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307C" w14:textId="2B8A07C7" w:rsidR="00931E7C" w:rsidRPr="00931E7C" w:rsidRDefault="00931E7C" w:rsidP="00931E7C">
      <w:pPr>
        <w:spacing w:line="480" w:lineRule="auto"/>
        <w:rPr>
          <w:rFonts w:ascii="Arial" w:hAnsi="Arial" w:cs="Arial"/>
        </w:rPr>
      </w:pPr>
    </w:p>
    <w:p w14:paraId="62CCD179" w14:textId="77777777" w:rsidR="00931E7C" w:rsidRPr="00931E7C" w:rsidRDefault="00931E7C" w:rsidP="00931E7C">
      <w:pPr>
        <w:spacing w:line="480" w:lineRule="auto"/>
        <w:rPr>
          <w:rFonts w:ascii="Arial" w:hAnsi="Arial" w:cs="Arial"/>
        </w:rPr>
      </w:pPr>
      <w:r w:rsidRPr="00931E7C">
        <w:rPr>
          <w:rFonts w:ascii="Arial" w:hAnsi="Arial" w:cs="Arial"/>
        </w:rPr>
        <w:t>Title:</w:t>
      </w:r>
    </w:p>
    <w:p w14:paraId="668D0A49" w14:textId="77777777" w:rsidR="00931E7C" w:rsidRPr="00931E7C" w:rsidRDefault="00931E7C" w:rsidP="00931E7C">
      <w:pPr>
        <w:spacing w:line="480" w:lineRule="auto"/>
        <w:rPr>
          <w:rFonts w:ascii="Arial" w:hAnsi="Arial" w:cs="Arial"/>
        </w:rPr>
      </w:pPr>
      <w:r w:rsidRPr="00931E7C">
        <w:rPr>
          <w:rFonts w:ascii="Arial" w:hAnsi="Arial" w:cs="Arial"/>
        </w:rPr>
        <w:t>Asymmetric Cognitive Amplification: Constraint Failure and Ethical Stability in Human–Machine Cognition</w:t>
      </w:r>
    </w:p>
    <w:p w14:paraId="4BD091F9" w14:textId="77777777" w:rsidR="00931E7C" w:rsidRPr="00931E7C" w:rsidRDefault="00931E7C" w:rsidP="00931E7C">
      <w:pPr>
        <w:spacing w:line="480" w:lineRule="auto"/>
        <w:rPr>
          <w:rFonts w:ascii="Arial" w:hAnsi="Arial" w:cs="Arial"/>
        </w:rPr>
      </w:pPr>
    </w:p>
    <w:p w14:paraId="1B7CD62D" w14:textId="77777777" w:rsidR="00931E7C" w:rsidRPr="00931E7C" w:rsidRDefault="00931E7C" w:rsidP="00931E7C">
      <w:pPr>
        <w:spacing w:line="480" w:lineRule="auto"/>
        <w:rPr>
          <w:rFonts w:ascii="Arial" w:hAnsi="Arial" w:cs="Arial"/>
        </w:rPr>
      </w:pPr>
      <w:r w:rsidRPr="00931E7C">
        <w:rPr>
          <w:rFonts w:ascii="Arial" w:hAnsi="Arial" w:cs="Arial"/>
        </w:rPr>
        <w:t>Author:</w:t>
      </w:r>
    </w:p>
    <w:p w14:paraId="1F313239" w14:textId="77777777" w:rsidR="00931E7C" w:rsidRPr="00931E7C" w:rsidRDefault="00931E7C" w:rsidP="00931E7C">
      <w:pPr>
        <w:spacing w:line="480" w:lineRule="auto"/>
        <w:rPr>
          <w:rFonts w:ascii="Arial" w:hAnsi="Arial" w:cs="Arial"/>
        </w:rPr>
      </w:pPr>
      <w:r w:rsidRPr="00931E7C">
        <w:rPr>
          <w:rFonts w:ascii="Arial" w:hAnsi="Arial" w:cs="Arial"/>
        </w:rPr>
        <w:t xml:space="preserve">Daniel De La Harpe Golden, MB BAO </w:t>
      </w:r>
      <w:proofErr w:type="spellStart"/>
      <w:r w:rsidRPr="00931E7C">
        <w:rPr>
          <w:rFonts w:ascii="Arial" w:hAnsi="Arial" w:cs="Arial"/>
        </w:rPr>
        <w:t>BCh</w:t>
      </w:r>
      <w:proofErr w:type="spellEnd"/>
      <w:r w:rsidRPr="00931E7C">
        <w:rPr>
          <w:rFonts w:ascii="Arial" w:hAnsi="Arial" w:cs="Arial"/>
        </w:rPr>
        <w:t xml:space="preserve">, </w:t>
      </w:r>
      <w:proofErr w:type="spellStart"/>
      <w:r w:rsidRPr="00931E7C">
        <w:rPr>
          <w:rFonts w:ascii="Arial" w:hAnsi="Arial" w:cs="Arial"/>
        </w:rPr>
        <w:t>CPsychI</w:t>
      </w:r>
      <w:proofErr w:type="spellEnd"/>
      <w:r w:rsidRPr="00931E7C">
        <w:rPr>
          <w:rFonts w:ascii="Arial" w:hAnsi="Arial" w:cs="Arial"/>
        </w:rPr>
        <w:t xml:space="preserve">, </w:t>
      </w:r>
      <w:proofErr w:type="spellStart"/>
      <w:r w:rsidRPr="00931E7C">
        <w:rPr>
          <w:rFonts w:ascii="Arial" w:hAnsi="Arial" w:cs="Arial"/>
        </w:rPr>
        <w:t>RCPsych</w:t>
      </w:r>
      <w:proofErr w:type="spellEnd"/>
      <w:r w:rsidRPr="00931E7C">
        <w:rPr>
          <w:rFonts w:ascii="Arial" w:hAnsi="Arial" w:cs="Arial"/>
        </w:rPr>
        <w:t>, MD</w:t>
      </w:r>
    </w:p>
    <w:p w14:paraId="3D607F30" w14:textId="77777777" w:rsidR="00931E7C" w:rsidRPr="00931E7C" w:rsidRDefault="00931E7C" w:rsidP="00931E7C">
      <w:pPr>
        <w:spacing w:line="480" w:lineRule="auto"/>
        <w:rPr>
          <w:rFonts w:ascii="Arial" w:hAnsi="Arial" w:cs="Arial"/>
        </w:rPr>
      </w:pPr>
    </w:p>
    <w:p w14:paraId="39FC1D0B" w14:textId="77777777" w:rsidR="00931E7C" w:rsidRPr="00931E7C" w:rsidRDefault="00931E7C" w:rsidP="00931E7C">
      <w:pPr>
        <w:spacing w:line="480" w:lineRule="auto"/>
        <w:rPr>
          <w:rFonts w:ascii="Arial" w:hAnsi="Arial" w:cs="Arial"/>
        </w:rPr>
      </w:pPr>
      <w:r w:rsidRPr="00931E7C">
        <w:rPr>
          <w:rFonts w:ascii="Arial" w:hAnsi="Arial" w:cs="Arial"/>
        </w:rPr>
        <w:t>Affiliation:</w:t>
      </w:r>
    </w:p>
    <w:p w14:paraId="17F30936" w14:textId="77777777" w:rsidR="00931E7C" w:rsidRPr="00931E7C" w:rsidRDefault="00931E7C" w:rsidP="00931E7C">
      <w:pPr>
        <w:spacing w:line="480" w:lineRule="auto"/>
        <w:rPr>
          <w:rFonts w:ascii="Arial" w:hAnsi="Arial" w:cs="Arial"/>
        </w:rPr>
      </w:pPr>
      <w:r w:rsidRPr="00931E7C">
        <w:rPr>
          <w:rFonts w:ascii="Arial" w:hAnsi="Arial" w:cs="Arial"/>
        </w:rPr>
        <w:t>Consultant Psychiatrist</w:t>
      </w:r>
    </w:p>
    <w:p w14:paraId="61B52AC4" w14:textId="77777777" w:rsidR="00931E7C" w:rsidRPr="00931E7C" w:rsidRDefault="00931E7C" w:rsidP="00931E7C">
      <w:pPr>
        <w:spacing w:line="480" w:lineRule="auto"/>
        <w:rPr>
          <w:rFonts w:ascii="Arial" w:hAnsi="Arial" w:cs="Arial"/>
        </w:rPr>
      </w:pPr>
      <w:r w:rsidRPr="00931E7C">
        <w:rPr>
          <w:rFonts w:ascii="Arial" w:hAnsi="Arial" w:cs="Arial"/>
        </w:rPr>
        <w:t>Health Service Executive (HSE), Ireland</w:t>
      </w:r>
    </w:p>
    <w:p w14:paraId="7E368C59" w14:textId="77777777" w:rsidR="00931E7C" w:rsidRPr="00931E7C" w:rsidRDefault="00931E7C" w:rsidP="00931E7C">
      <w:pPr>
        <w:spacing w:line="480" w:lineRule="auto"/>
        <w:rPr>
          <w:rFonts w:ascii="Arial" w:hAnsi="Arial" w:cs="Arial"/>
        </w:rPr>
      </w:pPr>
    </w:p>
    <w:p w14:paraId="0DB328CC" w14:textId="77777777" w:rsidR="00931E7C" w:rsidRPr="00931E7C" w:rsidRDefault="00931E7C" w:rsidP="00931E7C">
      <w:pPr>
        <w:spacing w:line="480" w:lineRule="auto"/>
        <w:rPr>
          <w:rFonts w:ascii="Arial" w:hAnsi="Arial" w:cs="Arial"/>
        </w:rPr>
      </w:pPr>
      <w:r w:rsidRPr="00931E7C">
        <w:rPr>
          <w:rFonts w:ascii="Arial" w:hAnsi="Arial" w:cs="Arial"/>
        </w:rPr>
        <w:t>Corresponding Author:</w:t>
      </w:r>
    </w:p>
    <w:p w14:paraId="2D30D455" w14:textId="77777777" w:rsidR="00931E7C" w:rsidRPr="00931E7C" w:rsidRDefault="00931E7C" w:rsidP="00931E7C">
      <w:pPr>
        <w:spacing w:line="480" w:lineRule="auto"/>
        <w:rPr>
          <w:rFonts w:ascii="Arial" w:hAnsi="Arial" w:cs="Arial"/>
        </w:rPr>
      </w:pPr>
      <w:r w:rsidRPr="00931E7C">
        <w:rPr>
          <w:rFonts w:ascii="Arial" w:hAnsi="Arial" w:cs="Arial"/>
        </w:rPr>
        <w:t>Daniel De La Harpe Golden</w:t>
      </w:r>
    </w:p>
    <w:p w14:paraId="454E7986" w14:textId="77777777" w:rsidR="00931E7C" w:rsidRPr="00931E7C" w:rsidRDefault="00931E7C" w:rsidP="00931E7C">
      <w:pPr>
        <w:spacing w:line="480" w:lineRule="auto"/>
        <w:rPr>
          <w:rFonts w:ascii="Arial" w:hAnsi="Arial" w:cs="Arial"/>
        </w:rPr>
      </w:pPr>
      <w:r w:rsidRPr="00931E7C">
        <w:rPr>
          <w:rFonts w:ascii="Arial" w:hAnsi="Arial" w:cs="Arial"/>
        </w:rPr>
        <w:t>Email: daniel.de.la.harpe.golden@gmail.com</w:t>
      </w:r>
    </w:p>
    <w:p w14:paraId="6E98EFCE" w14:textId="77777777" w:rsidR="00931E7C" w:rsidRPr="00931E7C" w:rsidRDefault="00931E7C" w:rsidP="00931E7C">
      <w:pPr>
        <w:spacing w:line="480" w:lineRule="auto"/>
        <w:rPr>
          <w:rFonts w:ascii="Arial" w:hAnsi="Arial" w:cs="Arial"/>
        </w:rPr>
      </w:pPr>
    </w:p>
    <w:p w14:paraId="7C34A1C7" w14:textId="77777777" w:rsidR="00931E7C" w:rsidRPr="00931E7C" w:rsidRDefault="00931E7C" w:rsidP="00931E7C">
      <w:pPr>
        <w:spacing w:line="480" w:lineRule="auto"/>
        <w:rPr>
          <w:rFonts w:ascii="Arial" w:hAnsi="Arial" w:cs="Arial"/>
        </w:rPr>
      </w:pPr>
      <w:r w:rsidRPr="00931E7C">
        <w:rPr>
          <w:rFonts w:ascii="Arial" w:hAnsi="Arial" w:cs="Arial"/>
        </w:rPr>
        <w:t xml:space="preserve">ORCID </w:t>
      </w:r>
      <w:proofErr w:type="spellStart"/>
      <w:r w:rsidRPr="00931E7C">
        <w:rPr>
          <w:rFonts w:ascii="Arial" w:hAnsi="Arial" w:cs="Arial"/>
        </w:rPr>
        <w:t>iD</w:t>
      </w:r>
      <w:proofErr w:type="spellEnd"/>
      <w:r w:rsidRPr="00931E7C">
        <w:rPr>
          <w:rFonts w:ascii="Arial" w:hAnsi="Arial" w:cs="Arial"/>
        </w:rPr>
        <w:t>:</w:t>
      </w:r>
    </w:p>
    <w:p w14:paraId="0A2F375F" w14:textId="77777777" w:rsidR="00931E7C" w:rsidRPr="00931E7C" w:rsidRDefault="00931E7C" w:rsidP="00931E7C">
      <w:pPr>
        <w:spacing w:line="480" w:lineRule="auto"/>
        <w:rPr>
          <w:rFonts w:ascii="Arial" w:hAnsi="Arial" w:cs="Arial"/>
        </w:rPr>
      </w:pPr>
      <w:r w:rsidRPr="00931E7C">
        <w:rPr>
          <w:rFonts w:ascii="Arial" w:hAnsi="Arial" w:cs="Arial"/>
        </w:rPr>
        <w:t>0009-0001-6625-0665</w:t>
      </w:r>
    </w:p>
    <w:p w14:paraId="506BF687" w14:textId="77777777" w:rsidR="00931E7C" w:rsidRPr="00931E7C" w:rsidRDefault="00931E7C" w:rsidP="00931E7C">
      <w:pPr>
        <w:spacing w:line="480" w:lineRule="auto"/>
        <w:rPr>
          <w:rFonts w:ascii="Arial" w:hAnsi="Arial" w:cs="Arial"/>
        </w:rPr>
      </w:pPr>
    </w:p>
    <w:p w14:paraId="58DD69AA" w14:textId="77777777" w:rsidR="00931E7C" w:rsidRPr="00931E7C" w:rsidRDefault="00931E7C" w:rsidP="00931E7C">
      <w:pPr>
        <w:spacing w:line="480" w:lineRule="auto"/>
        <w:rPr>
          <w:rFonts w:ascii="Arial" w:hAnsi="Arial" w:cs="Arial"/>
        </w:rPr>
      </w:pPr>
      <w:r w:rsidRPr="00931E7C">
        <w:rPr>
          <w:rFonts w:ascii="Arial" w:hAnsi="Arial" w:cs="Arial"/>
        </w:rPr>
        <w:t>Author Contributions</w:t>
      </w:r>
    </w:p>
    <w:p w14:paraId="412B89AE" w14:textId="77777777" w:rsidR="00931E7C" w:rsidRPr="00931E7C" w:rsidRDefault="00931E7C" w:rsidP="00931E7C">
      <w:pPr>
        <w:spacing w:line="480" w:lineRule="auto"/>
        <w:rPr>
          <w:rFonts w:ascii="Arial" w:hAnsi="Arial" w:cs="Arial"/>
        </w:rPr>
      </w:pPr>
    </w:p>
    <w:p w14:paraId="3E4DB9C5" w14:textId="77777777" w:rsidR="00931E7C" w:rsidRPr="00931E7C" w:rsidRDefault="00931E7C" w:rsidP="00931E7C">
      <w:pPr>
        <w:spacing w:line="480" w:lineRule="auto"/>
        <w:rPr>
          <w:rFonts w:ascii="Arial" w:hAnsi="Arial" w:cs="Arial"/>
        </w:rPr>
      </w:pPr>
      <w:r w:rsidRPr="00931E7C">
        <w:rPr>
          <w:rFonts w:ascii="Arial" w:hAnsi="Arial" w:cs="Arial"/>
        </w:rPr>
        <w:t>The author conceived the paper, developed the theoretical framework, conducted the literature synthesis, and wrote and revised the manuscript.</w:t>
      </w:r>
    </w:p>
    <w:p w14:paraId="46DC8113" w14:textId="77777777" w:rsidR="00931E7C" w:rsidRPr="00931E7C" w:rsidRDefault="00931E7C" w:rsidP="00931E7C">
      <w:pPr>
        <w:spacing w:line="480" w:lineRule="auto"/>
        <w:rPr>
          <w:rFonts w:ascii="Arial" w:hAnsi="Arial" w:cs="Arial"/>
        </w:rPr>
      </w:pPr>
    </w:p>
    <w:p w14:paraId="14508CD2" w14:textId="77777777" w:rsidR="00931E7C" w:rsidRPr="00931E7C" w:rsidRDefault="00931E7C" w:rsidP="00931E7C">
      <w:pPr>
        <w:spacing w:line="480" w:lineRule="auto"/>
        <w:rPr>
          <w:rFonts w:ascii="Arial" w:hAnsi="Arial" w:cs="Arial"/>
        </w:rPr>
      </w:pPr>
      <w:r w:rsidRPr="00931E7C">
        <w:rPr>
          <w:rFonts w:ascii="Arial" w:hAnsi="Arial" w:cs="Arial"/>
        </w:rPr>
        <w:t>Funding</w:t>
      </w:r>
    </w:p>
    <w:p w14:paraId="713722BC" w14:textId="77777777" w:rsidR="00931E7C" w:rsidRPr="00931E7C" w:rsidRDefault="00931E7C" w:rsidP="00931E7C">
      <w:pPr>
        <w:spacing w:line="480" w:lineRule="auto"/>
        <w:rPr>
          <w:rFonts w:ascii="Arial" w:hAnsi="Arial" w:cs="Arial"/>
        </w:rPr>
      </w:pPr>
    </w:p>
    <w:p w14:paraId="6B3C8D51" w14:textId="77777777" w:rsidR="00931E7C" w:rsidRPr="00931E7C" w:rsidRDefault="00931E7C" w:rsidP="00931E7C">
      <w:pPr>
        <w:spacing w:line="480" w:lineRule="auto"/>
        <w:rPr>
          <w:rFonts w:ascii="Arial" w:hAnsi="Arial" w:cs="Arial"/>
        </w:rPr>
      </w:pPr>
      <w:r w:rsidRPr="00931E7C">
        <w:rPr>
          <w:rFonts w:ascii="Arial" w:hAnsi="Arial" w:cs="Arial"/>
        </w:rPr>
        <w:t>This research received no specific grant from any funding agency in the public, commercial, or not-for-profit sectors.</w:t>
      </w:r>
    </w:p>
    <w:p w14:paraId="0D064268" w14:textId="77777777" w:rsidR="00931E7C" w:rsidRPr="00931E7C" w:rsidRDefault="00931E7C" w:rsidP="00931E7C">
      <w:pPr>
        <w:spacing w:line="480" w:lineRule="auto"/>
        <w:rPr>
          <w:rFonts w:ascii="Arial" w:hAnsi="Arial" w:cs="Arial"/>
        </w:rPr>
      </w:pPr>
    </w:p>
    <w:p w14:paraId="442E4B80" w14:textId="77777777" w:rsidR="00931E7C" w:rsidRPr="00931E7C" w:rsidRDefault="00931E7C" w:rsidP="00931E7C">
      <w:pPr>
        <w:spacing w:line="480" w:lineRule="auto"/>
        <w:rPr>
          <w:rFonts w:ascii="Arial" w:hAnsi="Arial" w:cs="Arial"/>
        </w:rPr>
      </w:pPr>
      <w:r w:rsidRPr="00931E7C">
        <w:rPr>
          <w:rFonts w:ascii="Arial" w:hAnsi="Arial" w:cs="Arial"/>
        </w:rPr>
        <w:t>Competing Interests</w:t>
      </w:r>
    </w:p>
    <w:p w14:paraId="3F133E6C" w14:textId="77777777" w:rsidR="00931E7C" w:rsidRPr="00931E7C" w:rsidRDefault="00931E7C" w:rsidP="00931E7C">
      <w:pPr>
        <w:spacing w:line="480" w:lineRule="auto"/>
        <w:rPr>
          <w:rFonts w:ascii="Arial" w:hAnsi="Arial" w:cs="Arial"/>
        </w:rPr>
      </w:pPr>
    </w:p>
    <w:p w14:paraId="604E95AA" w14:textId="77777777" w:rsidR="00931E7C" w:rsidRPr="00931E7C" w:rsidRDefault="00931E7C" w:rsidP="00931E7C">
      <w:pPr>
        <w:spacing w:line="480" w:lineRule="auto"/>
        <w:rPr>
          <w:rFonts w:ascii="Arial" w:hAnsi="Arial" w:cs="Arial"/>
        </w:rPr>
      </w:pPr>
      <w:r w:rsidRPr="00931E7C">
        <w:rPr>
          <w:rFonts w:ascii="Arial" w:hAnsi="Arial" w:cs="Arial"/>
        </w:rPr>
        <w:t>The author declares no competing interests.</w:t>
      </w:r>
    </w:p>
    <w:p w14:paraId="41D09232" w14:textId="77777777" w:rsidR="00931E7C" w:rsidRPr="00931E7C" w:rsidRDefault="00931E7C" w:rsidP="00931E7C">
      <w:pPr>
        <w:spacing w:line="480" w:lineRule="auto"/>
        <w:rPr>
          <w:rFonts w:ascii="Arial" w:hAnsi="Arial" w:cs="Arial"/>
        </w:rPr>
      </w:pPr>
    </w:p>
    <w:p w14:paraId="7985502B" w14:textId="77777777" w:rsidR="00931E7C" w:rsidRPr="00931E7C" w:rsidRDefault="00931E7C" w:rsidP="00931E7C">
      <w:pPr>
        <w:spacing w:line="480" w:lineRule="auto"/>
        <w:rPr>
          <w:rFonts w:ascii="Arial" w:hAnsi="Arial" w:cs="Arial"/>
        </w:rPr>
      </w:pPr>
      <w:r w:rsidRPr="00931E7C">
        <w:rPr>
          <w:rFonts w:ascii="Arial" w:hAnsi="Arial" w:cs="Arial"/>
        </w:rPr>
        <w:t>Ethics Approval</w:t>
      </w:r>
    </w:p>
    <w:p w14:paraId="0A6170D1" w14:textId="77777777" w:rsidR="00931E7C" w:rsidRPr="00931E7C" w:rsidRDefault="00931E7C" w:rsidP="00931E7C">
      <w:pPr>
        <w:spacing w:line="480" w:lineRule="auto"/>
        <w:rPr>
          <w:rFonts w:ascii="Arial" w:hAnsi="Arial" w:cs="Arial"/>
        </w:rPr>
      </w:pPr>
    </w:p>
    <w:p w14:paraId="5731CAAE" w14:textId="77777777" w:rsidR="00931E7C" w:rsidRPr="00931E7C" w:rsidRDefault="00931E7C" w:rsidP="00931E7C">
      <w:pPr>
        <w:spacing w:line="480" w:lineRule="auto"/>
        <w:rPr>
          <w:rFonts w:ascii="Arial" w:hAnsi="Arial" w:cs="Arial"/>
        </w:rPr>
      </w:pPr>
      <w:r w:rsidRPr="00931E7C">
        <w:rPr>
          <w:rFonts w:ascii="Arial" w:hAnsi="Arial" w:cs="Arial"/>
        </w:rPr>
        <w:t>Not applicable. This manuscript does not report original research involving human participants or animals.</w:t>
      </w:r>
    </w:p>
    <w:p w14:paraId="2C395D5D" w14:textId="77777777" w:rsidR="00931E7C" w:rsidRPr="00931E7C" w:rsidRDefault="00931E7C" w:rsidP="00931E7C">
      <w:pPr>
        <w:spacing w:line="480" w:lineRule="auto"/>
        <w:rPr>
          <w:rFonts w:ascii="Arial" w:hAnsi="Arial" w:cs="Arial"/>
        </w:rPr>
      </w:pPr>
    </w:p>
    <w:p w14:paraId="2FBF7EB2" w14:textId="77777777" w:rsidR="00931E7C" w:rsidRPr="00931E7C" w:rsidRDefault="00931E7C" w:rsidP="00931E7C">
      <w:pPr>
        <w:spacing w:line="480" w:lineRule="auto"/>
        <w:rPr>
          <w:rFonts w:ascii="Arial" w:hAnsi="Arial" w:cs="Arial"/>
        </w:rPr>
      </w:pPr>
      <w:r w:rsidRPr="00931E7C">
        <w:rPr>
          <w:rFonts w:ascii="Arial" w:hAnsi="Arial" w:cs="Arial"/>
        </w:rPr>
        <w:t>Data Availability</w:t>
      </w:r>
    </w:p>
    <w:p w14:paraId="606C3832" w14:textId="77777777" w:rsidR="00931E7C" w:rsidRPr="00931E7C" w:rsidRDefault="00931E7C" w:rsidP="00931E7C">
      <w:pPr>
        <w:spacing w:line="480" w:lineRule="auto"/>
        <w:rPr>
          <w:rFonts w:ascii="Arial" w:hAnsi="Arial" w:cs="Arial"/>
        </w:rPr>
      </w:pPr>
    </w:p>
    <w:p w14:paraId="32B4C595" w14:textId="77777777" w:rsidR="00931E7C" w:rsidRPr="00931E7C" w:rsidRDefault="00931E7C" w:rsidP="00931E7C">
      <w:pPr>
        <w:spacing w:line="480" w:lineRule="auto"/>
        <w:rPr>
          <w:rFonts w:ascii="Arial" w:hAnsi="Arial" w:cs="Arial"/>
        </w:rPr>
      </w:pPr>
      <w:r w:rsidRPr="00931E7C">
        <w:rPr>
          <w:rFonts w:ascii="Arial" w:hAnsi="Arial" w:cs="Arial"/>
        </w:rPr>
        <w:t>Not applicable. No new datasets were generated or analysed for this study.</w:t>
      </w:r>
    </w:p>
    <w:p w14:paraId="5C0CC2CA" w14:textId="77777777" w:rsidR="00931E7C" w:rsidRPr="00931E7C" w:rsidRDefault="00931E7C" w:rsidP="00931E7C">
      <w:pPr>
        <w:spacing w:line="480" w:lineRule="auto"/>
        <w:rPr>
          <w:rFonts w:ascii="Arial" w:hAnsi="Arial" w:cs="Arial"/>
        </w:rPr>
      </w:pPr>
    </w:p>
    <w:p w14:paraId="70999B2B" w14:textId="77777777" w:rsidR="00931E7C" w:rsidRPr="00931E7C" w:rsidRDefault="00931E7C" w:rsidP="00931E7C">
      <w:pPr>
        <w:spacing w:line="480" w:lineRule="auto"/>
        <w:rPr>
          <w:rFonts w:ascii="Arial" w:hAnsi="Arial" w:cs="Arial"/>
        </w:rPr>
      </w:pPr>
      <w:r w:rsidRPr="00931E7C">
        <w:rPr>
          <w:rFonts w:ascii="Arial" w:hAnsi="Arial" w:cs="Arial"/>
        </w:rPr>
        <w:t>Use of Artificial Intelligence Tools</w:t>
      </w:r>
    </w:p>
    <w:p w14:paraId="4FE2AE04" w14:textId="77777777" w:rsidR="00931E7C" w:rsidRPr="00931E7C" w:rsidRDefault="00931E7C" w:rsidP="00931E7C">
      <w:pPr>
        <w:spacing w:line="480" w:lineRule="auto"/>
        <w:rPr>
          <w:rFonts w:ascii="Arial" w:hAnsi="Arial" w:cs="Arial"/>
        </w:rPr>
      </w:pPr>
    </w:p>
    <w:p w14:paraId="463AB0C9" w14:textId="77777777" w:rsidR="00931E7C" w:rsidRPr="00931E7C" w:rsidRDefault="00931E7C" w:rsidP="00931E7C">
      <w:pPr>
        <w:spacing w:line="480" w:lineRule="auto"/>
        <w:rPr>
          <w:rFonts w:ascii="Arial" w:hAnsi="Arial" w:cs="Arial"/>
        </w:rPr>
      </w:pPr>
      <w:r w:rsidRPr="00931E7C">
        <w:rPr>
          <w:rFonts w:ascii="Arial" w:hAnsi="Arial" w:cs="Arial"/>
        </w:rPr>
        <w:t>Conversational artificial intelligence tools were used as a writing and editing aid (e.g., for structural refinement, stylistic clarity, and citation suggestions). No artificial intelligence system was used to generate empirical results, analyse original data, or determine the manuscript’s substantive claims. The author reviewed, revised, and approved the final text and takes full responsibility for the manuscript.</w:t>
      </w:r>
    </w:p>
    <w:p w14:paraId="549CE6FC" w14:textId="77777777" w:rsidR="00931E7C" w:rsidRPr="00931E7C" w:rsidRDefault="00931E7C" w:rsidP="00931E7C">
      <w:pPr>
        <w:spacing w:line="480" w:lineRule="auto"/>
        <w:rPr>
          <w:rFonts w:ascii="Arial" w:hAnsi="Arial" w:cs="Arial"/>
        </w:rPr>
      </w:pPr>
    </w:p>
    <w:p w14:paraId="225634D4" w14:textId="77777777" w:rsidR="00931E7C" w:rsidRPr="00931E7C" w:rsidRDefault="00931E7C" w:rsidP="00931E7C">
      <w:pPr>
        <w:spacing w:line="480" w:lineRule="auto"/>
        <w:rPr>
          <w:rFonts w:ascii="Arial" w:hAnsi="Arial" w:cs="Arial"/>
        </w:rPr>
      </w:pPr>
      <w:r w:rsidRPr="00931E7C">
        <w:rPr>
          <w:rFonts w:ascii="Arial" w:hAnsi="Arial" w:cs="Arial"/>
        </w:rPr>
        <w:t>Acknowledgements</w:t>
      </w:r>
    </w:p>
    <w:p w14:paraId="60357657" w14:textId="77777777" w:rsidR="00931E7C" w:rsidRPr="00931E7C" w:rsidRDefault="00931E7C" w:rsidP="00931E7C">
      <w:pPr>
        <w:spacing w:line="480" w:lineRule="auto"/>
        <w:rPr>
          <w:rFonts w:ascii="Arial" w:hAnsi="Arial" w:cs="Arial"/>
        </w:rPr>
      </w:pPr>
    </w:p>
    <w:p w14:paraId="3DA2C75F" w14:textId="7E09D2D3" w:rsidR="008A19DD" w:rsidRPr="00931E7C" w:rsidRDefault="00931E7C" w:rsidP="00931E7C">
      <w:pPr>
        <w:spacing w:line="480" w:lineRule="auto"/>
      </w:pPr>
      <w:r w:rsidRPr="00931E7C">
        <w:rPr>
          <w:rFonts w:ascii="Arial" w:hAnsi="Arial" w:cs="Arial"/>
        </w:rPr>
        <w:t>None.</w:t>
      </w:r>
    </w:p>
    <w:sectPr w:rsidR="008A19DD" w:rsidRPr="00931E7C" w:rsidSect="00CC7E8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D4"/>
    <w:rsid w:val="00002CD6"/>
    <w:rsid w:val="0002442E"/>
    <w:rsid w:val="000E1B3C"/>
    <w:rsid w:val="000F0982"/>
    <w:rsid w:val="00107CC4"/>
    <w:rsid w:val="001201C7"/>
    <w:rsid w:val="00155655"/>
    <w:rsid w:val="00166888"/>
    <w:rsid w:val="001F0FC8"/>
    <w:rsid w:val="00236EB1"/>
    <w:rsid w:val="00240DD0"/>
    <w:rsid w:val="002506E5"/>
    <w:rsid w:val="002B348E"/>
    <w:rsid w:val="002C4791"/>
    <w:rsid w:val="00326998"/>
    <w:rsid w:val="00357F40"/>
    <w:rsid w:val="00363484"/>
    <w:rsid w:val="0037689E"/>
    <w:rsid w:val="00385838"/>
    <w:rsid w:val="00385905"/>
    <w:rsid w:val="003D784D"/>
    <w:rsid w:val="00403389"/>
    <w:rsid w:val="004364D4"/>
    <w:rsid w:val="004424DF"/>
    <w:rsid w:val="00494D7B"/>
    <w:rsid w:val="004A1416"/>
    <w:rsid w:val="004D54FD"/>
    <w:rsid w:val="005B77AC"/>
    <w:rsid w:val="005C3FC2"/>
    <w:rsid w:val="006433DD"/>
    <w:rsid w:val="00672082"/>
    <w:rsid w:val="0073779E"/>
    <w:rsid w:val="00755D89"/>
    <w:rsid w:val="0077718C"/>
    <w:rsid w:val="00790B60"/>
    <w:rsid w:val="007A3606"/>
    <w:rsid w:val="00811D09"/>
    <w:rsid w:val="00820560"/>
    <w:rsid w:val="00833985"/>
    <w:rsid w:val="00890114"/>
    <w:rsid w:val="008A19DD"/>
    <w:rsid w:val="008D112C"/>
    <w:rsid w:val="00931E7C"/>
    <w:rsid w:val="00947C4D"/>
    <w:rsid w:val="0097219D"/>
    <w:rsid w:val="009D16E2"/>
    <w:rsid w:val="00A70B12"/>
    <w:rsid w:val="00AA4D8C"/>
    <w:rsid w:val="00AC0F9B"/>
    <w:rsid w:val="00B96324"/>
    <w:rsid w:val="00BA2338"/>
    <w:rsid w:val="00C32A30"/>
    <w:rsid w:val="00C3365B"/>
    <w:rsid w:val="00C361E5"/>
    <w:rsid w:val="00C40E02"/>
    <w:rsid w:val="00C962DA"/>
    <w:rsid w:val="00CC7E8A"/>
    <w:rsid w:val="00CF781A"/>
    <w:rsid w:val="00D06631"/>
    <w:rsid w:val="00D725D7"/>
    <w:rsid w:val="00D771D2"/>
    <w:rsid w:val="00D84D41"/>
    <w:rsid w:val="00D97965"/>
    <w:rsid w:val="00E10892"/>
    <w:rsid w:val="00E84B83"/>
    <w:rsid w:val="00EB3A2D"/>
    <w:rsid w:val="00EF7DD8"/>
    <w:rsid w:val="00F2105B"/>
    <w:rsid w:val="00F705C4"/>
    <w:rsid w:val="00F74DBE"/>
    <w:rsid w:val="00FA0C39"/>
    <w:rsid w:val="00FA6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73B3AD"/>
  <w14:defaultImageDpi w14:val="32767"/>
  <w15:chartTrackingRefBased/>
  <w15:docId w15:val="{B70BCFCE-EEF5-1B45-BC1C-69FEEA35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A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D4"/>
    <w:rPr>
      <w:rFonts w:eastAsiaTheme="majorEastAsia" w:cstheme="majorBidi"/>
      <w:color w:val="272727" w:themeColor="text1" w:themeTint="D8"/>
    </w:rPr>
  </w:style>
  <w:style w:type="paragraph" w:styleId="Title">
    <w:name w:val="Title"/>
    <w:basedOn w:val="Normal"/>
    <w:next w:val="Normal"/>
    <w:link w:val="TitleChar"/>
    <w:uiPriority w:val="10"/>
    <w:qFormat/>
    <w:rsid w:val="00FA6A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6AD4"/>
    <w:rPr>
      <w:i/>
      <w:iCs/>
      <w:color w:val="404040" w:themeColor="text1" w:themeTint="BF"/>
    </w:rPr>
  </w:style>
  <w:style w:type="paragraph" w:styleId="ListParagraph">
    <w:name w:val="List Paragraph"/>
    <w:basedOn w:val="Normal"/>
    <w:uiPriority w:val="34"/>
    <w:qFormat/>
    <w:rsid w:val="00FA6AD4"/>
    <w:pPr>
      <w:ind w:left="720"/>
      <w:contextualSpacing/>
    </w:pPr>
  </w:style>
  <w:style w:type="character" w:styleId="IntenseEmphasis">
    <w:name w:val="Intense Emphasis"/>
    <w:basedOn w:val="DefaultParagraphFont"/>
    <w:uiPriority w:val="21"/>
    <w:qFormat/>
    <w:rsid w:val="00FA6AD4"/>
    <w:rPr>
      <w:i/>
      <w:iCs/>
      <w:color w:val="0F4761" w:themeColor="accent1" w:themeShade="BF"/>
    </w:rPr>
  </w:style>
  <w:style w:type="paragraph" w:styleId="IntenseQuote">
    <w:name w:val="Intense Quote"/>
    <w:basedOn w:val="Normal"/>
    <w:next w:val="Normal"/>
    <w:link w:val="IntenseQuoteChar"/>
    <w:uiPriority w:val="30"/>
    <w:qFormat/>
    <w:rsid w:val="00FA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D4"/>
    <w:rPr>
      <w:i/>
      <w:iCs/>
      <w:color w:val="0F4761" w:themeColor="accent1" w:themeShade="BF"/>
    </w:rPr>
  </w:style>
  <w:style w:type="character" w:styleId="IntenseReference">
    <w:name w:val="Intense Reference"/>
    <w:basedOn w:val="DefaultParagraphFont"/>
    <w:uiPriority w:val="32"/>
    <w:qFormat/>
    <w:rsid w:val="00FA6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Golden</dc:creator>
  <cp:keywords/>
  <dc:description/>
  <cp:lastModifiedBy>Daniel Golden</cp:lastModifiedBy>
  <cp:revision>2</cp:revision>
  <dcterms:created xsi:type="dcterms:W3CDTF">2025-12-16T21:39:00Z</dcterms:created>
  <dcterms:modified xsi:type="dcterms:W3CDTF">2025-12-16T21:39:00Z</dcterms:modified>
</cp:coreProperties>
</file>