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B72" w:rsidRPr="005E6B72" w:rsidRDefault="005E6B72" w:rsidP="00D201CF">
      <w:pPr>
        <w:spacing w:line="240" w:lineRule="auto"/>
        <w:rPr>
          <w:rFonts w:asciiTheme="majorHAnsi" w:hAnsiTheme="majorHAnsi"/>
          <w:sz w:val="24"/>
          <w:szCs w:val="24"/>
        </w:rPr>
      </w:pPr>
    </w:p>
    <w:p w:rsidR="007B04CD" w:rsidRPr="005E6B72" w:rsidRDefault="007B04CD" w:rsidP="00D201CF">
      <w:pPr>
        <w:spacing w:line="240" w:lineRule="auto"/>
        <w:rPr>
          <w:rFonts w:asciiTheme="majorHAnsi" w:hAnsiTheme="majorHAnsi"/>
          <w:sz w:val="24"/>
          <w:szCs w:val="24"/>
        </w:rPr>
      </w:pPr>
      <w:r w:rsidRPr="005E6B72">
        <w:rPr>
          <w:rFonts w:asciiTheme="majorHAnsi" w:hAnsiTheme="majorHAnsi"/>
          <w:sz w:val="24"/>
          <w:szCs w:val="24"/>
        </w:rPr>
        <w:t>Dear</w:t>
      </w:r>
      <w:r w:rsidR="00083518" w:rsidRPr="005E6B72">
        <w:rPr>
          <w:rFonts w:asciiTheme="majorHAnsi" w:hAnsiTheme="majorHAnsi"/>
          <w:sz w:val="24"/>
          <w:szCs w:val="24"/>
        </w:rPr>
        <w:t xml:space="preserve"> Dr. </w:t>
      </w:r>
      <w:r w:rsidR="006D5B1E" w:rsidRPr="005E6B72">
        <w:rPr>
          <w:rFonts w:asciiTheme="majorHAnsi" w:hAnsiTheme="majorHAnsi"/>
          <w:sz w:val="24"/>
          <w:szCs w:val="24"/>
        </w:rPr>
        <w:t>Herrington,</w:t>
      </w:r>
    </w:p>
    <w:p w:rsidR="00D201CF" w:rsidRPr="005E6B72" w:rsidRDefault="007B04CD" w:rsidP="00D201CF">
      <w:pPr>
        <w:spacing w:after="0" w:line="240" w:lineRule="auto"/>
        <w:rPr>
          <w:rFonts w:asciiTheme="majorHAnsi" w:hAnsiTheme="majorHAnsi"/>
          <w:sz w:val="24"/>
          <w:szCs w:val="24"/>
        </w:rPr>
      </w:pPr>
      <w:r w:rsidRPr="005E6B72">
        <w:rPr>
          <w:rFonts w:asciiTheme="majorHAnsi" w:hAnsiTheme="majorHAnsi"/>
          <w:sz w:val="24"/>
          <w:szCs w:val="24"/>
        </w:rPr>
        <w:t xml:space="preserve">I am writing to </w:t>
      </w:r>
      <w:r w:rsidR="00E84139" w:rsidRPr="005E6B72">
        <w:rPr>
          <w:rFonts w:asciiTheme="majorHAnsi" w:hAnsiTheme="majorHAnsi"/>
          <w:sz w:val="24"/>
          <w:szCs w:val="24"/>
        </w:rPr>
        <w:t>re</w:t>
      </w:r>
      <w:r w:rsidRPr="005E6B72">
        <w:rPr>
          <w:rFonts w:asciiTheme="majorHAnsi" w:hAnsiTheme="majorHAnsi"/>
          <w:sz w:val="24"/>
          <w:szCs w:val="24"/>
        </w:rPr>
        <w:t xml:space="preserve">submit </w:t>
      </w:r>
      <w:r w:rsidR="00E84139" w:rsidRPr="005E6B72">
        <w:rPr>
          <w:rFonts w:asciiTheme="majorHAnsi" w:hAnsiTheme="majorHAnsi"/>
          <w:sz w:val="24"/>
          <w:szCs w:val="24"/>
        </w:rPr>
        <w:t xml:space="preserve">a </w:t>
      </w:r>
      <w:r w:rsidR="006D5B1E" w:rsidRPr="005E6B72">
        <w:rPr>
          <w:rFonts w:asciiTheme="majorHAnsi" w:hAnsiTheme="majorHAnsi"/>
          <w:sz w:val="24"/>
          <w:szCs w:val="24"/>
        </w:rPr>
        <w:t xml:space="preserve">substantially </w:t>
      </w:r>
      <w:r w:rsidR="00E84139" w:rsidRPr="005E6B72">
        <w:rPr>
          <w:rFonts w:asciiTheme="majorHAnsi" w:hAnsiTheme="majorHAnsi"/>
          <w:sz w:val="24"/>
          <w:szCs w:val="24"/>
        </w:rPr>
        <w:t xml:space="preserve">revised version of </w:t>
      </w:r>
      <w:r w:rsidRPr="005E6B72">
        <w:rPr>
          <w:rFonts w:asciiTheme="majorHAnsi" w:hAnsiTheme="majorHAnsi"/>
          <w:sz w:val="24"/>
          <w:szCs w:val="24"/>
        </w:rPr>
        <w:t xml:space="preserve">the manuscript, </w:t>
      </w:r>
      <w:r w:rsidR="00956F68" w:rsidRPr="005E6B72">
        <w:rPr>
          <w:rFonts w:asciiTheme="majorHAnsi" w:hAnsiTheme="majorHAnsi"/>
          <w:b/>
          <w:sz w:val="24"/>
          <w:szCs w:val="24"/>
        </w:rPr>
        <w:t>“Kids Today: Changes in School Readiness in an Early Childhood Era</w:t>
      </w:r>
      <w:r w:rsidR="00C40220" w:rsidRPr="005E6B72">
        <w:rPr>
          <w:rFonts w:asciiTheme="majorHAnsi" w:hAnsiTheme="majorHAnsi"/>
          <w:b/>
          <w:sz w:val="24"/>
          <w:szCs w:val="24"/>
        </w:rPr>
        <w:t>”</w:t>
      </w:r>
      <w:r w:rsidR="000A1B35" w:rsidRPr="005E6B72">
        <w:rPr>
          <w:rFonts w:asciiTheme="majorHAnsi" w:hAnsiTheme="majorHAnsi"/>
          <w:sz w:val="24"/>
          <w:szCs w:val="24"/>
        </w:rPr>
        <w:t xml:space="preserve"> </w:t>
      </w:r>
      <w:r w:rsidR="00D201CF" w:rsidRPr="005E6B72">
        <w:rPr>
          <w:rFonts w:asciiTheme="majorHAnsi" w:hAnsiTheme="majorHAnsi"/>
          <w:bCs/>
          <w:sz w:val="24"/>
          <w:szCs w:val="24"/>
        </w:rPr>
        <w:t xml:space="preserve">(joint work with </w:t>
      </w:r>
      <w:r w:rsidR="006E5844" w:rsidRPr="005E6B72">
        <w:rPr>
          <w:rFonts w:asciiTheme="majorHAnsi" w:hAnsiTheme="majorHAnsi"/>
          <w:bCs/>
          <w:sz w:val="24"/>
          <w:szCs w:val="24"/>
        </w:rPr>
        <w:t>Scott Latham</w:t>
      </w:r>
      <w:r w:rsidR="00956F68" w:rsidRPr="005E6B72">
        <w:rPr>
          <w:rFonts w:asciiTheme="majorHAnsi" w:hAnsiTheme="majorHAnsi"/>
          <w:bCs/>
          <w:sz w:val="24"/>
          <w:szCs w:val="24"/>
        </w:rPr>
        <w:t>)</w:t>
      </w:r>
      <w:r w:rsidR="00D201CF" w:rsidRPr="005E6B72">
        <w:rPr>
          <w:rFonts w:asciiTheme="majorHAnsi" w:hAnsiTheme="majorHAnsi"/>
          <w:bCs/>
          <w:sz w:val="24"/>
          <w:szCs w:val="24"/>
        </w:rPr>
        <w:t xml:space="preserve"> for consideration at </w:t>
      </w:r>
      <w:r w:rsidR="00956F68" w:rsidRPr="005E6B72">
        <w:rPr>
          <w:rFonts w:asciiTheme="majorHAnsi" w:hAnsiTheme="majorHAnsi"/>
          <w:bCs/>
          <w:sz w:val="24"/>
          <w:szCs w:val="24"/>
        </w:rPr>
        <w:t>Educational Researcher</w:t>
      </w:r>
      <w:r w:rsidR="00D201CF" w:rsidRPr="005E6B72">
        <w:rPr>
          <w:rFonts w:asciiTheme="majorHAnsi" w:hAnsiTheme="majorHAnsi"/>
          <w:bCs/>
          <w:sz w:val="24"/>
          <w:szCs w:val="24"/>
        </w:rPr>
        <w:t>.</w:t>
      </w:r>
    </w:p>
    <w:p w:rsidR="00D201CF" w:rsidRPr="005E6B72" w:rsidRDefault="00D201CF" w:rsidP="00D201CF">
      <w:pPr>
        <w:spacing w:after="0" w:line="240" w:lineRule="auto"/>
        <w:rPr>
          <w:rFonts w:asciiTheme="majorHAnsi" w:hAnsiTheme="majorHAnsi"/>
          <w:sz w:val="24"/>
          <w:szCs w:val="24"/>
        </w:rPr>
      </w:pPr>
    </w:p>
    <w:p w:rsidR="00956F68" w:rsidRPr="005E6B72" w:rsidRDefault="00956F68" w:rsidP="00656F24">
      <w:pPr>
        <w:spacing w:line="240" w:lineRule="auto"/>
        <w:rPr>
          <w:rFonts w:asciiTheme="majorHAnsi" w:hAnsiTheme="majorHAnsi"/>
          <w:sz w:val="24"/>
          <w:szCs w:val="24"/>
        </w:rPr>
      </w:pPr>
      <w:r w:rsidRPr="005E6B72">
        <w:rPr>
          <w:rFonts w:asciiTheme="majorHAnsi" w:hAnsiTheme="majorHAnsi"/>
          <w:sz w:val="24"/>
          <w:szCs w:val="24"/>
        </w:rPr>
        <w:t>My co-author</w:t>
      </w:r>
      <w:r w:rsidR="000A1B35" w:rsidRPr="005E6B72">
        <w:rPr>
          <w:rFonts w:asciiTheme="majorHAnsi" w:hAnsiTheme="majorHAnsi"/>
          <w:sz w:val="24"/>
          <w:szCs w:val="24"/>
        </w:rPr>
        <w:t xml:space="preserve"> and I very much appreciate </w:t>
      </w:r>
      <w:r w:rsidR="007C19FC" w:rsidRPr="005E6B72">
        <w:rPr>
          <w:rFonts w:asciiTheme="majorHAnsi" w:hAnsiTheme="majorHAnsi"/>
          <w:sz w:val="24"/>
          <w:szCs w:val="24"/>
        </w:rPr>
        <w:t xml:space="preserve">the helpful feedback from you and the </w:t>
      </w:r>
      <w:r w:rsidR="006D5B1E" w:rsidRPr="005E6B72">
        <w:rPr>
          <w:rFonts w:asciiTheme="majorHAnsi" w:hAnsiTheme="majorHAnsi"/>
          <w:sz w:val="24"/>
          <w:szCs w:val="24"/>
        </w:rPr>
        <w:t xml:space="preserve">four </w:t>
      </w:r>
      <w:r w:rsidR="007C19FC" w:rsidRPr="005E6B72">
        <w:rPr>
          <w:rFonts w:asciiTheme="majorHAnsi" w:hAnsiTheme="majorHAnsi"/>
          <w:sz w:val="24"/>
          <w:szCs w:val="24"/>
        </w:rPr>
        <w:t>reviewers</w:t>
      </w:r>
      <w:r w:rsidR="006D5B1E" w:rsidRPr="005E6B72">
        <w:rPr>
          <w:rFonts w:asciiTheme="majorHAnsi" w:hAnsiTheme="majorHAnsi"/>
          <w:sz w:val="24"/>
          <w:szCs w:val="24"/>
        </w:rPr>
        <w:t xml:space="preserve">.  We were excited to </w:t>
      </w:r>
      <w:r w:rsidR="003418B6" w:rsidRPr="005E6B72">
        <w:rPr>
          <w:rFonts w:asciiTheme="majorHAnsi" w:hAnsiTheme="majorHAnsi"/>
          <w:sz w:val="24"/>
          <w:szCs w:val="24"/>
        </w:rPr>
        <w:t>read</w:t>
      </w:r>
      <w:r w:rsidR="00656F24" w:rsidRPr="005E6B72">
        <w:rPr>
          <w:rFonts w:asciiTheme="majorHAnsi" w:hAnsiTheme="majorHAnsi"/>
          <w:sz w:val="24"/>
          <w:szCs w:val="24"/>
        </w:rPr>
        <w:t xml:space="preserve"> that you and the reviewers </w:t>
      </w:r>
      <w:r w:rsidR="003418B6" w:rsidRPr="005E6B72">
        <w:rPr>
          <w:rFonts w:asciiTheme="majorHAnsi" w:hAnsiTheme="majorHAnsi"/>
          <w:sz w:val="24"/>
          <w:szCs w:val="24"/>
        </w:rPr>
        <w:t>thought</w:t>
      </w:r>
      <w:r w:rsidR="00656F24" w:rsidRPr="005E6B72">
        <w:rPr>
          <w:rFonts w:asciiTheme="majorHAnsi" w:hAnsiTheme="majorHAnsi"/>
          <w:sz w:val="24"/>
          <w:szCs w:val="24"/>
        </w:rPr>
        <w:t xml:space="preserve"> </w:t>
      </w:r>
      <w:r w:rsidR="006D5B1E" w:rsidRPr="005E6B72">
        <w:rPr>
          <w:rFonts w:asciiTheme="majorHAnsi" w:hAnsiTheme="majorHAnsi"/>
          <w:sz w:val="24"/>
          <w:szCs w:val="24"/>
        </w:rPr>
        <w:t>the paper is “clearly written,” “addresses an important topic” (</w:t>
      </w:r>
      <w:r w:rsidR="00656F24" w:rsidRPr="005E6B72">
        <w:rPr>
          <w:rFonts w:asciiTheme="majorHAnsi" w:hAnsiTheme="majorHAnsi"/>
          <w:sz w:val="24"/>
          <w:szCs w:val="24"/>
        </w:rPr>
        <w:t xml:space="preserve">changes in </w:t>
      </w:r>
      <w:r w:rsidR="006D5B1E" w:rsidRPr="005E6B72">
        <w:rPr>
          <w:rFonts w:asciiTheme="majorHAnsi" w:hAnsiTheme="majorHAnsi"/>
          <w:sz w:val="24"/>
          <w:szCs w:val="24"/>
        </w:rPr>
        <w:t>school readiness</w:t>
      </w:r>
      <w:r w:rsidR="00656F24" w:rsidRPr="005E6B72">
        <w:rPr>
          <w:rFonts w:asciiTheme="majorHAnsi" w:hAnsiTheme="majorHAnsi"/>
          <w:sz w:val="24"/>
          <w:szCs w:val="24"/>
        </w:rPr>
        <w:t xml:space="preserve"> over time</w:t>
      </w:r>
      <w:r w:rsidR="006D5B1E" w:rsidRPr="005E6B72">
        <w:rPr>
          <w:rFonts w:asciiTheme="majorHAnsi" w:hAnsiTheme="majorHAnsi"/>
          <w:sz w:val="24"/>
          <w:szCs w:val="24"/>
        </w:rPr>
        <w:t>),</w:t>
      </w:r>
      <w:r w:rsidR="006C0B0F">
        <w:rPr>
          <w:rFonts w:asciiTheme="majorHAnsi" w:hAnsiTheme="majorHAnsi"/>
          <w:sz w:val="24"/>
          <w:szCs w:val="24"/>
        </w:rPr>
        <w:t xml:space="preserve"> </w:t>
      </w:r>
      <w:r w:rsidR="00656F24" w:rsidRPr="005E6B72">
        <w:rPr>
          <w:rFonts w:asciiTheme="majorHAnsi" w:hAnsiTheme="majorHAnsi"/>
          <w:sz w:val="24"/>
          <w:szCs w:val="24"/>
        </w:rPr>
        <w:t>and</w:t>
      </w:r>
      <w:r w:rsidR="006D5B1E" w:rsidRPr="005E6B72">
        <w:rPr>
          <w:rFonts w:asciiTheme="majorHAnsi" w:hAnsiTheme="majorHAnsi"/>
          <w:sz w:val="24"/>
          <w:szCs w:val="24"/>
        </w:rPr>
        <w:t xml:space="preserve"> </w:t>
      </w:r>
      <w:r w:rsidR="003418B6" w:rsidRPr="005E6B72">
        <w:rPr>
          <w:rFonts w:asciiTheme="majorHAnsi" w:hAnsiTheme="majorHAnsi"/>
          <w:sz w:val="24"/>
          <w:szCs w:val="24"/>
        </w:rPr>
        <w:t>has</w:t>
      </w:r>
      <w:r w:rsidR="006D5B1E" w:rsidRPr="005E6B72">
        <w:rPr>
          <w:rFonts w:asciiTheme="majorHAnsi" w:hAnsiTheme="majorHAnsi"/>
          <w:sz w:val="24"/>
          <w:szCs w:val="24"/>
        </w:rPr>
        <w:t xml:space="preserve"> “potential for a unique contribution</w:t>
      </w:r>
      <w:r w:rsidR="00656F24" w:rsidRPr="005E6B72">
        <w:rPr>
          <w:rFonts w:asciiTheme="majorHAnsi" w:hAnsiTheme="majorHAnsi"/>
          <w:sz w:val="24"/>
          <w:szCs w:val="24"/>
        </w:rPr>
        <w:t>.</w:t>
      </w:r>
      <w:r w:rsidR="006D5B1E" w:rsidRPr="005E6B72">
        <w:rPr>
          <w:rFonts w:asciiTheme="majorHAnsi" w:hAnsiTheme="majorHAnsi"/>
          <w:sz w:val="24"/>
          <w:szCs w:val="24"/>
        </w:rPr>
        <w:t>”</w:t>
      </w:r>
      <w:r w:rsidR="00656F24" w:rsidRPr="005E6B72">
        <w:rPr>
          <w:rFonts w:asciiTheme="majorHAnsi" w:hAnsiTheme="majorHAnsi"/>
          <w:sz w:val="24"/>
          <w:szCs w:val="24"/>
        </w:rPr>
        <w:t xml:space="preserve">  We were also grateful for the thoughtful and detailed suggestions. We have completed a major revision to address all the issues raised, and believe the manuscript is far stronger.  </w:t>
      </w:r>
    </w:p>
    <w:p w:rsidR="00656F24" w:rsidRPr="005E6B72" w:rsidRDefault="00656F24" w:rsidP="00C55954">
      <w:pPr>
        <w:spacing w:line="240" w:lineRule="auto"/>
        <w:rPr>
          <w:rFonts w:asciiTheme="majorHAnsi" w:hAnsiTheme="majorHAnsi"/>
          <w:sz w:val="24"/>
          <w:szCs w:val="24"/>
        </w:rPr>
      </w:pPr>
      <w:r w:rsidRPr="005E6B72">
        <w:rPr>
          <w:rFonts w:asciiTheme="majorHAnsi" w:hAnsiTheme="majorHAnsi"/>
          <w:sz w:val="24"/>
          <w:szCs w:val="24"/>
        </w:rPr>
        <w:t>Below we provide a point-by-point response to reviewer</w:t>
      </w:r>
      <w:r w:rsidR="006C0B0F">
        <w:rPr>
          <w:rFonts w:asciiTheme="majorHAnsi" w:hAnsiTheme="majorHAnsi"/>
          <w:sz w:val="24"/>
          <w:szCs w:val="24"/>
        </w:rPr>
        <w:t xml:space="preserve"> suggestions</w:t>
      </w:r>
      <w:r w:rsidRPr="005E6B72">
        <w:rPr>
          <w:rFonts w:asciiTheme="majorHAnsi" w:hAnsiTheme="majorHAnsi"/>
          <w:sz w:val="24"/>
          <w:szCs w:val="24"/>
        </w:rPr>
        <w:t xml:space="preserve">.  However, let me summarize the main changes we have made. First, the reviewers provided a variety of helpful suggestions about ways to better situate our work in the existing literature, </w:t>
      </w:r>
      <w:r w:rsidR="00AC7913" w:rsidRPr="005E6B72">
        <w:rPr>
          <w:rFonts w:asciiTheme="majorHAnsi" w:hAnsiTheme="majorHAnsi"/>
          <w:sz w:val="24"/>
          <w:szCs w:val="24"/>
        </w:rPr>
        <w:t xml:space="preserve">ways </w:t>
      </w:r>
      <w:r w:rsidRPr="005E6B72">
        <w:rPr>
          <w:rFonts w:asciiTheme="majorHAnsi" w:hAnsiTheme="majorHAnsi"/>
          <w:sz w:val="24"/>
          <w:szCs w:val="24"/>
        </w:rPr>
        <w:t xml:space="preserve">to motivate our </w:t>
      </w:r>
      <w:r w:rsidR="00AC7913" w:rsidRPr="005E6B72">
        <w:rPr>
          <w:rFonts w:asciiTheme="majorHAnsi" w:hAnsiTheme="majorHAnsi"/>
          <w:sz w:val="24"/>
          <w:szCs w:val="24"/>
        </w:rPr>
        <w:t>choice of covariates</w:t>
      </w:r>
      <w:r w:rsidRPr="005E6B72">
        <w:rPr>
          <w:rFonts w:asciiTheme="majorHAnsi" w:hAnsiTheme="majorHAnsi"/>
          <w:sz w:val="24"/>
          <w:szCs w:val="24"/>
        </w:rPr>
        <w:t xml:space="preserve">, and </w:t>
      </w:r>
      <w:r w:rsidR="00AC7913" w:rsidRPr="005E6B72">
        <w:rPr>
          <w:rFonts w:asciiTheme="majorHAnsi" w:hAnsiTheme="majorHAnsi"/>
          <w:sz w:val="24"/>
          <w:szCs w:val="24"/>
        </w:rPr>
        <w:t xml:space="preserve">ways </w:t>
      </w:r>
      <w:r w:rsidRPr="005E6B72">
        <w:rPr>
          <w:rFonts w:asciiTheme="majorHAnsi" w:hAnsiTheme="majorHAnsi"/>
          <w:sz w:val="24"/>
          <w:szCs w:val="24"/>
        </w:rPr>
        <w:t xml:space="preserve">to discuss the policy relevance of our findings.  To address these issues, we have expanded our discussion of the extant knowledge base, highlighting evidence from state-level </w:t>
      </w:r>
      <w:r w:rsidR="00AC7913" w:rsidRPr="005E6B72">
        <w:rPr>
          <w:rFonts w:asciiTheme="majorHAnsi" w:hAnsiTheme="majorHAnsi"/>
          <w:sz w:val="24"/>
          <w:szCs w:val="24"/>
        </w:rPr>
        <w:t>report</w:t>
      </w:r>
      <w:r w:rsidR="003418B6" w:rsidRPr="005E6B72">
        <w:rPr>
          <w:rFonts w:asciiTheme="majorHAnsi" w:hAnsiTheme="majorHAnsi"/>
          <w:sz w:val="24"/>
          <w:szCs w:val="24"/>
        </w:rPr>
        <w:t>s</w:t>
      </w:r>
      <w:r w:rsidRPr="005E6B72">
        <w:rPr>
          <w:rFonts w:asciiTheme="majorHAnsi" w:hAnsiTheme="majorHAnsi"/>
          <w:sz w:val="24"/>
          <w:szCs w:val="24"/>
        </w:rPr>
        <w:t xml:space="preserve"> that mirror</w:t>
      </w:r>
      <w:r w:rsidR="00AC7913" w:rsidRPr="005E6B72">
        <w:rPr>
          <w:rFonts w:asciiTheme="majorHAnsi" w:hAnsiTheme="majorHAnsi"/>
          <w:sz w:val="24"/>
          <w:szCs w:val="24"/>
        </w:rPr>
        <w:t xml:space="preserve"> </w:t>
      </w:r>
      <w:r w:rsidRPr="005E6B72">
        <w:rPr>
          <w:rFonts w:asciiTheme="majorHAnsi" w:hAnsiTheme="majorHAnsi"/>
          <w:sz w:val="24"/>
          <w:szCs w:val="24"/>
        </w:rPr>
        <w:t xml:space="preserve">the findings in our current analysis. We have provided much more discussion of our multivariate analyses and the motivation for including each </w:t>
      </w:r>
      <w:r w:rsidR="003418B6" w:rsidRPr="005E6B72">
        <w:rPr>
          <w:rFonts w:asciiTheme="majorHAnsi" w:hAnsiTheme="majorHAnsi"/>
          <w:sz w:val="24"/>
          <w:szCs w:val="24"/>
        </w:rPr>
        <w:t>set</w:t>
      </w:r>
      <w:r w:rsidRPr="005E6B72">
        <w:rPr>
          <w:rFonts w:asciiTheme="majorHAnsi" w:hAnsiTheme="majorHAnsi"/>
          <w:sz w:val="24"/>
          <w:szCs w:val="24"/>
        </w:rPr>
        <w:t xml:space="preserve"> of covariates</w:t>
      </w:r>
      <w:r w:rsidR="00AC7913" w:rsidRPr="005E6B72">
        <w:rPr>
          <w:rFonts w:asciiTheme="majorHAnsi" w:hAnsiTheme="majorHAnsi"/>
          <w:sz w:val="24"/>
          <w:szCs w:val="24"/>
        </w:rPr>
        <w:t xml:space="preserve"> (e.g. child care variables, home environment measures, etc.)</w:t>
      </w:r>
      <w:r w:rsidRPr="005E6B72">
        <w:rPr>
          <w:rFonts w:asciiTheme="majorHAnsi" w:hAnsiTheme="majorHAnsi"/>
          <w:sz w:val="24"/>
          <w:szCs w:val="24"/>
        </w:rPr>
        <w:t>.</w:t>
      </w:r>
      <w:r w:rsidR="00AC7913" w:rsidRPr="005E6B72">
        <w:rPr>
          <w:rFonts w:asciiTheme="majorHAnsi" w:hAnsiTheme="majorHAnsi"/>
          <w:sz w:val="24"/>
          <w:szCs w:val="24"/>
        </w:rPr>
        <w:t xml:space="preserve"> We have also expanded our discussion of the results, and in particular the surprising finding </w:t>
      </w:r>
      <w:r w:rsidR="006C0B0F">
        <w:rPr>
          <w:rFonts w:asciiTheme="majorHAnsi" w:hAnsiTheme="majorHAnsi"/>
          <w:sz w:val="24"/>
          <w:szCs w:val="24"/>
        </w:rPr>
        <w:t>that</w:t>
      </w:r>
      <w:r w:rsidR="006C0B0F" w:rsidRPr="005E6B72">
        <w:rPr>
          <w:rFonts w:asciiTheme="majorHAnsi" w:hAnsiTheme="majorHAnsi"/>
          <w:sz w:val="24"/>
          <w:szCs w:val="24"/>
        </w:rPr>
        <w:t xml:space="preserve"> </w:t>
      </w:r>
      <w:r w:rsidR="00AC7913" w:rsidRPr="005E6B72">
        <w:rPr>
          <w:rFonts w:asciiTheme="majorHAnsi" w:hAnsiTheme="majorHAnsi"/>
          <w:sz w:val="24"/>
          <w:szCs w:val="24"/>
        </w:rPr>
        <w:t xml:space="preserve">including measures of public preschool participation (which rose substantially over our study paper) did virtually nothing to our estimates of changes in school readiness over time. </w:t>
      </w:r>
      <w:r w:rsidR="005E6B72" w:rsidRPr="005E6B72">
        <w:rPr>
          <w:rFonts w:asciiTheme="majorHAnsi" w:hAnsiTheme="majorHAnsi"/>
          <w:sz w:val="24"/>
          <w:szCs w:val="24"/>
        </w:rPr>
        <w:t xml:space="preserve">We now describe other potential mechanisms driving the observed changes in readiness and </w:t>
      </w:r>
      <w:r w:rsidR="00CD2014">
        <w:rPr>
          <w:rFonts w:asciiTheme="majorHAnsi" w:hAnsiTheme="majorHAnsi"/>
          <w:sz w:val="24"/>
          <w:szCs w:val="24"/>
        </w:rPr>
        <w:t>also discuss</w:t>
      </w:r>
      <w:r w:rsidR="005E6B72" w:rsidRPr="005E6B72">
        <w:rPr>
          <w:rFonts w:asciiTheme="majorHAnsi" w:hAnsiTheme="majorHAnsi"/>
          <w:sz w:val="24"/>
          <w:szCs w:val="24"/>
        </w:rPr>
        <w:t xml:space="preserve"> the policy implications of children entering kindergarten with more academic skills than they once did.</w:t>
      </w:r>
    </w:p>
    <w:p w:rsidR="00AC7913" w:rsidRPr="005E6B72" w:rsidRDefault="00AC7913" w:rsidP="00AC7913">
      <w:pPr>
        <w:spacing w:line="240" w:lineRule="auto"/>
        <w:rPr>
          <w:rFonts w:asciiTheme="majorHAnsi" w:hAnsiTheme="majorHAnsi"/>
          <w:sz w:val="24"/>
          <w:szCs w:val="24"/>
        </w:rPr>
      </w:pPr>
      <w:r w:rsidRPr="005E6B72">
        <w:rPr>
          <w:rFonts w:asciiTheme="majorHAnsi" w:hAnsiTheme="majorHAnsi"/>
          <w:sz w:val="24"/>
          <w:szCs w:val="24"/>
        </w:rPr>
        <w:t xml:space="preserve">In addition, the reviewers provided some important suggestions around alternative model specifications and </w:t>
      </w:r>
      <w:r w:rsidR="006C0B0F">
        <w:rPr>
          <w:rFonts w:asciiTheme="majorHAnsi" w:hAnsiTheme="majorHAnsi"/>
          <w:sz w:val="24"/>
          <w:szCs w:val="24"/>
        </w:rPr>
        <w:t>other</w:t>
      </w:r>
      <w:r w:rsidR="006C0B0F" w:rsidRPr="005E6B72">
        <w:rPr>
          <w:rFonts w:asciiTheme="majorHAnsi" w:hAnsiTheme="majorHAnsi"/>
          <w:sz w:val="24"/>
          <w:szCs w:val="24"/>
        </w:rPr>
        <w:t xml:space="preserve"> </w:t>
      </w:r>
      <w:r w:rsidRPr="005E6B72">
        <w:rPr>
          <w:rFonts w:asciiTheme="majorHAnsi" w:hAnsiTheme="majorHAnsi"/>
          <w:sz w:val="24"/>
          <w:szCs w:val="24"/>
        </w:rPr>
        <w:t xml:space="preserve">sensitivity checks. For instance, Reviewer 4 appropriately raised concern about analyzing highly skewed behavioral outcomes using OLS regressions. We reviewed </w:t>
      </w:r>
      <w:r w:rsidR="001F061D" w:rsidRPr="005E6B72">
        <w:rPr>
          <w:rFonts w:asciiTheme="majorHAnsi" w:hAnsiTheme="majorHAnsi"/>
          <w:sz w:val="24"/>
          <w:szCs w:val="24"/>
        </w:rPr>
        <w:t>published</w:t>
      </w:r>
      <w:r w:rsidRPr="005E6B72">
        <w:rPr>
          <w:rFonts w:asciiTheme="majorHAnsi" w:hAnsiTheme="majorHAnsi"/>
          <w:sz w:val="24"/>
          <w:szCs w:val="24"/>
        </w:rPr>
        <w:t xml:space="preserve"> </w:t>
      </w:r>
      <w:r w:rsidR="001F061D" w:rsidRPr="005E6B72">
        <w:rPr>
          <w:rFonts w:asciiTheme="majorHAnsi" w:hAnsiTheme="majorHAnsi"/>
          <w:sz w:val="24"/>
          <w:szCs w:val="24"/>
        </w:rPr>
        <w:t>studies that use the same</w:t>
      </w:r>
      <w:r w:rsidRPr="005E6B72">
        <w:rPr>
          <w:rFonts w:asciiTheme="majorHAnsi" w:hAnsiTheme="majorHAnsi"/>
          <w:sz w:val="24"/>
          <w:szCs w:val="24"/>
        </w:rPr>
        <w:t xml:space="preserve"> behavioral measures and ul</w:t>
      </w:r>
      <w:r w:rsidR="00753697" w:rsidRPr="005E6B72">
        <w:rPr>
          <w:rFonts w:asciiTheme="majorHAnsi" w:hAnsiTheme="majorHAnsi"/>
          <w:sz w:val="24"/>
          <w:szCs w:val="24"/>
        </w:rPr>
        <w:t>timately decided</w:t>
      </w:r>
      <w:r w:rsidRPr="005E6B72">
        <w:rPr>
          <w:rFonts w:asciiTheme="majorHAnsi" w:hAnsiTheme="majorHAnsi"/>
          <w:sz w:val="24"/>
          <w:szCs w:val="24"/>
        </w:rPr>
        <w:t xml:space="preserve"> </w:t>
      </w:r>
      <w:r w:rsidR="006C0B0F">
        <w:rPr>
          <w:rFonts w:asciiTheme="majorHAnsi" w:hAnsiTheme="majorHAnsi"/>
          <w:sz w:val="24"/>
          <w:szCs w:val="24"/>
        </w:rPr>
        <w:t xml:space="preserve">to </w:t>
      </w:r>
      <w:r w:rsidRPr="005E6B72">
        <w:rPr>
          <w:rFonts w:asciiTheme="majorHAnsi" w:hAnsiTheme="majorHAnsi"/>
          <w:sz w:val="24"/>
          <w:szCs w:val="24"/>
        </w:rPr>
        <w:t xml:space="preserve">dichotomize the behavioral measures </w:t>
      </w:r>
      <w:r w:rsidR="00753697" w:rsidRPr="005E6B72">
        <w:rPr>
          <w:rFonts w:asciiTheme="majorHAnsi" w:hAnsiTheme="majorHAnsi"/>
          <w:sz w:val="24"/>
          <w:szCs w:val="24"/>
        </w:rPr>
        <w:t xml:space="preserve">as is common in this literature. We then ran all analyses involving dichotomous outcomes using Linear Probability Models </w:t>
      </w:r>
      <w:r w:rsidR="005E6B72" w:rsidRPr="005E6B72">
        <w:rPr>
          <w:rFonts w:asciiTheme="majorHAnsi" w:hAnsiTheme="majorHAnsi"/>
          <w:sz w:val="24"/>
          <w:szCs w:val="24"/>
        </w:rPr>
        <w:t xml:space="preserve">(LPM) </w:t>
      </w:r>
      <w:r w:rsidR="00753697" w:rsidRPr="005E6B72">
        <w:rPr>
          <w:rFonts w:asciiTheme="majorHAnsi" w:hAnsiTheme="majorHAnsi"/>
          <w:sz w:val="24"/>
          <w:szCs w:val="24"/>
        </w:rPr>
        <w:t xml:space="preserve">as well as logistic regressions. Given the very high level of correspondence across these </w:t>
      </w:r>
      <w:r w:rsidR="005E6B72" w:rsidRPr="005E6B72">
        <w:rPr>
          <w:rFonts w:asciiTheme="majorHAnsi" w:hAnsiTheme="majorHAnsi"/>
          <w:sz w:val="24"/>
          <w:szCs w:val="24"/>
        </w:rPr>
        <w:t>two types of models</w:t>
      </w:r>
      <w:r w:rsidR="00753697" w:rsidRPr="005E6B72">
        <w:rPr>
          <w:rFonts w:asciiTheme="majorHAnsi" w:hAnsiTheme="majorHAnsi"/>
          <w:sz w:val="24"/>
          <w:szCs w:val="24"/>
        </w:rPr>
        <w:t xml:space="preserve">, we present </w:t>
      </w:r>
      <w:r w:rsidR="00CD2014">
        <w:rPr>
          <w:rFonts w:asciiTheme="majorHAnsi" w:hAnsiTheme="majorHAnsi"/>
          <w:sz w:val="24"/>
          <w:szCs w:val="24"/>
        </w:rPr>
        <w:t xml:space="preserve">LPM results </w:t>
      </w:r>
      <w:r w:rsidR="00753697" w:rsidRPr="005E6B72">
        <w:rPr>
          <w:rFonts w:asciiTheme="majorHAnsi" w:hAnsiTheme="majorHAnsi"/>
          <w:sz w:val="24"/>
          <w:szCs w:val="24"/>
        </w:rPr>
        <w:t>throughout</w:t>
      </w:r>
      <w:r w:rsidR="005E6B72" w:rsidRPr="005E6B72">
        <w:rPr>
          <w:rFonts w:asciiTheme="majorHAnsi" w:hAnsiTheme="majorHAnsi"/>
          <w:sz w:val="24"/>
          <w:szCs w:val="24"/>
        </w:rPr>
        <w:t xml:space="preserve"> for their ease of interpretation</w:t>
      </w:r>
      <w:r w:rsidR="00753697" w:rsidRPr="005E6B72">
        <w:rPr>
          <w:rFonts w:asciiTheme="majorHAnsi" w:hAnsiTheme="majorHAnsi"/>
          <w:sz w:val="24"/>
          <w:szCs w:val="24"/>
        </w:rPr>
        <w:t>.</w:t>
      </w:r>
    </w:p>
    <w:p w:rsidR="00AC7913" w:rsidRPr="005E6B72" w:rsidRDefault="00753697" w:rsidP="00C55954">
      <w:pPr>
        <w:spacing w:line="240" w:lineRule="auto"/>
        <w:rPr>
          <w:rFonts w:asciiTheme="majorHAnsi" w:hAnsiTheme="majorHAnsi"/>
          <w:sz w:val="24"/>
          <w:szCs w:val="24"/>
        </w:rPr>
      </w:pPr>
      <w:r w:rsidRPr="005E6B72">
        <w:rPr>
          <w:rFonts w:asciiTheme="majorHAnsi" w:hAnsiTheme="majorHAnsi"/>
          <w:sz w:val="24"/>
          <w:szCs w:val="24"/>
        </w:rPr>
        <w:t xml:space="preserve">One limitation raised by </w:t>
      </w:r>
      <w:r w:rsidR="00A24E90" w:rsidRPr="005E6B72">
        <w:rPr>
          <w:rFonts w:asciiTheme="majorHAnsi" w:hAnsiTheme="majorHAnsi"/>
          <w:sz w:val="24"/>
          <w:szCs w:val="24"/>
        </w:rPr>
        <w:t>the reviewer</w:t>
      </w:r>
      <w:r w:rsidR="001E557D" w:rsidRPr="005E6B72">
        <w:rPr>
          <w:rFonts w:asciiTheme="majorHAnsi" w:hAnsiTheme="majorHAnsi"/>
          <w:sz w:val="24"/>
          <w:szCs w:val="24"/>
        </w:rPr>
        <w:t>s</w:t>
      </w:r>
      <w:r w:rsidR="00A24E90" w:rsidRPr="005E6B72">
        <w:rPr>
          <w:rFonts w:asciiTheme="majorHAnsi" w:hAnsiTheme="majorHAnsi"/>
          <w:sz w:val="24"/>
          <w:szCs w:val="24"/>
        </w:rPr>
        <w:t xml:space="preserve"> is that our analysis relies on teacher-reported rather than directly assessed measures of academic skills and behavior. We share this concern, and believe a similar analysis to the one we have conducted here leveraging direct assessments would be welcome</w:t>
      </w:r>
      <w:r w:rsidR="001E557D" w:rsidRPr="005E6B72">
        <w:rPr>
          <w:rFonts w:asciiTheme="majorHAnsi" w:hAnsiTheme="majorHAnsi"/>
          <w:sz w:val="24"/>
          <w:szCs w:val="24"/>
        </w:rPr>
        <w:t>, as it would eliminate concerns about changes in the underlying rating process over time</w:t>
      </w:r>
      <w:r w:rsidR="00A24E90" w:rsidRPr="005E6B72">
        <w:rPr>
          <w:rFonts w:asciiTheme="majorHAnsi" w:hAnsiTheme="majorHAnsi"/>
          <w:sz w:val="24"/>
          <w:szCs w:val="24"/>
        </w:rPr>
        <w:t xml:space="preserve">. Unfortunately, no such data exists. The Early </w:t>
      </w:r>
      <w:r w:rsidR="00A24E90" w:rsidRPr="005E6B72">
        <w:rPr>
          <w:rFonts w:asciiTheme="majorHAnsi" w:hAnsiTheme="majorHAnsi"/>
          <w:sz w:val="24"/>
          <w:szCs w:val="24"/>
        </w:rPr>
        <w:lastRenderedPageBreak/>
        <w:t>Childhood Longitudinal Studies that we use for the current study provide direct assessments</w:t>
      </w:r>
      <w:r w:rsidR="005E6B72" w:rsidRPr="005E6B72">
        <w:rPr>
          <w:rFonts w:asciiTheme="majorHAnsi" w:hAnsiTheme="majorHAnsi"/>
          <w:sz w:val="24"/>
          <w:szCs w:val="24"/>
        </w:rPr>
        <w:t xml:space="preserve"> in both waves</w:t>
      </w:r>
      <w:r w:rsidR="00A24E90" w:rsidRPr="005E6B72">
        <w:rPr>
          <w:rFonts w:asciiTheme="majorHAnsi" w:hAnsiTheme="majorHAnsi"/>
          <w:sz w:val="24"/>
          <w:szCs w:val="24"/>
        </w:rPr>
        <w:t xml:space="preserve">, but they are not comparable </w:t>
      </w:r>
      <w:r w:rsidR="001E557D" w:rsidRPr="005E6B72">
        <w:rPr>
          <w:rFonts w:asciiTheme="majorHAnsi" w:hAnsiTheme="majorHAnsi"/>
          <w:sz w:val="24"/>
          <w:szCs w:val="24"/>
        </w:rPr>
        <w:t xml:space="preserve">over time and no cross-walk has been released. </w:t>
      </w:r>
      <w:r w:rsidR="00A24E90" w:rsidRPr="005E6B72">
        <w:rPr>
          <w:rFonts w:asciiTheme="majorHAnsi" w:hAnsiTheme="majorHAnsi"/>
          <w:sz w:val="24"/>
          <w:szCs w:val="24"/>
        </w:rPr>
        <w:t xml:space="preserve">While we do agree that the use of teacher-directed assessments has notable limitations, </w:t>
      </w:r>
      <w:r w:rsidR="001E557D" w:rsidRPr="005E6B72">
        <w:rPr>
          <w:rFonts w:asciiTheme="majorHAnsi" w:hAnsiTheme="majorHAnsi"/>
          <w:sz w:val="24"/>
          <w:szCs w:val="24"/>
        </w:rPr>
        <w:t xml:space="preserve">and we now articulate those more directly in the manuscript, we also provide strong evidence both from the ECLS data and from the extant literature </w:t>
      </w:r>
      <w:r w:rsidR="005E6B72" w:rsidRPr="005E6B72">
        <w:rPr>
          <w:rFonts w:asciiTheme="majorHAnsi" w:hAnsiTheme="majorHAnsi"/>
          <w:sz w:val="24"/>
          <w:szCs w:val="24"/>
        </w:rPr>
        <w:t>a</w:t>
      </w:r>
      <w:r w:rsidR="001E557D" w:rsidRPr="005E6B72">
        <w:rPr>
          <w:rFonts w:asciiTheme="majorHAnsi" w:hAnsiTheme="majorHAnsi"/>
          <w:sz w:val="24"/>
          <w:szCs w:val="24"/>
        </w:rPr>
        <w:t>round the validity of these measures. In addition, we provide several theoretical and empirical reasons to believe the teacher measures are capturing meaningful changes in children’s skills over time. Given the lack of direct assessment data, and the importance of the research question, we believe it</w:t>
      </w:r>
      <w:r w:rsidR="003418B6" w:rsidRPr="005E6B72">
        <w:rPr>
          <w:rFonts w:asciiTheme="majorHAnsi" w:hAnsiTheme="majorHAnsi"/>
          <w:sz w:val="24"/>
          <w:szCs w:val="24"/>
        </w:rPr>
        <w:t xml:space="preserve"> makes sense to use the teacher-reported data to provide compelling </w:t>
      </w:r>
      <w:r w:rsidR="005E6B72" w:rsidRPr="005E6B72">
        <w:rPr>
          <w:rFonts w:asciiTheme="majorHAnsi" w:hAnsiTheme="majorHAnsi"/>
          <w:sz w:val="24"/>
          <w:szCs w:val="24"/>
        </w:rPr>
        <w:t xml:space="preserve">new </w:t>
      </w:r>
      <w:r w:rsidR="003418B6" w:rsidRPr="005E6B72">
        <w:rPr>
          <w:rFonts w:asciiTheme="majorHAnsi" w:hAnsiTheme="majorHAnsi"/>
          <w:sz w:val="24"/>
          <w:szCs w:val="24"/>
        </w:rPr>
        <w:t>evidence of these changes over time.</w:t>
      </w:r>
      <w:r w:rsidR="001E557D" w:rsidRPr="005E6B72">
        <w:rPr>
          <w:rFonts w:asciiTheme="majorHAnsi" w:hAnsiTheme="majorHAnsi"/>
          <w:sz w:val="24"/>
          <w:szCs w:val="24"/>
        </w:rPr>
        <w:t xml:space="preserve"> </w:t>
      </w:r>
    </w:p>
    <w:p w:rsidR="00A24E90" w:rsidRPr="005E6B72" w:rsidRDefault="00753697" w:rsidP="00D201CF">
      <w:pPr>
        <w:spacing w:line="240" w:lineRule="auto"/>
        <w:rPr>
          <w:rFonts w:asciiTheme="majorHAnsi" w:hAnsiTheme="majorHAnsi"/>
          <w:sz w:val="24"/>
          <w:szCs w:val="24"/>
        </w:rPr>
      </w:pPr>
      <w:r w:rsidRPr="005E6B72">
        <w:rPr>
          <w:rFonts w:asciiTheme="majorHAnsi" w:hAnsiTheme="majorHAnsi"/>
          <w:sz w:val="24"/>
          <w:szCs w:val="24"/>
        </w:rPr>
        <w:t xml:space="preserve">Finally, in your letter you note the need for: </w:t>
      </w:r>
      <w:r w:rsidRPr="005E6B72">
        <w:rPr>
          <w:rFonts w:asciiTheme="majorHAnsi" w:hAnsiTheme="majorHAnsi"/>
          <w:i/>
          <w:sz w:val="24"/>
          <w:szCs w:val="24"/>
        </w:rPr>
        <w:t xml:space="preserve">“clarifying information regarding the measures (R1, R2, R4), reporting correlations among measures (R1) as well as providing statistically significant differences between measures across cohorts (R3), clarifying regression analyses (e.g., type, sample sizes, use of weights, covariates; R4), and careful copy editing (R1).”  </w:t>
      </w:r>
      <w:r w:rsidRPr="005E6B72">
        <w:rPr>
          <w:rFonts w:asciiTheme="majorHAnsi" w:hAnsiTheme="majorHAnsi"/>
          <w:sz w:val="24"/>
          <w:szCs w:val="24"/>
        </w:rPr>
        <w:t>We believe the current manuscript has been responsive to all of these requests, and provide specific details below.</w:t>
      </w:r>
    </w:p>
    <w:p w:rsidR="00D201CF" w:rsidRPr="005E6B72" w:rsidRDefault="00250C4B" w:rsidP="00D201CF">
      <w:pPr>
        <w:spacing w:line="240" w:lineRule="auto"/>
        <w:rPr>
          <w:rFonts w:asciiTheme="majorHAnsi" w:hAnsiTheme="majorHAnsi" w:cs="Times New Roman"/>
          <w:sz w:val="24"/>
          <w:szCs w:val="24"/>
        </w:rPr>
      </w:pPr>
      <w:r w:rsidRPr="005E6B72">
        <w:rPr>
          <w:rFonts w:asciiTheme="majorHAnsi" w:hAnsiTheme="majorHAnsi" w:cs="Times New Roman"/>
          <w:sz w:val="24"/>
          <w:szCs w:val="24"/>
        </w:rPr>
        <w:t xml:space="preserve">Again, we thank you </w:t>
      </w:r>
      <w:r w:rsidR="00A24E90" w:rsidRPr="005E6B72">
        <w:rPr>
          <w:rFonts w:asciiTheme="majorHAnsi" w:hAnsiTheme="majorHAnsi" w:cs="Times New Roman"/>
          <w:sz w:val="24"/>
          <w:szCs w:val="24"/>
        </w:rPr>
        <w:t xml:space="preserve">and the reviewers </w:t>
      </w:r>
      <w:r w:rsidRPr="005E6B72">
        <w:rPr>
          <w:rFonts w:asciiTheme="majorHAnsi" w:hAnsiTheme="majorHAnsi" w:cs="Times New Roman"/>
          <w:sz w:val="24"/>
          <w:szCs w:val="24"/>
        </w:rPr>
        <w:t xml:space="preserve">for the very helpful feedback. </w:t>
      </w:r>
      <w:r w:rsidR="00D201CF" w:rsidRPr="005E6B72">
        <w:rPr>
          <w:rFonts w:asciiTheme="majorHAnsi" w:hAnsiTheme="majorHAnsi" w:cs="Times New Roman"/>
          <w:sz w:val="24"/>
          <w:szCs w:val="24"/>
        </w:rPr>
        <w:t>We believe the</w:t>
      </w:r>
      <w:r w:rsidR="008E7F33" w:rsidRPr="005E6B72">
        <w:rPr>
          <w:rFonts w:asciiTheme="majorHAnsi" w:hAnsiTheme="majorHAnsi" w:cs="Times New Roman"/>
          <w:sz w:val="24"/>
          <w:szCs w:val="24"/>
        </w:rPr>
        <w:t xml:space="preserve"> revised manuscript is </w:t>
      </w:r>
      <w:r w:rsidR="00D541C6" w:rsidRPr="005E6B72">
        <w:rPr>
          <w:rFonts w:asciiTheme="majorHAnsi" w:hAnsiTheme="majorHAnsi" w:cs="Times New Roman"/>
          <w:sz w:val="24"/>
          <w:szCs w:val="24"/>
        </w:rPr>
        <w:t xml:space="preserve">much </w:t>
      </w:r>
      <w:r w:rsidRPr="005E6B72">
        <w:rPr>
          <w:rFonts w:asciiTheme="majorHAnsi" w:hAnsiTheme="majorHAnsi" w:cs="Times New Roman"/>
          <w:sz w:val="24"/>
          <w:szCs w:val="24"/>
        </w:rPr>
        <w:t>improved</w:t>
      </w:r>
      <w:r w:rsidR="00956F68" w:rsidRPr="005E6B72">
        <w:rPr>
          <w:rFonts w:asciiTheme="majorHAnsi" w:hAnsiTheme="majorHAnsi" w:cs="Times New Roman"/>
          <w:sz w:val="24"/>
          <w:szCs w:val="24"/>
        </w:rPr>
        <w:t>. We continue to believe this</w:t>
      </w:r>
      <w:r w:rsidR="00D541C6" w:rsidRPr="005E6B72">
        <w:rPr>
          <w:rFonts w:asciiTheme="majorHAnsi" w:hAnsiTheme="majorHAnsi" w:cs="Times New Roman"/>
          <w:sz w:val="24"/>
          <w:szCs w:val="24"/>
        </w:rPr>
        <w:t xml:space="preserve"> paper</w:t>
      </w:r>
      <w:r w:rsidR="00D201CF" w:rsidRPr="005E6B72">
        <w:rPr>
          <w:rFonts w:asciiTheme="majorHAnsi" w:hAnsiTheme="majorHAnsi" w:cs="Times New Roman"/>
          <w:sz w:val="24"/>
          <w:szCs w:val="24"/>
        </w:rPr>
        <w:t xml:space="preserve"> addresses a timely education issue and that the results are striking</w:t>
      </w:r>
      <w:r w:rsidR="002C3E4B" w:rsidRPr="005E6B72">
        <w:rPr>
          <w:rFonts w:asciiTheme="majorHAnsi" w:hAnsiTheme="majorHAnsi" w:cs="Times New Roman"/>
          <w:sz w:val="24"/>
          <w:szCs w:val="24"/>
        </w:rPr>
        <w:t>, especially in light of debates around</w:t>
      </w:r>
      <w:r w:rsidR="003418B6" w:rsidRPr="005E6B72">
        <w:rPr>
          <w:rFonts w:asciiTheme="majorHAnsi" w:hAnsiTheme="majorHAnsi" w:cs="Times New Roman"/>
          <w:sz w:val="24"/>
          <w:szCs w:val="24"/>
        </w:rPr>
        <w:t xml:space="preserve"> “academic kindergarten” and the role of </w:t>
      </w:r>
      <w:r w:rsidR="002C3E4B" w:rsidRPr="005E6B72">
        <w:rPr>
          <w:rFonts w:asciiTheme="majorHAnsi" w:hAnsiTheme="majorHAnsi" w:cs="Times New Roman"/>
          <w:sz w:val="24"/>
          <w:szCs w:val="24"/>
        </w:rPr>
        <w:t xml:space="preserve">Common Core Standards for </w:t>
      </w:r>
      <w:r w:rsidR="003418B6" w:rsidRPr="005E6B72">
        <w:rPr>
          <w:rFonts w:asciiTheme="majorHAnsi" w:hAnsiTheme="majorHAnsi" w:cs="Times New Roman"/>
          <w:sz w:val="24"/>
          <w:szCs w:val="24"/>
        </w:rPr>
        <w:t>k</w:t>
      </w:r>
      <w:r w:rsidR="002C3E4B" w:rsidRPr="005E6B72">
        <w:rPr>
          <w:rFonts w:asciiTheme="majorHAnsi" w:hAnsiTheme="majorHAnsi" w:cs="Times New Roman"/>
          <w:sz w:val="24"/>
          <w:szCs w:val="24"/>
        </w:rPr>
        <w:t xml:space="preserve">indergarten. </w:t>
      </w:r>
      <w:r w:rsidR="003418B6" w:rsidRPr="005E6B72">
        <w:rPr>
          <w:rFonts w:asciiTheme="majorHAnsi" w:hAnsiTheme="majorHAnsi" w:cs="Times New Roman"/>
          <w:sz w:val="24"/>
          <w:szCs w:val="24"/>
        </w:rPr>
        <w:t xml:space="preserve">Our study suggests children are entering kindergarten with a different skill set than they once were, and this finding has meaningful implications for </w:t>
      </w:r>
      <w:r w:rsidR="005E6B72" w:rsidRPr="005E6B72">
        <w:rPr>
          <w:rFonts w:asciiTheme="majorHAnsi" w:hAnsiTheme="majorHAnsi" w:cs="Times New Roman"/>
          <w:sz w:val="24"/>
          <w:szCs w:val="24"/>
        </w:rPr>
        <w:t xml:space="preserve">how we structure early learning. It </w:t>
      </w:r>
      <w:r w:rsidR="003418B6" w:rsidRPr="005E6B72">
        <w:rPr>
          <w:rFonts w:asciiTheme="majorHAnsi" w:hAnsiTheme="majorHAnsi" w:cs="Times New Roman"/>
          <w:sz w:val="24"/>
          <w:szCs w:val="24"/>
        </w:rPr>
        <w:t xml:space="preserve">also raises intriguing questions for future research. </w:t>
      </w:r>
      <w:r w:rsidR="002C3E4B" w:rsidRPr="005E6B72">
        <w:rPr>
          <w:rFonts w:asciiTheme="majorHAnsi" w:hAnsiTheme="majorHAnsi" w:cs="Times New Roman"/>
          <w:sz w:val="24"/>
          <w:szCs w:val="24"/>
        </w:rPr>
        <w:t>We</w:t>
      </w:r>
      <w:r w:rsidR="00D201CF" w:rsidRPr="005E6B72">
        <w:rPr>
          <w:rFonts w:asciiTheme="majorHAnsi" w:hAnsiTheme="majorHAnsi" w:cs="Times New Roman"/>
          <w:sz w:val="24"/>
          <w:szCs w:val="24"/>
        </w:rPr>
        <w:t xml:space="preserve"> look forward to hearing </w:t>
      </w:r>
      <w:r w:rsidR="00D541C6" w:rsidRPr="005E6B72">
        <w:rPr>
          <w:rFonts w:asciiTheme="majorHAnsi" w:hAnsiTheme="majorHAnsi" w:cs="Times New Roman"/>
          <w:sz w:val="24"/>
          <w:szCs w:val="24"/>
        </w:rPr>
        <w:t xml:space="preserve">your </w:t>
      </w:r>
      <w:r w:rsidR="00D201CF" w:rsidRPr="005E6B72">
        <w:rPr>
          <w:rFonts w:asciiTheme="majorHAnsi" w:hAnsiTheme="majorHAnsi" w:cs="Times New Roman"/>
          <w:sz w:val="24"/>
          <w:szCs w:val="24"/>
        </w:rPr>
        <w:t xml:space="preserve">reactions to this </w:t>
      </w:r>
      <w:r w:rsidR="00D541C6" w:rsidRPr="005E6B72">
        <w:rPr>
          <w:rFonts w:asciiTheme="majorHAnsi" w:hAnsiTheme="majorHAnsi" w:cs="Times New Roman"/>
          <w:sz w:val="24"/>
          <w:szCs w:val="24"/>
        </w:rPr>
        <w:t>revision</w:t>
      </w:r>
      <w:r w:rsidR="00D201CF" w:rsidRPr="005E6B72">
        <w:rPr>
          <w:rFonts w:asciiTheme="majorHAnsi" w:hAnsiTheme="majorHAnsi" w:cs="Times New Roman"/>
          <w:sz w:val="24"/>
          <w:szCs w:val="24"/>
        </w:rPr>
        <w:t xml:space="preserve">. If you have any questions for me, I can be reached at </w:t>
      </w:r>
      <w:hyperlink r:id="rId8" w:history="1">
        <w:r w:rsidR="00D201CF" w:rsidRPr="005E6B72">
          <w:rPr>
            <w:rStyle w:val="Hyperlink"/>
            <w:rFonts w:asciiTheme="majorHAnsi" w:hAnsiTheme="majorHAnsi" w:cs="Times New Roman"/>
            <w:sz w:val="24"/>
            <w:szCs w:val="24"/>
          </w:rPr>
          <w:t>dbassok@virginia.edu</w:t>
        </w:r>
      </w:hyperlink>
      <w:r w:rsidR="00D201CF" w:rsidRPr="005E6B72">
        <w:rPr>
          <w:rFonts w:asciiTheme="majorHAnsi" w:hAnsiTheme="majorHAnsi" w:cs="Times New Roman"/>
          <w:sz w:val="24"/>
          <w:szCs w:val="24"/>
        </w:rPr>
        <w:t xml:space="preserve"> or by phone (650)814-5561.</w:t>
      </w:r>
      <w:r w:rsidR="003E5A86" w:rsidRPr="005E6B72">
        <w:rPr>
          <w:rFonts w:asciiTheme="majorHAnsi" w:hAnsiTheme="majorHAnsi" w:cs="Times New Roman"/>
          <w:sz w:val="24"/>
          <w:szCs w:val="24"/>
        </w:rPr>
        <w:t xml:space="preserve"> </w:t>
      </w:r>
      <w:r w:rsidR="00D201CF" w:rsidRPr="005E6B72">
        <w:rPr>
          <w:rFonts w:asciiTheme="majorHAnsi" w:hAnsiTheme="majorHAnsi" w:cs="Times New Roman"/>
          <w:sz w:val="24"/>
          <w:szCs w:val="24"/>
        </w:rPr>
        <w:t xml:space="preserve">Thank you for your consideration. </w:t>
      </w:r>
    </w:p>
    <w:p w:rsidR="00D201CF" w:rsidRPr="005E6B72" w:rsidRDefault="00D201CF" w:rsidP="00D201CF">
      <w:pPr>
        <w:spacing w:line="240" w:lineRule="auto"/>
        <w:ind w:left="4320" w:firstLine="720"/>
        <w:rPr>
          <w:rFonts w:asciiTheme="majorHAnsi" w:hAnsiTheme="majorHAnsi" w:cs="Times New Roman"/>
          <w:sz w:val="24"/>
          <w:szCs w:val="24"/>
        </w:rPr>
      </w:pPr>
      <w:r w:rsidRPr="005E6B72">
        <w:rPr>
          <w:rFonts w:asciiTheme="majorHAnsi" w:hAnsiTheme="majorHAnsi" w:cs="Times New Roman"/>
          <w:sz w:val="24"/>
          <w:szCs w:val="24"/>
        </w:rPr>
        <w:t xml:space="preserve">Sincerely,  </w:t>
      </w:r>
    </w:p>
    <w:p w:rsidR="002C3E4B" w:rsidRPr="005E6B72" w:rsidRDefault="00C40220" w:rsidP="00D201CF">
      <w:pPr>
        <w:spacing w:line="240" w:lineRule="auto"/>
        <w:ind w:left="4320" w:firstLine="720"/>
        <w:rPr>
          <w:rFonts w:asciiTheme="majorHAnsi" w:hAnsiTheme="majorHAnsi" w:cs="Times New Roman"/>
          <w:sz w:val="24"/>
          <w:szCs w:val="24"/>
        </w:rPr>
      </w:pPr>
      <w:r w:rsidRPr="005E6B72">
        <w:rPr>
          <w:rFonts w:asciiTheme="majorHAnsi" w:hAnsiTheme="majorHAnsi" w:cs="Times New Roman"/>
          <w:noProof/>
          <w:sz w:val="24"/>
          <w:szCs w:val="24"/>
        </w:rPr>
        <w:drawing>
          <wp:inline distT="0" distB="0" distL="0" distR="0">
            <wp:extent cx="2297963" cy="495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1744" cy="493960"/>
                    </a:xfrm>
                    <a:prstGeom prst="rect">
                      <a:avLst/>
                    </a:prstGeom>
                    <a:noFill/>
                    <a:ln>
                      <a:noFill/>
                    </a:ln>
                  </pic:spPr>
                </pic:pic>
              </a:graphicData>
            </a:graphic>
          </wp:inline>
        </w:drawing>
      </w:r>
    </w:p>
    <w:p w:rsidR="00D201CF" w:rsidRPr="005E6B72" w:rsidRDefault="00D201CF" w:rsidP="00D201CF">
      <w:pPr>
        <w:spacing w:line="240" w:lineRule="auto"/>
        <w:ind w:left="4320" w:firstLine="720"/>
        <w:rPr>
          <w:rFonts w:asciiTheme="majorHAnsi" w:hAnsiTheme="majorHAnsi" w:cs="Times New Roman"/>
          <w:sz w:val="24"/>
          <w:szCs w:val="24"/>
        </w:rPr>
      </w:pPr>
      <w:r w:rsidRPr="005E6B72">
        <w:rPr>
          <w:rFonts w:asciiTheme="majorHAnsi" w:hAnsiTheme="majorHAnsi" w:cs="Times New Roman"/>
          <w:sz w:val="24"/>
          <w:szCs w:val="24"/>
        </w:rPr>
        <w:t xml:space="preserve">Daphna </w:t>
      </w:r>
      <w:proofErr w:type="spellStart"/>
      <w:r w:rsidRPr="005E6B72">
        <w:rPr>
          <w:rFonts w:asciiTheme="majorHAnsi" w:hAnsiTheme="majorHAnsi" w:cs="Times New Roman"/>
          <w:sz w:val="24"/>
          <w:szCs w:val="24"/>
        </w:rPr>
        <w:t>Bassok</w:t>
      </w:r>
      <w:bookmarkStart w:id="0" w:name="_GoBack"/>
      <w:bookmarkEnd w:id="0"/>
      <w:proofErr w:type="spellEnd"/>
    </w:p>
    <w:sectPr w:rsidR="00D201CF" w:rsidRPr="005E6B72" w:rsidSect="005E6B72">
      <w:headerReference w:type="default" r:id="rId10"/>
      <w:foot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4C8D" w:rsidRDefault="00F44C8D" w:rsidP="00FE0E33">
      <w:pPr>
        <w:spacing w:after="0" w:line="240" w:lineRule="auto"/>
      </w:pPr>
      <w:r>
        <w:separator/>
      </w:r>
    </w:p>
  </w:endnote>
  <w:endnote w:type="continuationSeparator" w:id="0">
    <w:p w:rsidR="00F44C8D" w:rsidRDefault="00F44C8D" w:rsidP="00FE0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E33" w:rsidRDefault="005E12AC" w:rsidP="00FE0E33">
    <w:pPr>
      <w:pStyle w:val="Footer"/>
      <w:tabs>
        <w:tab w:val="clear" w:pos="4680"/>
        <w:tab w:val="clear" w:pos="9360"/>
        <w:tab w:val="left" w:pos="5298"/>
      </w:tabs>
      <w:jc w:val="center"/>
    </w:pPr>
    <w:r>
      <w:rPr>
        <w:noProof/>
      </w:rPr>
      <w:drawing>
        <wp:inline distT="0" distB="0" distL="0" distR="0">
          <wp:extent cx="5943600" cy="524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Line-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43600" cy="52451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4C8D" w:rsidRDefault="00F44C8D" w:rsidP="00FE0E33">
      <w:pPr>
        <w:spacing w:after="0" w:line="240" w:lineRule="auto"/>
      </w:pPr>
      <w:r>
        <w:separator/>
      </w:r>
    </w:p>
  </w:footnote>
  <w:footnote w:type="continuationSeparator" w:id="0">
    <w:p w:rsidR="00F44C8D" w:rsidRDefault="00F44C8D" w:rsidP="00FE0E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0E33" w:rsidRDefault="00FE0E33" w:rsidP="00FE0E33">
    <w:pPr>
      <w:pStyle w:val="Header"/>
      <w:jc w:val="center"/>
    </w:pPr>
  </w:p>
  <w:p w:rsidR="00FE0E33" w:rsidRDefault="00FE0E33" w:rsidP="00FE0E33">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72" w:rsidRDefault="005E6B72" w:rsidP="005E6B72">
    <w:pPr>
      <w:pStyle w:val="Header"/>
      <w:jc w:val="center"/>
    </w:pPr>
    <w:r>
      <w:rPr>
        <w:noProof/>
      </w:rPr>
      <w:drawing>
        <wp:inline distT="0" distB="0" distL="0" distR="0">
          <wp:extent cx="3939988" cy="914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wc_logo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939988" cy="914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07464"/>
    <w:multiLevelType w:val="hybridMultilevel"/>
    <w:tmpl w:val="C7A6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attachedTemplate r:id="rId1"/>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C40"/>
    <w:rsid w:val="00023C61"/>
    <w:rsid w:val="00063B3D"/>
    <w:rsid w:val="00083518"/>
    <w:rsid w:val="000A1B35"/>
    <w:rsid w:val="00112F68"/>
    <w:rsid w:val="0013076A"/>
    <w:rsid w:val="001A57F7"/>
    <w:rsid w:val="001E557D"/>
    <w:rsid w:val="001F061D"/>
    <w:rsid w:val="00250C4B"/>
    <w:rsid w:val="002C3E4B"/>
    <w:rsid w:val="00322FCF"/>
    <w:rsid w:val="003418B6"/>
    <w:rsid w:val="0034783E"/>
    <w:rsid w:val="003E5A86"/>
    <w:rsid w:val="004705ED"/>
    <w:rsid w:val="00507407"/>
    <w:rsid w:val="00530D0E"/>
    <w:rsid w:val="00571C7C"/>
    <w:rsid w:val="005823A1"/>
    <w:rsid w:val="005E12AC"/>
    <w:rsid w:val="005E6B72"/>
    <w:rsid w:val="00600DDF"/>
    <w:rsid w:val="0064615B"/>
    <w:rsid w:val="00656F24"/>
    <w:rsid w:val="006C0B0F"/>
    <w:rsid w:val="006D5B1E"/>
    <w:rsid w:val="006E3465"/>
    <w:rsid w:val="006E5844"/>
    <w:rsid w:val="0070228F"/>
    <w:rsid w:val="0072365C"/>
    <w:rsid w:val="0074526D"/>
    <w:rsid w:val="00753697"/>
    <w:rsid w:val="00754284"/>
    <w:rsid w:val="007B04CD"/>
    <w:rsid w:val="007C19FC"/>
    <w:rsid w:val="008153B6"/>
    <w:rsid w:val="008B3C40"/>
    <w:rsid w:val="008E7F33"/>
    <w:rsid w:val="008F60CE"/>
    <w:rsid w:val="00956F68"/>
    <w:rsid w:val="009E304F"/>
    <w:rsid w:val="00A24E90"/>
    <w:rsid w:val="00AC7913"/>
    <w:rsid w:val="00B14959"/>
    <w:rsid w:val="00B25490"/>
    <w:rsid w:val="00C40220"/>
    <w:rsid w:val="00C55954"/>
    <w:rsid w:val="00CD2014"/>
    <w:rsid w:val="00CD3404"/>
    <w:rsid w:val="00D201CF"/>
    <w:rsid w:val="00D22DFC"/>
    <w:rsid w:val="00D251FF"/>
    <w:rsid w:val="00D541C6"/>
    <w:rsid w:val="00D578FC"/>
    <w:rsid w:val="00E27404"/>
    <w:rsid w:val="00E519C8"/>
    <w:rsid w:val="00E84139"/>
    <w:rsid w:val="00E91794"/>
    <w:rsid w:val="00EF62F6"/>
    <w:rsid w:val="00F44C8D"/>
    <w:rsid w:val="00F4735C"/>
    <w:rsid w:val="00FE0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E33"/>
    <w:pPr>
      <w:ind w:left="720"/>
      <w:contextualSpacing/>
    </w:pPr>
  </w:style>
  <w:style w:type="paragraph" w:styleId="Header">
    <w:name w:val="header"/>
    <w:basedOn w:val="Normal"/>
    <w:link w:val="HeaderChar"/>
    <w:uiPriority w:val="99"/>
    <w:unhideWhenUsed/>
    <w:rsid w:val="00FE0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33"/>
  </w:style>
  <w:style w:type="paragraph" w:styleId="Footer">
    <w:name w:val="footer"/>
    <w:basedOn w:val="Normal"/>
    <w:link w:val="FooterChar"/>
    <w:uiPriority w:val="99"/>
    <w:unhideWhenUsed/>
    <w:rsid w:val="00FE0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33"/>
  </w:style>
  <w:style w:type="paragraph" w:styleId="BalloonText">
    <w:name w:val="Balloon Text"/>
    <w:basedOn w:val="Normal"/>
    <w:link w:val="BalloonTextChar"/>
    <w:uiPriority w:val="99"/>
    <w:semiHidden/>
    <w:unhideWhenUsed/>
    <w:rsid w:val="00FE0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0E33"/>
    <w:rPr>
      <w:rFonts w:ascii="Tahoma" w:hAnsi="Tahoma" w:cs="Tahoma"/>
      <w:sz w:val="16"/>
      <w:szCs w:val="16"/>
    </w:rPr>
  </w:style>
  <w:style w:type="paragraph" w:customStyle="1" w:styleId="Default">
    <w:name w:val="Default"/>
    <w:rsid w:val="007B04CD"/>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D201C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E33"/>
    <w:pPr>
      <w:ind w:left="720"/>
      <w:contextualSpacing/>
    </w:pPr>
  </w:style>
  <w:style w:type="paragraph" w:styleId="Header">
    <w:name w:val="header"/>
    <w:basedOn w:val="Normal"/>
    <w:link w:val="HeaderChar"/>
    <w:uiPriority w:val="99"/>
    <w:unhideWhenUsed/>
    <w:rsid w:val="00FE0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33"/>
  </w:style>
  <w:style w:type="paragraph" w:styleId="Footer">
    <w:name w:val="footer"/>
    <w:basedOn w:val="Normal"/>
    <w:link w:val="FooterChar"/>
    <w:uiPriority w:val="99"/>
    <w:unhideWhenUsed/>
    <w:rsid w:val="00FE0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33"/>
  </w:style>
  <w:style w:type="paragraph" w:styleId="BalloonText">
    <w:name w:val="Balloon Text"/>
    <w:basedOn w:val="Normal"/>
    <w:link w:val="BalloonTextChar"/>
    <w:uiPriority w:val="99"/>
    <w:semiHidden/>
    <w:unhideWhenUsed/>
    <w:rsid w:val="00FE0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0E33"/>
    <w:rPr>
      <w:rFonts w:ascii="Tahoma" w:hAnsi="Tahoma" w:cs="Tahoma"/>
      <w:sz w:val="16"/>
      <w:szCs w:val="16"/>
    </w:rPr>
  </w:style>
  <w:style w:type="paragraph" w:customStyle="1" w:styleId="Default">
    <w:name w:val="Default"/>
    <w:rsid w:val="007B04CD"/>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D201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bassok@virginia.edu"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9ec\AppData\Local\Microsoft\Windows\Temporary%20Internet%20Files\Content.Outlook\8IE8682M\CEPWC-Letter-Head-Color%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CEPWC-Letter-Head-Color (2)</Template>
  <TotalTime>5</TotalTime>
  <Pages>2</Pages>
  <Words>782</Words>
  <Characters>4460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UVA</Company>
  <LinksUpToDate>false</LinksUpToDate>
  <CharactersWithSpaces>5232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Bassok, Daphna (db9ec)</dc:creator>
  <cp:lastModifiedBy>Bassok, Daphna (db9ec)</cp:lastModifiedBy>
  <cp:revision>3</cp:revision>
  <cp:lastPrinted>2015-04-30T18:44:00Z</cp:lastPrinted>
  <dcterms:created xsi:type="dcterms:W3CDTF">2016-02-11T20:21:00Z</dcterms:created>
  <dcterms:modified xsi:type="dcterms:W3CDTF">2016-02-12T19:17:00Z</dcterms:modified>
</cp:coreProperties>
</file>