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9C82" w14:textId="58852C3C" w:rsidR="5B94B210" w:rsidRDefault="5B94B210" w:rsidP="33AA1544">
      <w:pPr>
        <w:spacing w:after="0" w:line="480" w:lineRule="auto"/>
        <w:jc w:val="center"/>
        <w:rPr>
          <w:rFonts w:ascii="Times New Roman" w:eastAsia="Times New Roman" w:hAnsi="Times New Roman" w:cs="Times New Roman"/>
          <w:color w:val="000000" w:themeColor="text1"/>
        </w:rPr>
      </w:pPr>
    </w:p>
    <w:p w14:paraId="39712623" w14:textId="704B3164" w:rsidR="5B94B210" w:rsidRDefault="5B94B210" w:rsidP="33AA1544">
      <w:pPr>
        <w:spacing w:after="0" w:line="480" w:lineRule="auto"/>
        <w:jc w:val="center"/>
        <w:rPr>
          <w:rFonts w:ascii="Times New Roman" w:eastAsia="Times New Roman" w:hAnsi="Times New Roman" w:cs="Times New Roman"/>
          <w:color w:val="000000" w:themeColor="text1"/>
        </w:rPr>
      </w:pPr>
    </w:p>
    <w:p w14:paraId="5DD529EC" w14:textId="78195E0F" w:rsidR="5B94B210" w:rsidRDefault="5B94B210" w:rsidP="33AA1544">
      <w:pPr>
        <w:spacing w:after="0" w:line="480" w:lineRule="auto"/>
        <w:jc w:val="center"/>
        <w:rPr>
          <w:rFonts w:ascii="Times New Roman" w:eastAsia="Times New Roman" w:hAnsi="Times New Roman" w:cs="Times New Roman"/>
          <w:color w:val="000000" w:themeColor="text1"/>
        </w:rPr>
      </w:pPr>
    </w:p>
    <w:p w14:paraId="0B2507E4" w14:textId="45448524" w:rsidR="5B94B210" w:rsidRDefault="5B94B210" w:rsidP="33AA1544">
      <w:pPr>
        <w:spacing w:after="0" w:line="480" w:lineRule="auto"/>
        <w:jc w:val="center"/>
        <w:rPr>
          <w:rFonts w:ascii="Times New Roman" w:eastAsia="Times New Roman" w:hAnsi="Times New Roman" w:cs="Times New Roman"/>
          <w:color w:val="000000" w:themeColor="text1"/>
        </w:rPr>
      </w:pPr>
    </w:p>
    <w:p w14:paraId="16E06869" w14:textId="4AFCF5C2" w:rsidR="5B94B210" w:rsidRDefault="5B94B210" w:rsidP="33AA1544">
      <w:pPr>
        <w:spacing w:after="0" w:line="480" w:lineRule="auto"/>
        <w:jc w:val="center"/>
        <w:rPr>
          <w:rFonts w:ascii="Times New Roman" w:eastAsia="Times New Roman" w:hAnsi="Times New Roman" w:cs="Times New Roman"/>
          <w:color w:val="000000" w:themeColor="text1"/>
        </w:rPr>
      </w:pPr>
    </w:p>
    <w:p w14:paraId="7E9A7960" w14:textId="79C15C0E" w:rsidR="5B94B210" w:rsidRDefault="5B94B210" w:rsidP="33AA1544">
      <w:pPr>
        <w:spacing w:after="0" w:line="480" w:lineRule="auto"/>
        <w:jc w:val="center"/>
        <w:rPr>
          <w:rFonts w:ascii="Times New Roman" w:eastAsia="Times New Roman" w:hAnsi="Times New Roman" w:cs="Times New Roman"/>
          <w:color w:val="000000" w:themeColor="text1"/>
        </w:rPr>
      </w:pPr>
    </w:p>
    <w:p w14:paraId="1E9DB3B4" w14:textId="3BF71C86" w:rsidR="5B94B210" w:rsidRDefault="5B94B210" w:rsidP="33AA1544">
      <w:pPr>
        <w:spacing w:after="0" w:line="480" w:lineRule="auto"/>
        <w:jc w:val="center"/>
        <w:rPr>
          <w:rFonts w:ascii="Times New Roman" w:eastAsia="Times New Roman" w:hAnsi="Times New Roman" w:cs="Times New Roman"/>
          <w:color w:val="000000" w:themeColor="text1"/>
        </w:rPr>
      </w:pPr>
    </w:p>
    <w:p w14:paraId="5C809CE8" w14:textId="4FBE29C9" w:rsidR="5B94B210" w:rsidRDefault="5B94B210" w:rsidP="33AA1544">
      <w:pPr>
        <w:spacing w:after="0" w:line="480" w:lineRule="auto"/>
        <w:jc w:val="center"/>
        <w:rPr>
          <w:rFonts w:ascii="Times New Roman" w:eastAsia="Times New Roman" w:hAnsi="Times New Roman" w:cs="Times New Roman"/>
          <w:color w:val="000000" w:themeColor="text1"/>
        </w:rPr>
      </w:pPr>
    </w:p>
    <w:p w14:paraId="5C7BF343" w14:textId="14E2C9F6" w:rsidR="5B94B210" w:rsidRDefault="5B94B210" w:rsidP="33AA1544">
      <w:pPr>
        <w:spacing w:after="0" w:line="480" w:lineRule="auto"/>
        <w:jc w:val="center"/>
        <w:rPr>
          <w:rFonts w:ascii="Times New Roman" w:eastAsia="Times New Roman" w:hAnsi="Times New Roman" w:cs="Times New Roman"/>
          <w:color w:val="000000" w:themeColor="text1"/>
        </w:rPr>
      </w:pPr>
    </w:p>
    <w:p w14:paraId="2F2E61AF" w14:textId="0886D50C" w:rsidR="5B94B210" w:rsidRDefault="511B62B2" w:rsidP="33AA1544">
      <w:pPr>
        <w:spacing w:after="0" w:line="480" w:lineRule="auto"/>
        <w:jc w:val="center"/>
        <w:rPr>
          <w:rFonts w:ascii="Times New Roman" w:eastAsia="Times New Roman" w:hAnsi="Times New Roman" w:cs="Times New Roman"/>
          <w:color w:val="000000" w:themeColor="text1"/>
        </w:rPr>
      </w:pPr>
      <w:r w:rsidRPr="33AA1544">
        <w:rPr>
          <w:rFonts w:ascii="Times New Roman" w:eastAsia="Times New Roman" w:hAnsi="Times New Roman" w:cs="Times New Roman"/>
          <w:color w:val="000000" w:themeColor="text1"/>
        </w:rPr>
        <w:t>Replication Research:</w:t>
      </w:r>
    </w:p>
    <w:p w14:paraId="1A440313" w14:textId="1DBC8471" w:rsidR="5B94B210" w:rsidRDefault="511B62B2" w:rsidP="33AA1544">
      <w:pPr>
        <w:spacing w:after="0" w:line="480" w:lineRule="auto"/>
        <w:jc w:val="center"/>
        <w:rPr>
          <w:rFonts w:ascii="Times New Roman" w:eastAsia="Times New Roman" w:hAnsi="Times New Roman" w:cs="Times New Roman"/>
          <w:b/>
          <w:bCs/>
          <w:color w:val="000000" w:themeColor="text1"/>
        </w:rPr>
      </w:pPr>
      <w:r w:rsidRPr="33AA1544">
        <w:rPr>
          <w:rFonts w:ascii="Times New Roman" w:eastAsia="Times New Roman" w:hAnsi="Times New Roman" w:cs="Times New Roman"/>
          <w:b/>
          <w:bCs/>
          <w:color w:val="000000" w:themeColor="text1"/>
        </w:rPr>
        <w:t>Are Emily and Greg More Employable Than Lakisha and Jamal?</w:t>
      </w:r>
    </w:p>
    <w:p w14:paraId="68631469" w14:textId="5A606C29" w:rsidR="5B94B210" w:rsidRDefault="511B62B2" w:rsidP="33AA1544">
      <w:pPr>
        <w:spacing w:after="0" w:line="480" w:lineRule="auto"/>
        <w:jc w:val="center"/>
        <w:rPr>
          <w:rFonts w:ascii="Times New Roman" w:eastAsia="Times New Roman" w:hAnsi="Times New Roman" w:cs="Times New Roman"/>
          <w:b/>
          <w:bCs/>
          <w:color w:val="000000" w:themeColor="text1"/>
        </w:rPr>
      </w:pPr>
      <w:r w:rsidRPr="33AA1544">
        <w:rPr>
          <w:rFonts w:ascii="Times New Roman" w:eastAsia="Times New Roman" w:hAnsi="Times New Roman" w:cs="Times New Roman"/>
          <w:b/>
          <w:bCs/>
          <w:color w:val="000000" w:themeColor="text1"/>
        </w:rPr>
        <w:t>A Field Experiment on Labor Market Discrimination</w:t>
      </w:r>
    </w:p>
    <w:p w14:paraId="3F9BE636" w14:textId="351FE34D" w:rsidR="5B94B210" w:rsidRDefault="5B94B210" w:rsidP="33AA1544">
      <w:pPr>
        <w:spacing w:after="0" w:line="480" w:lineRule="auto"/>
        <w:jc w:val="center"/>
        <w:rPr>
          <w:rFonts w:ascii="Times New Roman" w:eastAsia="Times New Roman" w:hAnsi="Times New Roman" w:cs="Times New Roman"/>
          <w:b/>
          <w:bCs/>
          <w:color w:val="000000" w:themeColor="text1"/>
        </w:rPr>
      </w:pPr>
    </w:p>
    <w:p w14:paraId="3B548EE5" w14:textId="68674A5F" w:rsidR="5B94B210" w:rsidRDefault="511B62B2" w:rsidP="33AA1544">
      <w:pPr>
        <w:spacing w:after="0" w:line="480" w:lineRule="auto"/>
        <w:jc w:val="center"/>
        <w:rPr>
          <w:rFonts w:ascii="Times New Roman" w:eastAsia="Times New Roman" w:hAnsi="Times New Roman" w:cs="Times New Roman"/>
          <w:b/>
          <w:bCs/>
          <w:color w:val="141413"/>
        </w:rPr>
      </w:pPr>
      <w:r w:rsidRPr="33AA1544">
        <w:rPr>
          <w:rFonts w:ascii="Times New Roman" w:eastAsia="Times New Roman" w:hAnsi="Times New Roman" w:cs="Times New Roman"/>
          <w:color w:val="000000" w:themeColor="text1"/>
        </w:rPr>
        <w:t xml:space="preserve">Teresa Nguyen, </w:t>
      </w:r>
      <w:r w:rsidR="7219136B" w:rsidRPr="33AA1544">
        <w:rPr>
          <w:rFonts w:ascii="Times New Roman" w:eastAsia="Times New Roman" w:hAnsi="Times New Roman" w:cs="Times New Roman"/>
          <w:color w:val="000000" w:themeColor="text1"/>
        </w:rPr>
        <w:t>Jennette Hoang</w:t>
      </w:r>
      <w:r w:rsidRPr="33AA1544">
        <w:rPr>
          <w:rFonts w:ascii="Times New Roman" w:eastAsia="Times New Roman" w:hAnsi="Times New Roman" w:cs="Times New Roman"/>
          <w:color w:val="000000" w:themeColor="text1"/>
        </w:rPr>
        <w:t xml:space="preserve">, </w:t>
      </w:r>
      <w:r w:rsidR="262D1BEC" w:rsidRPr="33AA1544">
        <w:rPr>
          <w:rFonts w:ascii="Times New Roman" w:eastAsia="Times New Roman" w:hAnsi="Times New Roman" w:cs="Times New Roman"/>
          <w:color w:val="000000" w:themeColor="text1"/>
        </w:rPr>
        <w:t>Latherine Vo</w:t>
      </w:r>
    </w:p>
    <w:p w14:paraId="5D4B5352" w14:textId="4E13B2C5" w:rsidR="5B94B210" w:rsidRDefault="5B94B210" w:rsidP="33AA1544">
      <w:pPr>
        <w:spacing w:before="240" w:after="240" w:line="480" w:lineRule="auto"/>
        <w:jc w:val="center"/>
        <w:rPr>
          <w:rFonts w:ascii="Times New Roman" w:eastAsia="Times New Roman" w:hAnsi="Times New Roman" w:cs="Times New Roman"/>
          <w:b/>
          <w:bCs/>
          <w:color w:val="141413"/>
        </w:rPr>
      </w:pPr>
    </w:p>
    <w:p w14:paraId="1F6A6F19" w14:textId="0BD2F2F4" w:rsidR="5B94B210" w:rsidRDefault="5B94B210" w:rsidP="33AA1544">
      <w:pPr>
        <w:spacing w:before="240" w:after="240" w:line="480" w:lineRule="auto"/>
        <w:rPr>
          <w:rFonts w:ascii="Times New Roman" w:eastAsia="Times New Roman" w:hAnsi="Times New Roman" w:cs="Times New Roman"/>
        </w:rPr>
      </w:pPr>
      <w:r w:rsidRPr="33AA1544">
        <w:rPr>
          <w:rFonts w:ascii="Times New Roman" w:eastAsia="Times New Roman" w:hAnsi="Times New Roman" w:cs="Times New Roman"/>
        </w:rPr>
        <w:br w:type="page"/>
      </w:r>
    </w:p>
    <w:p w14:paraId="1B861307" w14:textId="71D6D421" w:rsidR="5B94B210" w:rsidRDefault="5B94B210" w:rsidP="33AA1544">
      <w:pPr>
        <w:spacing w:before="240" w:after="240" w:line="480" w:lineRule="auto"/>
        <w:rPr>
          <w:rFonts w:ascii="Times New Roman" w:eastAsia="Times New Roman" w:hAnsi="Times New Roman" w:cs="Times New Roman"/>
          <w:b/>
          <w:bCs/>
          <w:color w:val="141413"/>
        </w:rPr>
      </w:pPr>
      <w:r w:rsidRPr="33AA1544">
        <w:rPr>
          <w:rFonts w:ascii="Times New Roman" w:eastAsia="Times New Roman" w:hAnsi="Times New Roman" w:cs="Times New Roman"/>
          <w:b/>
          <w:bCs/>
          <w:color w:val="141413"/>
        </w:rPr>
        <w:t>Purpose</w:t>
      </w:r>
    </w:p>
    <w:p w14:paraId="22139364" w14:textId="5D3CFE5A" w:rsidR="5B94B210" w:rsidRDefault="5B94B210" w:rsidP="33AA1544">
      <w:pPr>
        <w:spacing w:after="0" w:line="480" w:lineRule="auto"/>
        <w:jc w:val="both"/>
        <w:rPr>
          <w:rFonts w:ascii="Times New Roman" w:eastAsia="Times New Roman" w:hAnsi="Times New Roman" w:cs="Times New Roman"/>
          <w:color w:val="000000" w:themeColor="text1"/>
        </w:rPr>
      </w:pPr>
      <w:r w:rsidRPr="230658DD">
        <w:rPr>
          <w:rFonts w:ascii="Times New Roman" w:eastAsia="Times New Roman" w:hAnsi="Times New Roman" w:cs="Times New Roman"/>
          <w:color w:val="000000" w:themeColor="text1"/>
        </w:rPr>
        <w:t>Society has long observed persistent racial inequality in the labor market, with worse labor market outcomes for African American workers than the White workers. To examine whether differential treatment contributes to these disparities, the study “</w:t>
      </w:r>
      <w:r w:rsidRPr="230658DD">
        <w:rPr>
          <w:rFonts w:ascii="Times New Roman" w:eastAsia="Times New Roman" w:hAnsi="Times New Roman" w:cs="Times New Roman"/>
          <w:i/>
          <w:iCs/>
          <w:color w:val="242021"/>
        </w:rPr>
        <w:t xml:space="preserve">Are Emily and Greg More Employable Than Lakisha and Jamal? A Field Experiment on Labor Market Discrimination” </w:t>
      </w:r>
      <w:r w:rsidRPr="230658DD">
        <w:rPr>
          <w:rFonts w:ascii="Times New Roman" w:eastAsia="Times New Roman" w:hAnsi="Times New Roman" w:cs="Times New Roman"/>
          <w:color w:val="242021"/>
        </w:rPr>
        <w:t xml:space="preserve">by </w:t>
      </w:r>
      <w:r w:rsidRPr="230658DD">
        <w:rPr>
          <w:rFonts w:ascii="Times New Roman" w:eastAsia="Times New Roman" w:hAnsi="Times New Roman" w:cs="Times New Roman"/>
          <w:color w:val="000000" w:themeColor="text1"/>
        </w:rPr>
        <w:t xml:space="preserve">Marianne Bertrand and Sendhil Mullainathan investigates whether employers treat members of different races with equally credentialed backgrounds differently during the hiring process. </w:t>
      </w:r>
    </w:p>
    <w:p w14:paraId="550C5E6D" w14:textId="54B750EB" w:rsidR="6F1E432E" w:rsidRDefault="5B94B210" w:rsidP="33AA1544">
      <w:pPr>
        <w:spacing w:after="0" w:line="480" w:lineRule="auto"/>
        <w:jc w:val="both"/>
        <w:rPr>
          <w:rFonts w:ascii="Times New Roman" w:eastAsia="Times New Roman" w:hAnsi="Times New Roman" w:cs="Times New Roman"/>
          <w:color w:val="000000" w:themeColor="text1"/>
        </w:rPr>
      </w:pPr>
      <w:r w:rsidRPr="33AA1544">
        <w:rPr>
          <w:rFonts w:ascii="Times New Roman" w:eastAsia="Times New Roman" w:hAnsi="Times New Roman" w:cs="Times New Roman"/>
          <w:color w:val="000000" w:themeColor="text1"/>
        </w:rPr>
        <w:t xml:space="preserve">Understanding this distinction is important for determining how much it arises from human capital differences versus labor market discrimination. Traditional surveys or interview-based research are subject to measurement bias, and employers rarely admit discriminatory behavior. A field experiment therefore provides an opportunity to isolate discrimination at the earliest stage of hiring, the resume screening process, where employers form first impressions and make early decisions that shape access to employment and upward mobility. The potential policy implications are substantial. If employers discriminate at the resume stage, then improving worker skills alone will not eliminate racial inequality in labor market outcomes. The findings speak to ongoing discussions about Equal Employment Opportunity enforcement, affirmative action, blind hiring practices, and public investments intended to reduce racial gaps in income and employment. The results also inform debates in economics regarding statistical versus taste-based discrimination and the persistence of unequal outcomes even in competitive labor markets. </w:t>
      </w:r>
    </w:p>
    <w:p w14:paraId="12CBED4A" w14:textId="3EE45091" w:rsidR="6F1E432E" w:rsidRDefault="5B94B210" w:rsidP="33AA1544">
      <w:pPr>
        <w:spacing w:after="0" w:line="480" w:lineRule="auto"/>
        <w:jc w:val="both"/>
        <w:rPr>
          <w:rFonts w:ascii="Times New Roman" w:eastAsia="Times New Roman" w:hAnsi="Times New Roman" w:cs="Times New Roman"/>
          <w:color w:val="000000" w:themeColor="text1"/>
        </w:rPr>
      </w:pPr>
      <w:r w:rsidRPr="33AA1544">
        <w:rPr>
          <w:rFonts w:ascii="Times New Roman" w:eastAsia="Times New Roman" w:hAnsi="Times New Roman" w:cs="Times New Roman"/>
          <w:color w:val="000000" w:themeColor="text1"/>
        </w:rPr>
        <w:t>The primary outcome variable was whether the employer called back the applicant for an interview. The authors estimated differences in callback rates between name groups using statistical tests and linear regression models. Although some of the econometric techniques extend beyond this course, the core logic is clear: the analysis quantifies whether applicants with African American–sounding names are significantly less likely to receive a callback than equivalent applicants with White-sounding names, holding all resume characteristics constant.</w:t>
      </w:r>
    </w:p>
    <w:p w14:paraId="05F88999" w14:textId="09E160B4" w:rsidR="6F1E432E" w:rsidRDefault="5B94B210" w:rsidP="33AA1544">
      <w:pPr>
        <w:spacing w:after="0" w:line="480" w:lineRule="auto"/>
        <w:jc w:val="both"/>
        <w:rPr>
          <w:rFonts w:ascii="Times New Roman" w:eastAsia="Times New Roman" w:hAnsi="Times New Roman" w:cs="Times New Roman"/>
          <w:color w:val="000000" w:themeColor="text1"/>
        </w:rPr>
      </w:pPr>
      <w:r w:rsidRPr="33AA1544">
        <w:rPr>
          <w:rFonts w:ascii="Times New Roman" w:eastAsia="Times New Roman" w:hAnsi="Times New Roman" w:cs="Times New Roman"/>
          <w:color w:val="000000" w:themeColor="text1"/>
        </w:rPr>
        <w:t>Statistically, the authors compare callback rates between groups and estimate probit models relating callback outcomes to race indicators and resume characteristics. They also explore heterogeneity across cities, industries, occupations, and applicant neighborhoods, as well as interactions between resume quality and racial perception.</w:t>
      </w:r>
    </w:p>
    <w:p w14:paraId="7D52A377" w14:textId="244B5C53" w:rsidR="6F1E432E" w:rsidRDefault="5B94B210" w:rsidP="33AA1544">
      <w:pPr>
        <w:spacing w:after="0" w:line="480" w:lineRule="auto"/>
        <w:jc w:val="both"/>
        <w:rPr>
          <w:rFonts w:ascii="Times New Roman" w:eastAsia="Times New Roman" w:hAnsi="Times New Roman" w:cs="Times New Roman"/>
          <w:color w:val="000000" w:themeColor="text1"/>
        </w:rPr>
      </w:pPr>
      <w:r w:rsidRPr="33AA1544">
        <w:rPr>
          <w:rFonts w:ascii="Times New Roman" w:eastAsia="Times New Roman" w:hAnsi="Times New Roman" w:cs="Times New Roman"/>
          <w:color w:val="000000" w:themeColor="text1"/>
        </w:rPr>
        <w:t>The study’s central finding is that resumes assigned White-sounding names received dramatically higher callback rates than those with African American</w:t>
      </w:r>
      <w:r w:rsidR="6BAD45DA" w:rsidRPr="33AA1544">
        <w:rPr>
          <w:rFonts w:ascii="Times New Roman" w:eastAsia="Times New Roman" w:hAnsi="Times New Roman" w:cs="Times New Roman"/>
          <w:color w:val="000000" w:themeColor="text1"/>
        </w:rPr>
        <w:t xml:space="preserve"> - </w:t>
      </w:r>
      <w:r w:rsidRPr="33AA1544">
        <w:rPr>
          <w:rFonts w:ascii="Times New Roman" w:eastAsia="Times New Roman" w:hAnsi="Times New Roman" w:cs="Times New Roman"/>
          <w:color w:val="000000" w:themeColor="text1"/>
        </w:rPr>
        <w:t>sounding names. In the full sample, applicants with White-sounding names received callbacks 9.65% of the time, compared with only 6.45% for those with African American-sounding names</w:t>
      </w:r>
      <w:r w:rsidR="48646E14" w:rsidRPr="33AA1544">
        <w:rPr>
          <w:rFonts w:ascii="Times New Roman" w:eastAsia="Times New Roman" w:hAnsi="Times New Roman" w:cs="Times New Roman"/>
          <w:color w:val="000000" w:themeColor="text1"/>
        </w:rPr>
        <w:t xml:space="preserve"> - </w:t>
      </w:r>
      <w:r w:rsidRPr="33AA1544">
        <w:rPr>
          <w:rFonts w:ascii="Times New Roman" w:eastAsia="Times New Roman" w:hAnsi="Times New Roman" w:cs="Times New Roman"/>
          <w:color w:val="000000" w:themeColor="text1"/>
        </w:rPr>
        <w:t>a 50 percent gap. This difference is both statistically significant and economically meaningful: having a White-sounding name generated the same improvement in employer response as adding approximately eight additional years of work experience to a resume. These results provide direct causal evidence that employers respond differently to observationally identical applicants based solely on perceived race.</w:t>
      </w:r>
    </w:p>
    <w:p w14:paraId="51A06DA2" w14:textId="00E92A77" w:rsidR="6F1E432E" w:rsidRDefault="5B94B210" w:rsidP="33AA1544">
      <w:pPr>
        <w:spacing w:after="0" w:line="480" w:lineRule="auto"/>
        <w:jc w:val="both"/>
        <w:rPr>
          <w:rFonts w:ascii="Times New Roman" w:eastAsia="Times New Roman" w:hAnsi="Times New Roman" w:cs="Times New Roman"/>
          <w:color w:val="000000" w:themeColor="text1"/>
        </w:rPr>
      </w:pPr>
      <w:r w:rsidRPr="06534097">
        <w:rPr>
          <w:rFonts w:ascii="Times New Roman" w:eastAsia="Times New Roman" w:hAnsi="Times New Roman" w:cs="Times New Roman"/>
          <w:color w:val="000000" w:themeColor="text1"/>
        </w:rPr>
        <w:t xml:space="preserve">Equally striking is the finding that </w:t>
      </w:r>
      <w:r w:rsidR="0AB9053B" w:rsidRPr="06534097">
        <w:rPr>
          <w:rFonts w:ascii="Times New Roman" w:eastAsia="Times New Roman" w:hAnsi="Times New Roman" w:cs="Times New Roman"/>
          <w:color w:val="000000" w:themeColor="text1"/>
        </w:rPr>
        <w:t>increases</w:t>
      </w:r>
      <w:r w:rsidR="14C163E4" w:rsidRPr="06534097">
        <w:rPr>
          <w:rFonts w:ascii="Times New Roman" w:eastAsia="Times New Roman" w:hAnsi="Times New Roman" w:cs="Times New Roman"/>
          <w:color w:val="000000" w:themeColor="text1"/>
        </w:rPr>
        <w:t xml:space="preserve"> in</w:t>
      </w:r>
      <w:r w:rsidRPr="06534097">
        <w:rPr>
          <w:rFonts w:ascii="Times New Roman" w:eastAsia="Times New Roman" w:hAnsi="Times New Roman" w:cs="Times New Roman"/>
          <w:color w:val="000000" w:themeColor="text1"/>
        </w:rPr>
        <w:t xml:space="preserve"> resume quality disproportionately benefit applicants with White-sounding names. High-quality resumes boosted callback rates by roughly 27% for White applicants but by only about 8% for African American applicants, revealing that African American candidates do not receive the same returns to skill investments in the hiring process. Rather than narrowing the racial gap, stronger credentials actually widen it, contradicting the expectation that improved qualifications should alleviate employers’ concerns. Together, these results suggest that racial discrimination remains a significant barrier at the very first stage of the job search process.</w:t>
      </w:r>
      <w:r w:rsidR="2A47A5D8" w:rsidRPr="06534097">
        <w:rPr>
          <w:rFonts w:ascii="Times New Roman" w:eastAsia="Times New Roman" w:hAnsi="Times New Roman" w:cs="Times New Roman"/>
          <w:color w:val="000000" w:themeColor="text1"/>
        </w:rPr>
        <w:t xml:space="preserve"> </w:t>
      </w:r>
      <w:r w:rsidRPr="06534097">
        <w:rPr>
          <w:rFonts w:ascii="Times New Roman" w:eastAsia="Times New Roman" w:hAnsi="Times New Roman" w:cs="Times New Roman"/>
          <w:color w:val="000000" w:themeColor="text1"/>
        </w:rPr>
        <w:t>The authors also find that the racial gap is remarkably consistent across industries, occupations, employer sizes, and whether employers identified as Equal Opportunity Employers. This uniformity suggests that differential treatment is widespread rather than concentrated in specific sectors.</w:t>
      </w:r>
    </w:p>
    <w:p w14:paraId="11B29A42" w14:textId="27F8F2B8" w:rsidR="00421759" w:rsidRPr="00421759" w:rsidRDefault="5B94B210" w:rsidP="00421759">
      <w:pPr>
        <w:spacing w:after="0" w:line="480" w:lineRule="auto"/>
        <w:jc w:val="both"/>
        <w:rPr>
          <w:rFonts w:ascii="Times New Roman" w:eastAsia="Times New Roman" w:hAnsi="Times New Roman" w:cs="Times New Roman"/>
          <w:color w:val="000000" w:themeColor="text1"/>
          <w:lang w:val="vi-VN"/>
        </w:rPr>
      </w:pPr>
      <w:r w:rsidRPr="06534097">
        <w:rPr>
          <w:rFonts w:ascii="Times New Roman" w:eastAsia="Times New Roman" w:hAnsi="Times New Roman" w:cs="Times New Roman"/>
          <w:color w:val="000000" w:themeColor="text1"/>
        </w:rPr>
        <w:t>Overall, Bertrand and Mullainathan conclude that racial discrimination remains a prominent feature of the U.S. labor market’s initial screening stage. Employers appear to treat African American-named applicants less favorably despite identical qualifications, contradicting claims that discrimination has diminished or reversed. Their evidence highlights persistent barriers to equal employment opportunity and implies that resume-based screening processes may perpetuate systemic inequality.</w:t>
      </w:r>
    </w:p>
    <w:p w14:paraId="25B7D87D" w14:textId="0ED6C995" w:rsidR="2D12DBB9" w:rsidRDefault="0BEC21F9" w:rsidP="230658DD">
      <w:pPr>
        <w:spacing w:after="0" w:line="480" w:lineRule="auto"/>
        <w:jc w:val="both"/>
        <w:rPr>
          <w:rFonts w:ascii="Times New Roman" w:eastAsia="Times New Roman" w:hAnsi="Times New Roman" w:cs="Times New Roman"/>
        </w:rPr>
      </w:pPr>
      <w:r w:rsidRPr="230658DD">
        <w:rPr>
          <w:rFonts w:ascii="Times New Roman" w:eastAsia="Times New Roman" w:hAnsi="Times New Roman" w:cs="Times New Roman"/>
        </w:rPr>
        <w:t>This paper seeks to reproduce the callback gap identified in the original Bertrand–Mullainathan study by examining how employer responses vary with the racial connotations of applicant names and the quality of submitted resumes. In addition, the analysis will explore how specific resume attributes influence the likelihood of receiving a callback and assess whether African American and White applicants experience different returns to comparable skills and credentials.</w:t>
      </w:r>
    </w:p>
    <w:p w14:paraId="220557F6" w14:textId="2185F3E2" w:rsidR="2D12DBB9" w:rsidRDefault="2D12DBB9" w:rsidP="230658DD">
      <w:pPr>
        <w:spacing w:after="0" w:line="480" w:lineRule="auto"/>
        <w:rPr>
          <w:rFonts w:ascii="Times New Roman" w:eastAsia="Times New Roman" w:hAnsi="Times New Roman" w:cs="Times New Roman"/>
          <w:b/>
          <w:bCs/>
          <w:color w:val="000000" w:themeColor="text1"/>
        </w:rPr>
      </w:pPr>
    </w:p>
    <w:p w14:paraId="269396ED" w14:textId="737ACC03" w:rsidR="2D12DBB9" w:rsidRDefault="669DFE97" w:rsidP="230658DD">
      <w:pPr>
        <w:spacing w:after="0" w:line="480" w:lineRule="auto"/>
        <w:rPr>
          <w:rFonts w:ascii="Times New Roman" w:eastAsia="Times New Roman" w:hAnsi="Times New Roman" w:cs="Times New Roman"/>
          <w:b/>
          <w:bCs/>
          <w:color w:val="000000" w:themeColor="text1"/>
        </w:rPr>
      </w:pPr>
      <w:r w:rsidRPr="230658DD">
        <w:rPr>
          <w:rFonts w:ascii="Times New Roman" w:eastAsia="Times New Roman" w:hAnsi="Times New Roman" w:cs="Times New Roman"/>
          <w:b/>
          <w:bCs/>
          <w:color w:val="000000" w:themeColor="text1"/>
        </w:rPr>
        <w:t>Replication Data and Methods</w:t>
      </w:r>
    </w:p>
    <w:p w14:paraId="3474A292" w14:textId="6D2594FB" w:rsidR="669DFE97" w:rsidRDefault="669DFE97" w:rsidP="00DE4FE8">
      <w:pPr>
        <w:spacing w:after="240" w:line="480" w:lineRule="auto"/>
        <w:jc w:val="both"/>
        <w:rPr>
          <w:rFonts w:ascii="Times New Roman" w:eastAsia="Times New Roman" w:hAnsi="Times New Roman" w:cs="Times New Roman"/>
        </w:rPr>
      </w:pPr>
      <w:r w:rsidRPr="7A7F998F">
        <w:rPr>
          <w:rFonts w:ascii="Times New Roman" w:eastAsia="Times New Roman" w:hAnsi="Times New Roman" w:cs="Times New Roman"/>
        </w:rPr>
        <w:t xml:space="preserve">To replicate the callback-rate results in Bertrand and Mullainathan (2004), we use the instructional dataset </w:t>
      </w:r>
      <w:proofErr w:type="spellStart"/>
      <w:r w:rsidRPr="7A7F998F">
        <w:rPr>
          <w:rFonts w:ascii="Times New Roman" w:eastAsia="Times New Roman" w:hAnsi="Times New Roman" w:cs="Times New Roman"/>
        </w:rPr>
        <w:t>Names.dta</w:t>
      </w:r>
      <w:proofErr w:type="spellEnd"/>
      <w:r w:rsidR="57364307" w:rsidRPr="7A7F998F">
        <w:rPr>
          <w:rFonts w:ascii="Times New Roman" w:eastAsia="Times New Roman" w:hAnsi="Times New Roman" w:cs="Times New Roman"/>
        </w:rPr>
        <w:t>/</w:t>
      </w:r>
      <w:r w:rsidRPr="7A7F998F">
        <w:rPr>
          <w:rFonts w:ascii="Times New Roman" w:eastAsia="Times New Roman" w:hAnsi="Times New Roman" w:cs="Times New Roman"/>
        </w:rPr>
        <w:t>Names.xlsx released by Marianne Bertrand, which contains 4,870 resume-level observations from the original 2001 field experiment conducted in Boston and Chicago. Each observation corresponds to a fictitious resume submitted to a real job posting and includes binary indicators for race (White-sounding vs. African American-sounding names) and callback outcomes, along with applicant, resume, and job-posting characteristics. The sample size and one-resume-per-row structure match those reported in the American Economic Review article, allowing direct replication of the study’s headline result.</w:t>
      </w:r>
    </w:p>
    <w:p w14:paraId="2C7D8783" w14:textId="749626BF" w:rsidR="669DFE97" w:rsidRDefault="669DFE97" w:rsidP="0A08A439">
      <w:pPr>
        <w:spacing w:before="240" w:after="240" w:line="480" w:lineRule="auto"/>
        <w:jc w:val="both"/>
      </w:pPr>
      <w:r w:rsidRPr="209AD551">
        <w:rPr>
          <w:rFonts w:ascii="Times New Roman" w:eastAsia="Times New Roman" w:hAnsi="Times New Roman" w:cs="Times New Roman"/>
        </w:rPr>
        <w:t xml:space="preserve">The dataset records key resume features relevant to the experimental design, including years of experience, number of prior jobs, email presence, computer skills, volunteering, and employer-level equal-opportunity statements. These variables allow us to reproduce the main descriptive statistics and estimate the basic linear probability models emphasized in Section III of the original paper. The core experimental </w:t>
      </w:r>
      <w:r w:rsidRPr="6E46CECA">
        <w:rPr>
          <w:rFonts w:ascii="Times New Roman" w:eastAsia="Times New Roman" w:hAnsi="Times New Roman" w:cs="Times New Roman"/>
        </w:rPr>
        <w:t>structure, randomized</w:t>
      </w:r>
      <w:r w:rsidRPr="209AD551">
        <w:rPr>
          <w:rFonts w:ascii="Times New Roman" w:eastAsia="Times New Roman" w:hAnsi="Times New Roman" w:cs="Times New Roman"/>
        </w:rPr>
        <w:t xml:space="preserve"> name assignment, resume quality variation, and city-level placement</w:t>
      </w:r>
      <w:r w:rsidRPr="6E46CECA">
        <w:rPr>
          <w:rFonts w:ascii="Times New Roman" w:eastAsia="Times New Roman" w:hAnsi="Times New Roman" w:cs="Times New Roman"/>
        </w:rPr>
        <w:t>,</w:t>
      </w:r>
      <w:r w:rsidRPr="00AC7589">
        <w:rPr>
          <w:rFonts w:ascii="Times New Roman" w:eastAsia="Times New Roman" w:hAnsi="Times New Roman" w:cs="Times New Roman"/>
        </w:rPr>
        <w:t xml:space="preserve"> </w:t>
      </w:r>
      <w:r w:rsidRPr="209AD551">
        <w:rPr>
          <w:rFonts w:ascii="Times New Roman" w:eastAsia="Times New Roman" w:hAnsi="Times New Roman" w:cs="Times New Roman"/>
        </w:rPr>
        <w:t>is fully preserved, making the dataset well suited for replicating the primary callback-rate comparisons by race.</w:t>
      </w:r>
    </w:p>
    <w:p w14:paraId="1F04CFF1" w14:textId="4A4CB5F6" w:rsidR="209AD551" w:rsidRPr="00DE4FE8" w:rsidRDefault="669DFE97" w:rsidP="209AD551">
      <w:pPr>
        <w:spacing w:before="240" w:after="240" w:line="480" w:lineRule="auto"/>
        <w:jc w:val="both"/>
        <w:rPr>
          <w:rFonts w:ascii="Times New Roman" w:eastAsia="Times New Roman" w:hAnsi="Times New Roman" w:cs="Times New Roman"/>
        </w:rPr>
      </w:pPr>
      <w:r w:rsidRPr="209AD551">
        <w:rPr>
          <w:rFonts w:ascii="Times New Roman" w:eastAsia="Times New Roman" w:hAnsi="Times New Roman" w:cs="Times New Roman"/>
        </w:rPr>
        <w:t xml:space="preserve">However, the replication dataset differs from the original in several important ways. Employer identifiers and detailed job-ad text are not included, which prevents employer-level heterogeneity analyses and job-ad–specific robustness checks. In addition, several occupation-specific variables used in the original </w:t>
      </w:r>
      <w:r w:rsidRPr="336BCCA3">
        <w:rPr>
          <w:rFonts w:ascii="Times New Roman" w:eastAsia="Times New Roman" w:hAnsi="Times New Roman" w:cs="Times New Roman"/>
        </w:rPr>
        <w:t>study, such</w:t>
      </w:r>
      <w:r w:rsidRPr="209AD551">
        <w:rPr>
          <w:rFonts w:ascii="Times New Roman" w:eastAsia="Times New Roman" w:hAnsi="Times New Roman" w:cs="Times New Roman"/>
        </w:rPr>
        <w:t xml:space="preserve"> as indicators for females in administrative or sales jobs</w:t>
      </w:r>
      <w:r w:rsidRPr="76FA9C62">
        <w:rPr>
          <w:rFonts w:ascii="Times New Roman" w:eastAsia="Times New Roman" w:hAnsi="Times New Roman" w:cs="Times New Roman"/>
        </w:rPr>
        <w:t>,</w:t>
      </w:r>
      <w:r w:rsidRPr="0E48EEBC">
        <w:rPr>
          <w:rFonts w:ascii="Times New Roman" w:eastAsia="Times New Roman" w:hAnsi="Times New Roman" w:cs="Times New Roman"/>
        </w:rPr>
        <w:t xml:space="preserve"> </w:t>
      </w:r>
      <w:r w:rsidRPr="209AD551">
        <w:rPr>
          <w:rFonts w:ascii="Times New Roman" w:eastAsia="Times New Roman" w:hAnsi="Times New Roman" w:cs="Times New Roman"/>
        </w:rPr>
        <w:t>and detailed job descriptions are missing. While these omissions limit our ability to replicate certain extensions and robustness exercises, the dataset remains sufficiently detailed to replicate the central empirical finding: resumes with African American–sounding names receive significantly fewer callbacks than those with White-sounding names.</w:t>
      </w:r>
    </w:p>
    <w:p w14:paraId="462C0B58" w14:textId="027E416D" w:rsidR="0F747F2B" w:rsidRPr="004971FD" w:rsidRDefault="7378F95B" w:rsidP="004971FD">
      <w:pPr>
        <w:spacing w:before="240" w:after="240" w:line="480" w:lineRule="auto"/>
        <w:rPr>
          <w:rFonts w:ascii="Times New Roman" w:eastAsia="Times New Roman" w:hAnsi="Times New Roman" w:cs="Times New Roman"/>
          <w:color w:val="000000" w:themeColor="text1"/>
          <w:lang w:val="vi-VN"/>
        </w:rPr>
      </w:pPr>
      <w:r w:rsidRPr="33AA1544">
        <w:rPr>
          <w:rFonts w:ascii="Times New Roman" w:eastAsia="Times New Roman" w:hAnsi="Times New Roman" w:cs="Times New Roman"/>
          <w:b/>
          <w:bCs/>
          <w:color w:val="141413"/>
        </w:rPr>
        <w:t>Replication Result</w:t>
      </w:r>
      <w:r w:rsidR="004971FD">
        <w:br/>
      </w:r>
      <w:r w:rsidR="0F747F2B" w:rsidRPr="33AA1544">
        <w:rPr>
          <w:rFonts w:ascii="Times New Roman" w:eastAsia="Times New Roman" w:hAnsi="Times New Roman" w:cs="Times New Roman"/>
          <w:color w:val="141413"/>
        </w:rPr>
        <w:t xml:space="preserve">The original Bertrand and Mullainathan (2004) study provides the baseline patterns that the replication aims to reproduce. The key finding is that resumes with White-sounding names receive significantly more callbacks than those with </w:t>
      </w:r>
      <w:r w:rsidR="6D4163E0" w:rsidRPr="33AA1544">
        <w:rPr>
          <w:rFonts w:ascii="Times New Roman" w:eastAsia="Times New Roman" w:hAnsi="Times New Roman" w:cs="Times New Roman"/>
          <w:color w:val="141413"/>
        </w:rPr>
        <w:t>African American</w:t>
      </w:r>
      <w:r w:rsidR="3BDD0FC0" w:rsidRPr="33AA1544">
        <w:rPr>
          <w:rFonts w:ascii="Times New Roman" w:eastAsia="Times New Roman" w:hAnsi="Times New Roman" w:cs="Times New Roman"/>
          <w:color w:val="141413"/>
        </w:rPr>
        <w:t xml:space="preserve"> - </w:t>
      </w:r>
      <w:r w:rsidR="0F747F2B" w:rsidRPr="33AA1544">
        <w:rPr>
          <w:rFonts w:ascii="Times New Roman" w:eastAsia="Times New Roman" w:hAnsi="Times New Roman" w:cs="Times New Roman"/>
          <w:color w:val="141413"/>
        </w:rPr>
        <w:t>sounding names, even when qualifications are identical. Callback ratios are consistently around 1.5 across subsamples, indicating that White-sounding names receive about 50% more callbacks.</w:t>
      </w:r>
    </w:p>
    <w:p w14:paraId="00061FD0" w14:textId="3FEE31D3" w:rsidR="0F747F2B" w:rsidRDefault="0F747F2B" w:rsidP="33AA1544">
      <w:pPr>
        <w:spacing w:before="240" w:after="240" w:line="480" w:lineRule="auto"/>
        <w:jc w:val="both"/>
        <w:rPr>
          <w:rFonts w:ascii="Times New Roman" w:eastAsia="Times New Roman" w:hAnsi="Times New Roman" w:cs="Times New Roman"/>
          <w:color w:val="141413"/>
        </w:rPr>
      </w:pPr>
      <w:r w:rsidRPr="33AA1544">
        <w:rPr>
          <w:rFonts w:ascii="Times New Roman" w:eastAsia="Times New Roman" w:hAnsi="Times New Roman" w:cs="Times New Roman"/>
          <w:color w:val="141413"/>
        </w:rPr>
        <w:t>The resume characteristics in the original experiment were carefully randomized, ensuring that applicants assigned different racial-sounding names were otherwise identical. High-quality resumes were designed to include stronger human capital indicators</w:t>
      </w:r>
      <w:r w:rsidR="37BF6D44" w:rsidRPr="33AA1544">
        <w:rPr>
          <w:rFonts w:ascii="Times New Roman" w:eastAsia="Times New Roman" w:hAnsi="Times New Roman" w:cs="Times New Roman"/>
          <w:color w:val="141413"/>
        </w:rPr>
        <w:t xml:space="preserve"> </w:t>
      </w:r>
      <w:r w:rsidR="2A141755" w:rsidRPr="47157C25">
        <w:rPr>
          <w:rFonts w:ascii="Times New Roman" w:eastAsia="Times New Roman" w:hAnsi="Times New Roman" w:cs="Times New Roman"/>
          <w:color w:val="141413"/>
        </w:rPr>
        <w:t>—such</w:t>
      </w:r>
      <w:r w:rsidR="37BF6D44" w:rsidRPr="33AA1544">
        <w:rPr>
          <w:rFonts w:ascii="Times New Roman" w:eastAsia="Times New Roman" w:hAnsi="Times New Roman" w:cs="Times New Roman"/>
          <w:color w:val="141413"/>
        </w:rPr>
        <w:t xml:space="preserve"> </w:t>
      </w:r>
      <w:proofErr w:type="spellStart"/>
      <w:r w:rsidRPr="33AA1544">
        <w:rPr>
          <w:rFonts w:ascii="Times New Roman" w:eastAsia="Times New Roman" w:hAnsi="Times New Roman" w:cs="Times New Roman"/>
          <w:color w:val="141413"/>
        </w:rPr>
        <w:t>such</w:t>
      </w:r>
      <w:proofErr w:type="spellEnd"/>
      <w:r w:rsidRPr="33AA1544">
        <w:rPr>
          <w:rFonts w:ascii="Times New Roman" w:eastAsia="Times New Roman" w:hAnsi="Times New Roman" w:cs="Times New Roman"/>
          <w:color w:val="141413"/>
        </w:rPr>
        <w:t xml:space="preserve"> as more experience, volunteering, email availability, honors, and fewer employment gaps</w:t>
      </w:r>
      <w:r w:rsidR="3AB242F6" w:rsidRPr="093F8E4E">
        <w:rPr>
          <w:rFonts w:ascii="Times New Roman" w:eastAsia="Times New Roman" w:hAnsi="Times New Roman" w:cs="Times New Roman"/>
          <w:color w:val="141413"/>
        </w:rPr>
        <w:t xml:space="preserve"> </w:t>
      </w:r>
      <w:r w:rsidR="3AB242F6" w:rsidRPr="2383ADED">
        <w:rPr>
          <w:rFonts w:ascii="Times New Roman" w:eastAsia="Times New Roman" w:hAnsi="Times New Roman" w:cs="Times New Roman"/>
          <w:color w:val="141413"/>
        </w:rPr>
        <w:t>-</w:t>
      </w:r>
      <w:r w:rsidRPr="6DB44390">
        <w:rPr>
          <w:rFonts w:ascii="Times New Roman" w:eastAsia="Times New Roman" w:hAnsi="Times New Roman" w:cs="Times New Roman"/>
          <w:color w:val="141413"/>
        </w:rPr>
        <w:t>while</w:t>
      </w:r>
      <w:r w:rsidRPr="33AA1544">
        <w:rPr>
          <w:rFonts w:ascii="Times New Roman" w:eastAsia="Times New Roman" w:hAnsi="Times New Roman" w:cs="Times New Roman"/>
          <w:color w:val="141413"/>
        </w:rPr>
        <w:t xml:space="preserve"> low-quality resumes intentionally lacked these features.</w:t>
      </w:r>
    </w:p>
    <w:p w14:paraId="528C1010" w14:textId="3E83CC1B" w:rsidR="0F747F2B" w:rsidRDefault="0F747F2B" w:rsidP="33AA1544">
      <w:pPr>
        <w:spacing w:before="240" w:after="240" w:line="480" w:lineRule="auto"/>
        <w:jc w:val="both"/>
        <w:rPr>
          <w:rFonts w:ascii="Times New Roman" w:eastAsia="Times New Roman" w:hAnsi="Times New Roman" w:cs="Times New Roman"/>
          <w:color w:val="141413"/>
        </w:rPr>
      </w:pPr>
      <w:r w:rsidRPr="06534097">
        <w:rPr>
          <w:rFonts w:ascii="Times New Roman" w:eastAsia="Times New Roman" w:hAnsi="Times New Roman" w:cs="Times New Roman"/>
          <w:color w:val="141413"/>
        </w:rPr>
        <w:t xml:space="preserve">In the original regression analysis, improvements in resume characteristics generated positive returns overall, but the gains were substantially larger for White-name applicants. </w:t>
      </w:r>
      <w:r w:rsidR="44BA22F2" w:rsidRPr="06534097">
        <w:rPr>
          <w:rFonts w:ascii="Times New Roman" w:eastAsia="Times New Roman" w:hAnsi="Times New Roman" w:cs="Times New Roman"/>
          <w:color w:val="141413"/>
        </w:rPr>
        <w:t xml:space="preserve">African </w:t>
      </w:r>
      <w:r w:rsidR="03490FA2" w:rsidRPr="06534097">
        <w:rPr>
          <w:rFonts w:ascii="Times New Roman" w:eastAsia="Times New Roman" w:hAnsi="Times New Roman" w:cs="Times New Roman"/>
          <w:color w:val="141413"/>
        </w:rPr>
        <w:t>American</w:t>
      </w:r>
      <w:r w:rsidR="70A239CB" w:rsidRPr="06534097">
        <w:rPr>
          <w:rFonts w:ascii="Times New Roman" w:eastAsia="Times New Roman" w:hAnsi="Times New Roman" w:cs="Times New Roman"/>
          <w:color w:val="141413"/>
        </w:rPr>
        <w:t xml:space="preserve"> </w:t>
      </w:r>
      <w:r w:rsidR="03490FA2" w:rsidRPr="06534097">
        <w:rPr>
          <w:rFonts w:ascii="Times New Roman" w:eastAsia="Times New Roman" w:hAnsi="Times New Roman" w:cs="Times New Roman"/>
          <w:color w:val="141413"/>
        </w:rPr>
        <w:t>name</w:t>
      </w:r>
      <w:r w:rsidRPr="06534097">
        <w:rPr>
          <w:rFonts w:ascii="Times New Roman" w:eastAsia="Times New Roman" w:hAnsi="Times New Roman" w:cs="Times New Roman"/>
          <w:color w:val="141413"/>
        </w:rPr>
        <w:t xml:space="preserve"> resumes received very small or statistically insignificant returns for most resume enhancements, with special skills being one of the few exceptions.</w:t>
      </w:r>
    </w:p>
    <w:p w14:paraId="66133DDE" w14:textId="7401C990" w:rsidR="0F747F2B" w:rsidRDefault="5DDFDFF0" w:rsidP="33AA1544">
      <w:pPr>
        <w:spacing w:before="240" w:after="240" w:line="480" w:lineRule="auto"/>
        <w:jc w:val="both"/>
        <w:rPr>
          <w:rFonts w:ascii="Times New Roman" w:eastAsia="Times New Roman" w:hAnsi="Times New Roman" w:cs="Times New Roman"/>
          <w:color w:val="141413"/>
        </w:rPr>
      </w:pPr>
      <w:r w:rsidRPr="33AA1544">
        <w:rPr>
          <w:rFonts w:ascii="Times New Roman" w:eastAsia="Times New Roman" w:hAnsi="Times New Roman" w:cs="Times New Roman"/>
          <w:color w:val="141413"/>
        </w:rPr>
        <w:t>Building</w:t>
      </w:r>
      <w:r w:rsidR="0F747F2B" w:rsidRPr="33AA1544">
        <w:rPr>
          <w:rFonts w:ascii="Times New Roman" w:eastAsia="Times New Roman" w:hAnsi="Times New Roman" w:cs="Times New Roman"/>
          <w:color w:val="141413"/>
        </w:rPr>
        <w:t xml:space="preserve"> these core patterns from the original experiment, the replication analysis evaluates whether the same relationships appear in the provided dataset. By comparing callback rates, resume characteristics, and returns to credentials across racial groups, the replication assesses how closely the reproduced results align with the original study’s findings. This allows us to determine whether the underlying evidence of racial disparities persists under the replicated conditions.</w:t>
      </w:r>
    </w:p>
    <w:p w14:paraId="189AB244" w14:textId="3B8B7D5E" w:rsidR="33AA1544" w:rsidRPr="00A1511B" w:rsidRDefault="0F747F2B" w:rsidP="00A1511B">
      <w:pPr>
        <w:shd w:val="clear" w:color="auto" w:fill="FFFFFF" w:themeFill="background1"/>
        <w:spacing w:after="240" w:line="480" w:lineRule="auto"/>
        <w:jc w:val="both"/>
        <w:rPr>
          <w:rFonts w:ascii="Times New Roman" w:eastAsia="Times New Roman" w:hAnsi="Times New Roman" w:cs="Times New Roman"/>
          <w:color w:val="141413"/>
          <w:lang w:val="vi-VN"/>
        </w:rPr>
      </w:pPr>
      <w:r w:rsidRPr="33AA1544">
        <w:rPr>
          <w:rFonts w:ascii="Times New Roman" w:eastAsia="Times New Roman" w:hAnsi="Times New Roman" w:cs="Times New Roman"/>
          <w:color w:val="141413"/>
        </w:rPr>
        <w:t>The replication results closely match the main patterns of the original study and consistently reproduce the evidence of racial disparities in hiring.</w:t>
      </w:r>
    </w:p>
    <w:p w14:paraId="53ABEB67" w14:textId="2903CAF9" w:rsidR="33AA1544" w:rsidRDefault="33AA1544" w:rsidP="00AC5524">
      <w:pPr>
        <w:shd w:val="clear" w:color="auto" w:fill="FFFFFF" w:themeFill="background1"/>
        <w:spacing w:after="0" w:line="240" w:lineRule="auto"/>
        <w:jc w:val="both"/>
        <w:rPr>
          <w:rFonts w:ascii="Times New Roman" w:eastAsia="Times New Roman" w:hAnsi="Times New Roman" w:cs="Times New Roman"/>
          <w:color w:val="141413"/>
        </w:rPr>
      </w:pPr>
    </w:p>
    <w:tbl>
      <w:tblPr>
        <w:tblStyle w:val="TableGrid"/>
        <w:tblW w:w="9361" w:type="dxa"/>
        <w:tblInd w:w="0" w:type="dxa"/>
        <w:tblLook w:val="06A0" w:firstRow="1" w:lastRow="0" w:firstColumn="1" w:lastColumn="0" w:noHBand="1" w:noVBand="1"/>
      </w:tblPr>
      <w:tblGrid>
        <w:gridCol w:w="1620"/>
        <w:gridCol w:w="1880"/>
        <w:gridCol w:w="2688"/>
        <w:gridCol w:w="1380"/>
        <w:gridCol w:w="1793"/>
      </w:tblGrid>
      <w:tr w:rsidR="2CD5D3CA" w:rsidRPr="004971FD" w14:paraId="726A434C" w14:textId="77777777" w:rsidTr="00846593">
        <w:trPr>
          <w:cantSplit/>
          <w:trHeight w:val="720"/>
        </w:trPr>
        <w:tc>
          <w:tcPr>
            <w:tcW w:w="1620" w:type="dxa"/>
            <w:tcBorders>
              <w:bottom w:val="none" w:sz="12" w:space="0" w:color="000000" w:themeColor="text1"/>
            </w:tcBorders>
          </w:tcPr>
          <w:p w14:paraId="3434D1E8" w14:textId="58C95615" w:rsidR="2CD5D3CA" w:rsidRPr="004971FD" w:rsidRDefault="2CD5D3CA" w:rsidP="003A5EFA">
            <w:pPr>
              <w:keepNext/>
              <w:keepLines/>
              <w:jc w:val="both"/>
              <w:rPr>
                <w:rFonts w:ascii="Times New Roman" w:eastAsia="Times New Roman" w:hAnsi="Times New Roman" w:cs="Times New Roman"/>
                <w:sz w:val="20"/>
                <w:szCs w:val="20"/>
              </w:rPr>
            </w:pPr>
          </w:p>
          <w:p w14:paraId="6E7B615C" w14:textId="2968562F" w:rsidR="2CD5D3CA" w:rsidRPr="004971FD" w:rsidRDefault="21C988D7" w:rsidP="003A5EFA">
            <w:pPr>
              <w:keepNext/>
              <w:keepLines/>
              <w:jc w:val="both"/>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VARIABLES</w:t>
            </w:r>
          </w:p>
        </w:tc>
        <w:tc>
          <w:tcPr>
            <w:tcW w:w="1880" w:type="dxa"/>
            <w:tcBorders>
              <w:bottom w:val="none" w:sz="12" w:space="0" w:color="000000" w:themeColor="text1"/>
            </w:tcBorders>
          </w:tcPr>
          <w:p w14:paraId="0463DC1B" w14:textId="2E8C49BC" w:rsidR="2CD5D3CA" w:rsidRPr="004971FD" w:rsidRDefault="21C988D7" w:rsidP="003A5EFA">
            <w:pPr>
              <w:keepNext/>
              <w:keepLines/>
              <w:ind w:right="171"/>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Percent</w:t>
            </w:r>
            <w:r w:rsidR="6071E932" w:rsidRPr="004971FD">
              <w:rPr>
                <w:rFonts w:ascii="Times New Roman" w:eastAsia="Times New Roman" w:hAnsi="Times New Roman" w:cs="Times New Roman"/>
                <w:sz w:val="20"/>
                <w:szCs w:val="20"/>
              </w:rPr>
              <w:t xml:space="preserve"> </w:t>
            </w:r>
            <w:r w:rsidRPr="004971FD">
              <w:rPr>
                <w:rFonts w:ascii="Times New Roman" w:eastAsia="Times New Roman" w:hAnsi="Times New Roman" w:cs="Times New Roman"/>
                <w:sz w:val="20"/>
                <w:szCs w:val="20"/>
              </w:rPr>
              <w:t>callback</w:t>
            </w:r>
            <w:r w:rsidR="2420FB08" w:rsidRPr="004971FD">
              <w:rPr>
                <w:rFonts w:ascii="Times New Roman" w:eastAsia="Times New Roman" w:hAnsi="Times New Roman" w:cs="Times New Roman"/>
                <w:sz w:val="20"/>
                <w:szCs w:val="20"/>
              </w:rPr>
              <w:t xml:space="preserve"> </w:t>
            </w:r>
            <w:r w:rsidRPr="004971FD">
              <w:rPr>
                <w:rFonts w:ascii="Times New Roman" w:eastAsia="Times New Roman" w:hAnsi="Times New Roman" w:cs="Times New Roman"/>
                <w:sz w:val="20"/>
                <w:szCs w:val="20"/>
              </w:rPr>
              <w:t>for White names</w:t>
            </w:r>
          </w:p>
        </w:tc>
        <w:tc>
          <w:tcPr>
            <w:tcW w:w="2688" w:type="dxa"/>
            <w:tcBorders>
              <w:bottom w:val="none" w:sz="12" w:space="0" w:color="000000" w:themeColor="text1"/>
            </w:tcBorders>
          </w:tcPr>
          <w:p w14:paraId="468DA4DF" w14:textId="56FD1EA8" w:rsidR="2CD5D3CA" w:rsidRPr="004971FD" w:rsidRDefault="21C988D7" w:rsidP="003A5EFA">
            <w:pPr>
              <w:keepNext/>
              <w:keepLines/>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Percent callback for</w:t>
            </w:r>
          </w:p>
          <w:p w14:paraId="0B0760A6" w14:textId="478E0512" w:rsidR="2CD5D3CA" w:rsidRPr="004971FD" w:rsidRDefault="49AF6A2B" w:rsidP="003A5EFA">
            <w:pPr>
              <w:keepNext/>
              <w:keepLines/>
              <w:ind w:right="493"/>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African</w:t>
            </w:r>
            <w:r w:rsidR="19FE2AD3" w:rsidRPr="004971FD">
              <w:rPr>
                <w:rFonts w:ascii="Times New Roman" w:eastAsia="Times New Roman" w:hAnsi="Times New Roman" w:cs="Times New Roman"/>
                <w:sz w:val="20"/>
                <w:szCs w:val="20"/>
              </w:rPr>
              <w:t xml:space="preserve"> </w:t>
            </w:r>
            <w:r w:rsidRPr="004971FD">
              <w:rPr>
                <w:rFonts w:ascii="Times New Roman" w:eastAsia="Times New Roman" w:hAnsi="Times New Roman" w:cs="Times New Roman"/>
                <w:sz w:val="20"/>
                <w:szCs w:val="20"/>
              </w:rPr>
              <w:t>American</w:t>
            </w:r>
            <w:r w:rsidR="21C988D7" w:rsidRPr="004971FD">
              <w:rPr>
                <w:rFonts w:ascii="Times New Roman" w:eastAsia="Times New Roman" w:hAnsi="Times New Roman" w:cs="Times New Roman"/>
                <w:sz w:val="20"/>
                <w:szCs w:val="20"/>
              </w:rPr>
              <w:t xml:space="preserve"> names</w:t>
            </w:r>
          </w:p>
        </w:tc>
        <w:tc>
          <w:tcPr>
            <w:tcW w:w="1380" w:type="dxa"/>
            <w:tcBorders>
              <w:bottom w:val="none" w:sz="12" w:space="0" w:color="000000" w:themeColor="text1"/>
            </w:tcBorders>
          </w:tcPr>
          <w:p w14:paraId="3CB91524" w14:textId="4346AD90" w:rsidR="2CD5D3CA" w:rsidRPr="004971FD" w:rsidRDefault="21C988D7" w:rsidP="003A5EFA">
            <w:pPr>
              <w:keepNext/>
              <w:keepLines/>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Ratio</w:t>
            </w:r>
          </w:p>
          <w:p w14:paraId="6FFD433B" w14:textId="5B4EDFD6" w:rsidR="2CD5D3CA" w:rsidRPr="004971FD" w:rsidRDefault="21C988D7" w:rsidP="003A5EFA">
            <w:pPr>
              <w:keepNext/>
              <w:keepLines/>
              <w:jc w:val="both"/>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 xml:space="preserve"> </w:t>
            </w:r>
          </w:p>
        </w:tc>
        <w:tc>
          <w:tcPr>
            <w:tcW w:w="1793" w:type="dxa"/>
            <w:tcBorders>
              <w:bottom w:val="none" w:sz="12" w:space="0" w:color="000000" w:themeColor="text1"/>
            </w:tcBorders>
          </w:tcPr>
          <w:p w14:paraId="022B52A2" w14:textId="169B1E3D" w:rsidR="2CD5D3CA" w:rsidRPr="004971FD" w:rsidRDefault="21C988D7" w:rsidP="003A5EFA">
            <w:pPr>
              <w:keepNext/>
              <w:keepLines/>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Percent difference</w:t>
            </w:r>
          </w:p>
          <w:p w14:paraId="04E39730" w14:textId="2F172A6D" w:rsidR="2CD5D3CA" w:rsidRPr="004971FD" w:rsidRDefault="21C988D7" w:rsidP="003A5EFA">
            <w:pPr>
              <w:keepNext/>
              <w:keepLines/>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(p-value)</w:t>
            </w:r>
          </w:p>
        </w:tc>
      </w:tr>
      <w:tr w:rsidR="2CD5D3CA" w:rsidRPr="004971FD" w14:paraId="30F2AE68" w14:textId="77777777" w:rsidTr="00846593">
        <w:trPr>
          <w:cantSplit/>
          <w:trHeight w:val="300"/>
        </w:trPr>
        <w:tc>
          <w:tcPr>
            <w:tcW w:w="162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38F13BC6" w14:textId="2352C592" w:rsidR="2CD5D3CA" w:rsidRPr="00EF13E9" w:rsidRDefault="1C1200CD"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All sent</w:t>
            </w:r>
            <w:r w:rsidR="21C988D7" w:rsidRPr="00EF13E9">
              <w:rPr>
                <w:rFonts w:ascii="Times New Roman" w:eastAsia="Times New Roman" w:hAnsi="Times New Roman" w:cs="Times New Roman"/>
                <w:sz w:val="23"/>
                <w:szCs w:val="23"/>
              </w:rPr>
              <w:t xml:space="preserve"> resumes</w:t>
            </w:r>
          </w:p>
        </w:tc>
        <w:tc>
          <w:tcPr>
            <w:tcW w:w="1880" w:type="dxa"/>
            <w:tcBorders>
              <w:top w:val="none" w:sz="12" w:space="0" w:color="000000" w:themeColor="text1"/>
              <w:left w:val="none" w:sz="12" w:space="0" w:color="000000" w:themeColor="text1"/>
              <w:bottom w:val="none" w:sz="4" w:space="0" w:color="000000" w:themeColor="text1"/>
              <w:right w:val="none" w:sz="12" w:space="0" w:color="000000" w:themeColor="text1"/>
            </w:tcBorders>
            <w:vAlign w:val="center"/>
          </w:tcPr>
          <w:p w14:paraId="078FE570" w14:textId="6A2C5B63"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9.65</w:t>
            </w:r>
          </w:p>
        </w:tc>
        <w:tc>
          <w:tcPr>
            <w:tcW w:w="2688" w:type="dxa"/>
            <w:tcBorders>
              <w:top w:val="none" w:sz="12" w:space="0" w:color="000000" w:themeColor="text1"/>
              <w:left w:val="none" w:sz="12" w:space="0" w:color="000000" w:themeColor="text1"/>
              <w:bottom w:val="none" w:sz="4" w:space="0" w:color="000000" w:themeColor="text1"/>
              <w:right w:val="none" w:sz="12" w:space="0" w:color="000000" w:themeColor="text1"/>
            </w:tcBorders>
            <w:vAlign w:val="center"/>
          </w:tcPr>
          <w:p w14:paraId="22879B5F" w14:textId="31D25B2B"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6.45</w:t>
            </w:r>
          </w:p>
        </w:tc>
        <w:tc>
          <w:tcPr>
            <w:tcW w:w="1380" w:type="dxa"/>
            <w:tcBorders>
              <w:top w:val="none" w:sz="12" w:space="0" w:color="000000" w:themeColor="text1"/>
              <w:left w:val="none" w:sz="12" w:space="0" w:color="000000" w:themeColor="text1"/>
              <w:bottom w:val="none" w:sz="4" w:space="0" w:color="000000" w:themeColor="text1"/>
              <w:right w:val="none" w:sz="12" w:space="0" w:color="000000" w:themeColor="text1"/>
            </w:tcBorders>
          </w:tcPr>
          <w:p w14:paraId="533A35ED" w14:textId="3F98E4C5"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1.49612403</w:t>
            </w:r>
          </w:p>
        </w:tc>
        <w:tc>
          <w:tcPr>
            <w:tcW w:w="1793" w:type="dxa"/>
            <w:tcBorders>
              <w:top w:val="none" w:sz="12" w:space="0" w:color="000000" w:themeColor="text1"/>
              <w:left w:val="none" w:sz="12" w:space="0" w:color="000000" w:themeColor="text1"/>
              <w:bottom w:val="none" w:sz="4" w:space="0" w:color="000000" w:themeColor="text1"/>
              <w:right w:val="none" w:sz="12" w:space="0" w:color="000000" w:themeColor="text1"/>
            </w:tcBorders>
            <w:vAlign w:val="center"/>
          </w:tcPr>
          <w:p w14:paraId="5BC83BF5" w14:textId="44103D3D"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3.2</w:t>
            </w:r>
          </w:p>
        </w:tc>
      </w:tr>
      <w:tr w:rsidR="2CD5D3CA" w:rsidRPr="004971FD" w14:paraId="42721B56" w14:textId="77777777" w:rsidTr="00846593">
        <w:trPr>
          <w:cantSplit/>
          <w:trHeight w:val="300"/>
        </w:trPr>
        <w:tc>
          <w:tcPr>
            <w:tcW w:w="162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27B300CB" w14:textId="303B4995" w:rsidR="2CD5D3CA" w:rsidRPr="00EF13E9" w:rsidRDefault="2CD5D3CA" w:rsidP="003A5EFA">
            <w:pPr>
              <w:keepNext/>
              <w:keepLines/>
              <w:jc w:val="both"/>
              <w:rPr>
                <w:rFonts w:ascii="Times New Roman" w:eastAsia="Times New Roman" w:hAnsi="Times New Roman" w:cs="Times New Roman"/>
                <w:sz w:val="23"/>
                <w:szCs w:val="23"/>
              </w:rPr>
            </w:pPr>
          </w:p>
        </w:tc>
        <w:tc>
          <w:tcPr>
            <w:tcW w:w="1880"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1D33EA8A" w14:textId="4FF52FAD"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(0.00599)</w:t>
            </w:r>
          </w:p>
        </w:tc>
        <w:tc>
          <w:tcPr>
            <w:tcW w:w="2688"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2DEB4ED4" w14:textId="68F59CA0"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(0.00498)</w:t>
            </w:r>
          </w:p>
        </w:tc>
        <w:tc>
          <w:tcPr>
            <w:tcW w:w="138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5ABD2161" w14:textId="4D66C466" w:rsidR="2CD5D3CA" w:rsidRPr="00EF13E9" w:rsidRDefault="2CD5D3CA" w:rsidP="003A5EFA">
            <w:pPr>
              <w:keepNext/>
              <w:keepLines/>
              <w:jc w:val="both"/>
              <w:rPr>
                <w:rFonts w:ascii="Times New Roman" w:eastAsia="Times New Roman" w:hAnsi="Times New Roman" w:cs="Times New Roman"/>
                <w:sz w:val="23"/>
                <w:szCs w:val="23"/>
              </w:rPr>
            </w:pPr>
          </w:p>
        </w:tc>
        <w:tc>
          <w:tcPr>
            <w:tcW w:w="1793"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5C9D4933" w14:textId="7707DC18"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 xml:space="preserve"> </w:t>
            </w:r>
          </w:p>
        </w:tc>
      </w:tr>
      <w:tr w:rsidR="2CD5D3CA" w:rsidRPr="004971FD" w14:paraId="648CE5E9" w14:textId="77777777" w:rsidTr="00846593">
        <w:trPr>
          <w:cantSplit/>
          <w:trHeight w:val="109"/>
        </w:trPr>
        <w:tc>
          <w:tcPr>
            <w:tcW w:w="1620" w:type="dxa"/>
            <w:tcBorders>
              <w:top w:val="none" w:sz="4" w:space="0" w:color="000000" w:themeColor="text1"/>
              <w:left w:val="none" w:sz="12" w:space="0" w:color="000000" w:themeColor="text1"/>
              <w:bottom w:val="single" w:sz="12" w:space="0" w:color="000000" w:themeColor="text1"/>
              <w:right w:val="none" w:sz="12" w:space="0" w:color="000000" w:themeColor="text1"/>
            </w:tcBorders>
          </w:tcPr>
          <w:p w14:paraId="4A24D7B6" w14:textId="52E163EE"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Observations</w:t>
            </w:r>
          </w:p>
        </w:tc>
        <w:tc>
          <w:tcPr>
            <w:tcW w:w="1880"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679394A1" w14:textId="62787E61"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2,435</w:t>
            </w:r>
          </w:p>
        </w:tc>
        <w:tc>
          <w:tcPr>
            <w:tcW w:w="2688"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50F29E75" w14:textId="1D421BAE"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2,435</w:t>
            </w:r>
          </w:p>
        </w:tc>
        <w:tc>
          <w:tcPr>
            <w:tcW w:w="1380" w:type="dxa"/>
            <w:tcBorders>
              <w:top w:val="none" w:sz="4" w:space="0" w:color="000000" w:themeColor="text1"/>
              <w:left w:val="none" w:sz="12" w:space="0" w:color="000000" w:themeColor="text1"/>
              <w:bottom w:val="single" w:sz="12" w:space="0" w:color="000000" w:themeColor="text1"/>
              <w:right w:val="none" w:sz="12" w:space="0" w:color="000000" w:themeColor="text1"/>
            </w:tcBorders>
          </w:tcPr>
          <w:p w14:paraId="650F572F" w14:textId="36729DA1"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 xml:space="preserve"> </w:t>
            </w:r>
          </w:p>
        </w:tc>
        <w:tc>
          <w:tcPr>
            <w:tcW w:w="1793"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0A312CDB" w14:textId="38EB9DF9"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 xml:space="preserve"> </w:t>
            </w:r>
          </w:p>
        </w:tc>
      </w:tr>
      <w:tr w:rsidR="2CD5D3CA" w:rsidRPr="004971FD" w14:paraId="675CB8C1" w14:textId="77777777" w:rsidTr="00846593">
        <w:trPr>
          <w:cantSplit/>
          <w:trHeight w:val="300"/>
        </w:trPr>
        <w:tc>
          <w:tcPr>
            <w:tcW w:w="1620" w:type="dxa"/>
            <w:tcBorders>
              <w:top w:val="single" w:sz="12" w:space="0" w:color="000000" w:themeColor="text1"/>
              <w:left w:val="none" w:sz="12" w:space="0" w:color="000000" w:themeColor="text1"/>
              <w:bottom w:val="none" w:sz="4" w:space="0" w:color="000000" w:themeColor="text1"/>
              <w:right w:val="none" w:sz="12" w:space="0" w:color="000000" w:themeColor="text1"/>
            </w:tcBorders>
          </w:tcPr>
          <w:p w14:paraId="327149F4" w14:textId="17599AD3"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Chicago</w:t>
            </w:r>
          </w:p>
        </w:tc>
        <w:tc>
          <w:tcPr>
            <w:tcW w:w="1880"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3D8072F9" w14:textId="3662E583"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8.06</w:t>
            </w:r>
          </w:p>
        </w:tc>
        <w:tc>
          <w:tcPr>
            <w:tcW w:w="2688"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1B7282F1" w14:textId="5DA4077B"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5.4</w:t>
            </w:r>
          </w:p>
        </w:tc>
        <w:tc>
          <w:tcPr>
            <w:tcW w:w="1380" w:type="dxa"/>
            <w:tcBorders>
              <w:top w:val="single" w:sz="12" w:space="0" w:color="000000" w:themeColor="text1"/>
              <w:left w:val="none" w:sz="12" w:space="0" w:color="000000" w:themeColor="text1"/>
              <w:bottom w:val="none" w:sz="4" w:space="0" w:color="000000" w:themeColor="text1"/>
              <w:right w:val="none" w:sz="12" w:space="0" w:color="000000" w:themeColor="text1"/>
            </w:tcBorders>
          </w:tcPr>
          <w:p w14:paraId="6050308B" w14:textId="7C0FB909"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1.49259259</w:t>
            </w:r>
          </w:p>
        </w:tc>
        <w:tc>
          <w:tcPr>
            <w:tcW w:w="1793"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06411CF0" w14:textId="55AF5EB5"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2.66</w:t>
            </w:r>
          </w:p>
        </w:tc>
      </w:tr>
      <w:tr w:rsidR="2CD5D3CA" w:rsidRPr="004971FD" w14:paraId="7980F7FB" w14:textId="77777777" w:rsidTr="00846593">
        <w:trPr>
          <w:cantSplit/>
          <w:trHeight w:val="300"/>
        </w:trPr>
        <w:tc>
          <w:tcPr>
            <w:tcW w:w="162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62980FC0" w14:textId="2086583C" w:rsidR="2CD5D3CA" w:rsidRPr="00EF13E9" w:rsidRDefault="2CD5D3CA" w:rsidP="003A5EFA">
            <w:pPr>
              <w:keepNext/>
              <w:keepLines/>
              <w:jc w:val="both"/>
              <w:rPr>
                <w:rFonts w:ascii="Times New Roman" w:eastAsia="Times New Roman" w:hAnsi="Times New Roman" w:cs="Times New Roman"/>
                <w:sz w:val="23"/>
                <w:szCs w:val="23"/>
              </w:rPr>
            </w:pPr>
          </w:p>
        </w:tc>
        <w:tc>
          <w:tcPr>
            <w:tcW w:w="1880"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530F1049" w14:textId="164001C5"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(0.00741)</w:t>
            </w:r>
          </w:p>
        </w:tc>
        <w:tc>
          <w:tcPr>
            <w:tcW w:w="2688"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36A79387" w14:textId="523147CA"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(0.00615)</w:t>
            </w:r>
          </w:p>
        </w:tc>
        <w:tc>
          <w:tcPr>
            <w:tcW w:w="138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790CC59A" w14:textId="15E4C7AA" w:rsidR="2CD5D3CA" w:rsidRPr="00EF13E9" w:rsidRDefault="2CD5D3CA" w:rsidP="003A5EFA">
            <w:pPr>
              <w:keepNext/>
              <w:keepLines/>
              <w:jc w:val="both"/>
              <w:rPr>
                <w:rFonts w:ascii="Times New Roman" w:eastAsia="Times New Roman" w:hAnsi="Times New Roman" w:cs="Times New Roman"/>
                <w:sz w:val="23"/>
                <w:szCs w:val="23"/>
              </w:rPr>
            </w:pPr>
          </w:p>
        </w:tc>
        <w:tc>
          <w:tcPr>
            <w:tcW w:w="1793"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2D73E7CF" w14:textId="68D72189"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 xml:space="preserve"> </w:t>
            </w:r>
          </w:p>
        </w:tc>
      </w:tr>
      <w:tr w:rsidR="2CD5D3CA" w:rsidRPr="004971FD" w14:paraId="6E7D00CA" w14:textId="77777777" w:rsidTr="00846593">
        <w:trPr>
          <w:cantSplit/>
          <w:trHeight w:val="300"/>
        </w:trPr>
        <w:tc>
          <w:tcPr>
            <w:tcW w:w="1620" w:type="dxa"/>
            <w:tcBorders>
              <w:top w:val="none" w:sz="4" w:space="0" w:color="000000" w:themeColor="text1"/>
              <w:left w:val="none" w:sz="12" w:space="0" w:color="000000" w:themeColor="text1"/>
              <w:bottom w:val="single" w:sz="12" w:space="0" w:color="000000" w:themeColor="text1"/>
              <w:right w:val="none" w:sz="12" w:space="0" w:color="000000" w:themeColor="text1"/>
            </w:tcBorders>
          </w:tcPr>
          <w:p w14:paraId="3486D530" w14:textId="48B37627"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Observations</w:t>
            </w:r>
          </w:p>
        </w:tc>
        <w:tc>
          <w:tcPr>
            <w:tcW w:w="1880"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37EE44AE" w14:textId="117A1A10"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1,352</w:t>
            </w:r>
          </w:p>
        </w:tc>
        <w:tc>
          <w:tcPr>
            <w:tcW w:w="2688"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2AA6A3DB" w14:textId="5305BD2F"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1,352</w:t>
            </w:r>
          </w:p>
        </w:tc>
        <w:tc>
          <w:tcPr>
            <w:tcW w:w="1380" w:type="dxa"/>
            <w:tcBorders>
              <w:top w:val="none" w:sz="4" w:space="0" w:color="000000" w:themeColor="text1"/>
              <w:left w:val="none" w:sz="12" w:space="0" w:color="000000" w:themeColor="text1"/>
              <w:bottom w:val="single" w:sz="12" w:space="0" w:color="000000" w:themeColor="text1"/>
              <w:right w:val="none" w:sz="12" w:space="0" w:color="000000" w:themeColor="text1"/>
            </w:tcBorders>
          </w:tcPr>
          <w:p w14:paraId="73FBAB91" w14:textId="3F5D63BC"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 xml:space="preserve"> </w:t>
            </w:r>
          </w:p>
        </w:tc>
        <w:tc>
          <w:tcPr>
            <w:tcW w:w="1793"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394F1917" w14:textId="4F6E9040"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 xml:space="preserve"> </w:t>
            </w:r>
          </w:p>
        </w:tc>
      </w:tr>
      <w:tr w:rsidR="2CD5D3CA" w:rsidRPr="004971FD" w14:paraId="2AE8D5A0" w14:textId="77777777" w:rsidTr="00846593">
        <w:trPr>
          <w:cantSplit/>
          <w:trHeight w:val="300"/>
        </w:trPr>
        <w:tc>
          <w:tcPr>
            <w:tcW w:w="1620" w:type="dxa"/>
            <w:tcBorders>
              <w:top w:val="single" w:sz="12" w:space="0" w:color="000000" w:themeColor="text1"/>
              <w:left w:val="none" w:sz="12" w:space="0" w:color="000000" w:themeColor="text1"/>
              <w:bottom w:val="none" w:sz="4" w:space="0" w:color="000000" w:themeColor="text1"/>
              <w:right w:val="none" w:sz="12" w:space="0" w:color="000000" w:themeColor="text1"/>
            </w:tcBorders>
          </w:tcPr>
          <w:p w14:paraId="0CDC1245" w14:textId="7FACA7E7"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Boston</w:t>
            </w:r>
          </w:p>
        </w:tc>
        <w:tc>
          <w:tcPr>
            <w:tcW w:w="1880"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4C06B0B4" w14:textId="6B5223A2"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11.6</w:t>
            </w:r>
          </w:p>
        </w:tc>
        <w:tc>
          <w:tcPr>
            <w:tcW w:w="2688"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6FA72635" w14:textId="4604955B"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7.76</w:t>
            </w:r>
          </w:p>
        </w:tc>
        <w:tc>
          <w:tcPr>
            <w:tcW w:w="1380" w:type="dxa"/>
            <w:tcBorders>
              <w:top w:val="single" w:sz="12" w:space="0" w:color="000000" w:themeColor="text1"/>
              <w:left w:val="none" w:sz="12" w:space="0" w:color="000000" w:themeColor="text1"/>
              <w:bottom w:val="none" w:sz="4" w:space="0" w:color="000000" w:themeColor="text1"/>
              <w:right w:val="none" w:sz="12" w:space="0" w:color="000000" w:themeColor="text1"/>
            </w:tcBorders>
          </w:tcPr>
          <w:p w14:paraId="3249D221" w14:textId="748A4E7A"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1.49484536</w:t>
            </w:r>
          </w:p>
        </w:tc>
        <w:tc>
          <w:tcPr>
            <w:tcW w:w="1793"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0FDDF60C" w14:textId="4004C2E6"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3.84</w:t>
            </w:r>
          </w:p>
        </w:tc>
      </w:tr>
      <w:tr w:rsidR="2CD5D3CA" w:rsidRPr="004971FD" w14:paraId="6E20D1A0" w14:textId="77777777" w:rsidTr="00846593">
        <w:trPr>
          <w:cantSplit/>
          <w:trHeight w:val="300"/>
        </w:trPr>
        <w:tc>
          <w:tcPr>
            <w:tcW w:w="162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748C5706" w14:textId="11F4895F" w:rsidR="2CD5D3CA" w:rsidRPr="00EF13E9" w:rsidRDefault="2CD5D3CA" w:rsidP="003A5EFA">
            <w:pPr>
              <w:keepNext/>
              <w:keepLines/>
              <w:jc w:val="both"/>
              <w:rPr>
                <w:rFonts w:ascii="Times New Roman" w:eastAsia="Times New Roman" w:hAnsi="Times New Roman" w:cs="Times New Roman"/>
                <w:sz w:val="23"/>
                <w:szCs w:val="23"/>
              </w:rPr>
            </w:pPr>
          </w:p>
        </w:tc>
        <w:tc>
          <w:tcPr>
            <w:tcW w:w="1880"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614552DD" w14:textId="4C146AF1"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(0.00975)</w:t>
            </w:r>
          </w:p>
        </w:tc>
        <w:tc>
          <w:tcPr>
            <w:tcW w:w="2688"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5C2F9DE0" w14:textId="1828D033"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(0.00813)</w:t>
            </w:r>
          </w:p>
        </w:tc>
        <w:tc>
          <w:tcPr>
            <w:tcW w:w="138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279427D2" w14:textId="0D01A83D" w:rsidR="2CD5D3CA" w:rsidRPr="00EF13E9" w:rsidRDefault="2CD5D3CA" w:rsidP="003A5EFA">
            <w:pPr>
              <w:keepNext/>
              <w:keepLines/>
              <w:jc w:val="both"/>
              <w:rPr>
                <w:rFonts w:ascii="Times New Roman" w:eastAsia="Times New Roman" w:hAnsi="Times New Roman" w:cs="Times New Roman"/>
                <w:sz w:val="23"/>
                <w:szCs w:val="23"/>
              </w:rPr>
            </w:pPr>
          </w:p>
        </w:tc>
        <w:tc>
          <w:tcPr>
            <w:tcW w:w="1793"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77E82A60" w14:textId="4A6C54CE"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 xml:space="preserve"> </w:t>
            </w:r>
          </w:p>
        </w:tc>
      </w:tr>
      <w:tr w:rsidR="2CD5D3CA" w:rsidRPr="004971FD" w14:paraId="383C5A8A" w14:textId="77777777" w:rsidTr="00846593">
        <w:trPr>
          <w:cantSplit/>
          <w:trHeight w:val="300"/>
        </w:trPr>
        <w:tc>
          <w:tcPr>
            <w:tcW w:w="1620" w:type="dxa"/>
            <w:tcBorders>
              <w:top w:val="none" w:sz="4" w:space="0" w:color="000000" w:themeColor="text1"/>
              <w:left w:val="none" w:sz="12" w:space="0" w:color="000000" w:themeColor="text1"/>
              <w:bottom w:val="single" w:sz="12" w:space="0" w:color="000000" w:themeColor="text1"/>
              <w:right w:val="none" w:sz="12" w:space="0" w:color="000000" w:themeColor="text1"/>
            </w:tcBorders>
          </w:tcPr>
          <w:p w14:paraId="6930F5CA" w14:textId="56DBB91E"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Observations</w:t>
            </w:r>
          </w:p>
        </w:tc>
        <w:tc>
          <w:tcPr>
            <w:tcW w:w="1880"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68F0F7AC" w14:textId="4EFD73FE"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1,083</w:t>
            </w:r>
          </w:p>
        </w:tc>
        <w:tc>
          <w:tcPr>
            <w:tcW w:w="2688"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006E6372" w14:textId="0AD12887"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1,083</w:t>
            </w:r>
          </w:p>
        </w:tc>
        <w:tc>
          <w:tcPr>
            <w:tcW w:w="1380" w:type="dxa"/>
            <w:tcBorders>
              <w:top w:val="none" w:sz="4" w:space="0" w:color="000000" w:themeColor="text1"/>
              <w:left w:val="none" w:sz="12" w:space="0" w:color="000000" w:themeColor="text1"/>
              <w:bottom w:val="single" w:sz="12" w:space="0" w:color="000000" w:themeColor="text1"/>
              <w:right w:val="none" w:sz="12" w:space="0" w:color="000000" w:themeColor="text1"/>
            </w:tcBorders>
          </w:tcPr>
          <w:p w14:paraId="05AE5C1E" w14:textId="28C19947"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 xml:space="preserve"> </w:t>
            </w:r>
          </w:p>
        </w:tc>
        <w:tc>
          <w:tcPr>
            <w:tcW w:w="1793"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62246423" w14:textId="5482CFB8"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 xml:space="preserve"> </w:t>
            </w:r>
          </w:p>
        </w:tc>
      </w:tr>
      <w:tr w:rsidR="2CD5D3CA" w:rsidRPr="004971FD" w14:paraId="785B0799" w14:textId="77777777" w:rsidTr="00846593">
        <w:trPr>
          <w:cantSplit/>
          <w:trHeight w:val="300"/>
        </w:trPr>
        <w:tc>
          <w:tcPr>
            <w:tcW w:w="1620" w:type="dxa"/>
            <w:tcBorders>
              <w:top w:val="single" w:sz="12" w:space="0" w:color="000000" w:themeColor="text1"/>
              <w:left w:val="none" w:sz="12" w:space="0" w:color="000000" w:themeColor="text1"/>
              <w:bottom w:val="none" w:sz="4" w:space="0" w:color="000000" w:themeColor="text1"/>
              <w:right w:val="none" w:sz="12" w:space="0" w:color="000000" w:themeColor="text1"/>
            </w:tcBorders>
          </w:tcPr>
          <w:p w14:paraId="47FF44A8" w14:textId="1CAD38C3"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Females</w:t>
            </w:r>
          </w:p>
        </w:tc>
        <w:tc>
          <w:tcPr>
            <w:tcW w:w="1880"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67801229" w14:textId="2392326A"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9.89</w:t>
            </w:r>
          </w:p>
        </w:tc>
        <w:tc>
          <w:tcPr>
            <w:tcW w:w="2688"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0D456894" w14:textId="23D135D6"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6.63</w:t>
            </w:r>
          </w:p>
        </w:tc>
        <w:tc>
          <w:tcPr>
            <w:tcW w:w="1380" w:type="dxa"/>
            <w:tcBorders>
              <w:top w:val="single" w:sz="12" w:space="0" w:color="000000" w:themeColor="text1"/>
              <w:left w:val="none" w:sz="12" w:space="0" w:color="000000" w:themeColor="text1"/>
              <w:bottom w:val="none" w:sz="4" w:space="0" w:color="000000" w:themeColor="text1"/>
              <w:right w:val="none" w:sz="12" w:space="0" w:color="000000" w:themeColor="text1"/>
            </w:tcBorders>
          </w:tcPr>
          <w:p w14:paraId="2A787007" w14:textId="3BCA081E"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1.49170437</w:t>
            </w:r>
          </w:p>
        </w:tc>
        <w:tc>
          <w:tcPr>
            <w:tcW w:w="1793"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087DF855" w14:textId="6F043BFE"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3.26</w:t>
            </w:r>
          </w:p>
        </w:tc>
      </w:tr>
      <w:tr w:rsidR="2CD5D3CA" w:rsidRPr="004971FD" w14:paraId="1EC0D7D5" w14:textId="77777777" w:rsidTr="00846593">
        <w:trPr>
          <w:cantSplit/>
          <w:trHeight w:val="300"/>
        </w:trPr>
        <w:tc>
          <w:tcPr>
            <w:tcW w:w="162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0AD4E052" w14:textId="3B890B88" w:rsidR="2CD5D3CA" w:rsidRPr="00EF13E9" w:rsidRDefault="2CD5D3CA" w:rsidP="003A5EFA">
            <w:pPr>
              <w:keepNext/>
              <w:keepLines/>
              <w:jc w:val="both"/>
              <w:rPr>
                <w:rFonts w:ascii="Times New Roman" w:eastAsia="Times New Roman" w:hAnsi="Times New Roman" w:cs="Times New Roman"/>
                <w:sz w:val="23"/>
                <w:szCs w:val="23"/>
              </w:rPr>
            </w:pPr>
          </w:p>
        </w:tc>
        <w:tc>
          <w:tcPr>
            <w:tcW w:w="1880"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676E907A" w14:textId="59DEFAC5"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(0.00692)</w:t>
            </w:r>
          </w:p>
        </w:tc>
        <w:tc>
          <w:tcPr>
            <w:tcW w:w="2688"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1DFBE01F" w14:textId="140C98FA"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(0.00573)</w:t>
            </w:r>
          </w:p>
        </w:tc>
        <w:tc>
          <w:tcPr>
            <w:tcW w:w="138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5C83966D" w14:textId="5C1DE8CD" w:rsidR="2CD5D3CA" w:rsidRPr="00EF13E9" w:rsidRDefault="2CD5D3CA" w:rsidP="003A5EFA">
            <w:pPr>
              <w:keepNext/>
              <w:keepLines/>
              <w:jc w:val="both"/>
              <w:rPr>
                <w:rFonts w:ascii="Times New Roman" w:eastAsia="Times New Roman" w:hAnsi="Times New Roman" w:cs="Times New Roman"/>
                <w:sz w:val="23"/>
                <w:szCs w:val="23"/>
              </w:rPr>
            </w:pPr>
          </w:p>
        </w:tc>
        <w:tc>
          <w:tcPr>
            <w:tcW w:w="1793"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5BFC748B" w14:textId="15376BCC"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 xml:space="preserve"> </w:t>
            </w:r>
          </w:p>
        </w:tc>
      </w:tr>
      <w:tr w:rsidR="2CD5D3CA" w:rsidRPr="004971FD" w14:paraId="52A8D835" w14:textId="77777777" w:rsidTr="00846593">
        <w:trPr>
          <w:cantSplit/>
          <w:trHeight w:val="300"/>
        </w:trPr>
        <w:tc>
          <w:tcPr>
            <w:tcW w:w="1620" w:type="dxa"/>
            <w:tcBorders>
              <w:top w:val="none" w:sz="4" w:space="0" w:color="000000" w:themeColor="text1"/>
              <w:left w:val="none" w:sz="12" w:space="0" w:color="000000" w:themeColor="text1"/>
              <w:bottom w:val="single" w:sz="12" w:space="0" w:color="000000" w:themeColor="text1"/>
              <w:right w:val="none" w:sz="12" w:space="0" w:color="000000" w:themeColor="text1"/>
            </w:tcBorders>
          </w:tcPr>
          <w:p w14:paraId="272FDE78" w14:textId="7BF11975"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Observations</w:t>
            </w:r>
          </w:p>
        </w:tc>
        <w:tc>
          <w:tcPr>
            <w:tcW w:w="1880"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51CC446B" w14:textId="1C2AFEC4"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1,860</w:t>
            </w:r>
          </w:p>
        </w:tc>
        <w:tc>
          <w:tcPr>
            <w:tcW w:w="2688"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0FE8E1C0" w14:textId="712D9F02"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1,886</w:t>
            </w:r>
          </w:p>
        </w:tc>
        <w:tc>
          <w:tcPr>
            <w:tcW w:w="1380" w:type="dxa"/>
            <w:tcBorders>
              <w:top w:val="none" w:sz="4" w:space="0" w:color="000000" w:themeColor="text1"/>
              <w:left w:val="none" w:sz="12" w:space="0" w:color="000000" w:themeColor="text1"/>
              <w:bottom w:val="single" w:sz="12" w:space="0" w:color="000000" w:themeColor="text1"/>
              <w:right w:val="none" w:sz="12" w:space="0" w:color="000000" w:themeColor="text1"/>
            </w:tcBorders>
          </w:tcPr>
          <w:p w14:paraId="137F2B6C" w14:textId="479EE6D7"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 xml:space="preserve"> </w:t>
            </w:r>
          </w:p>
        </w:tc>
        <w:tc>
          <w:tcPr>
            <w:tcW w:w="1793" w:type="dxa"/>
            <w:tcBorders>
              <w:top w:val="none" w:sz="4" w:space="0" w:color="000000" w:themeColor="text1"/>
              <w:left w:val="none" w:sz="12" w:space="0" w:color="000000" w:themeColor="text1"/>
              <w:bottom w:val="single" w:sz="12" w:space="0" w:color="000000" w:themeColor="text1"/>
              <w:right w:val="none" w:sz="12" w:space="0" w:color="000000" w:themeColor="text1"/>
            </w:tcBorders>
            <w:vAlign w:val="center"/>
          </w:tcPr>
          <w:p w14:paraId="0929186D" w14:textId="6F5848CB"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 xml:space="preserve"> </w:t>
            </w:r>
          </w:p>
        </w:tc>
      </w:tr>
      <w:tr w:rsidR="2CD5D3CA" w:rsidRPr="004971FD" w14:paraId="7CDAD6E3" w14:textId="77777777" w:rsidTr="00846593">
        <w:trPr>
          <w:cantSplit/>
          <w:trHeight w:val="300"/>
        </w:trPr>
        <w:tc>
          <w:tcPr>
            <w:tcW w:w="1620" w:type="dxa"/>
            <w:tcBorders>
              <w:top w:val="single" w:sz="12" w:space="0" w:color="000000" w:themeColor="text1"/>
              <w:left w:val="none" w:sz="12" w:space="0" w:color="000000" w:themeColor="text1"/>
              <w:bottom w:val="none" w:sz="4" w:space="0" w:color="000000" w:themeColor="text1"/>
              <w:right w:val="none" w:sz="12" w:space="0" w:color="000000" w:themeColor="text1"/>
            </w:tcBorders>
          </w:tcPr>
          <w:p w14:paraId="1604ADD3" w14:textId="3FC6BB3C"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Males</w:t>
            </w:r>
          </w:p>
        </w:tc>
        <w:tc>
          <w:tcPr>
            <w:tcW w:w="1880"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5B352CB1" w14:textId="759A1021"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8.87</w:t>
            </w:r>
          </w:p>
        </w:tc>
        <w:tc>
          <w:tcPr>
            <w:tcW w:w="2688"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1B07419A" w14:textId="5160196F"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5.83</w:t>
            </w:r>
          </w:p>
        </w:tc>
        <w:tc>
          <w:tcPr>
            <w:tcW w:w="1380" w:type="dxa"/>
            <w:tcBorders>
              <w:top w:val="single" w:sz="12" w:space="0" w:color="000000" w:themeColor="text1"/>
              <w:left w:val="none" w:sz="12" w:space="0" w:color="000000" w:themeColor="text1"/>
              <w:bottom w:val="none" w:sz="4" w:space="0" w:color="000000" w:themeColor="text1"/>
              <w:right w:val="none" w:sz="12" w:space="0" w:color="000000" w:themeColor="text1"/>
            </w:tcBorders>
          </w:tcPr>
          <w:p w14:paraId="7C041011" w14:textId="6513975C"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1.52144082</w:t>
            </w:r>
          </w:p>
        </w:tc>
        <w:tc>
          <w:tcPr>
            <w:tcW w:w="1793" w:type="dxa"/>
            <w:tcBorders>
              <w:top w:val="single" w:sz="12" w:space="0" w:color="000000" w:themeColor="text1"/>
              <w:left w:val="none" w:sz="12" w:space="0" w:color="000000" w:themeColor="text1"/>
              <w:bottom w:val="none" w:sz="4" w:space="0" w:color="000000" w:themeColor="text1"/>
              <w:right w:val="none" w:sz="12" w:space="0" w:color="000000" w:themeColor="text1"/>
            </w:tcBorders>
            <w:vAlign w:val="center"/>
          </w:tcPr>
          <w:p w14:paraId="0F8EB86F" w14:textId="4D058776"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3.04</w:t>
            </w:r>
          </w:p>
        </w:tc>
      </w:tr>
      <w:tr w:rsidR="2CD5D3CA" w:rsidRPr="004971FD" w14:paraId="2671310C" w14:textId="77777777" w:rsidTr="00846593">
        <w:trPr>
          <w:cantSplit/>
          <w:trHeight w:val="106"/>
        </w:trPr>
        <w:tc>
          <w:tcPr>
            <w:tcW w:w="162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42154590" w14:textId="5EFB5F45" w:rsidR="2CD5D3CA" w:rsidRPr="00EF13E9" w:rsidRDefault="2CD5D3CA" w:rsidP="003A5EFA">
            <w:pPr>
              <w:keepNext/>
              <w:keepLines/>
              <w:jc w:val="both"/>
              <w:rPr>
                <w:rFonts w:ascii="Times New Roman" w:eastAsia="Times New Roman" w:hAnsi="Times New Roman" w:cs="Times New Roman"/>
                <w:sz w:val="23"/>
                <w:szCs w:val="23"/>
              </w:rPr>
            </w:pPr>
          </w:p>
        </w:tc>
        <w:tc>
          <w:tcPr>
            <w:tcW w:w="1880"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0BE666C5" w14:textId="0DB1E452"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(0.0119)</w:t>
            </w:r>
          </w:p>
        </w:tc>
        <w:tc>
          <w:tcPr>
            <w:tcW w:w="2688" w:type="dxa"/>
            <w:tcBorders>
              <w:top w:val="none" w:sz="4" w:space="0" w:color="000000" w:themeColor="text1"/>
              <w:left w:val="none" w:sz="12" w:space="0" w:color="000000" w:themeColor="text1"/>
              <w:bottom w:val="none" w:sz="4" w:space="0" w:color="000000" w:themeColor="text1"/>
              <w:right w:val="none" w:sz="12" w:space="0" w:color="000000" w:themeColor="text1"/>
            </w:tcBorders>
            <w:vAlign w:val="center"/>
          </w:tcPr>
          <w:p w14:paraId="5B0B2B6A" w14:textId="43054E1B"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(0.0100)</w:t>
            </w:r>
          </w:p>
        </w:tc>
        <w:tc>
          <w:tcPr>
            <w:tcW w:w="1380"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29D76EE8" w14:textId="2B8C3562" w:rsidR="2CD5D3CA" w:rsidRPr="00EF13E9" w:rsidRDefault="2CD5D3CA" w:rsidP="003A5EFA">
            <w:pPr>
              <w:keepNext/>
              <w:keepLines/>
              <w:jc w:val="both"/>
              <w:rPr>
                <w:rFonts w:ascii="Times New Roman" w:eastAsia="Times New Roman" w:hAnsi="Times New Roman" w:cs="Times New Roman"/>
                <w:sz w:val="23"/>
                <w:szCs w:val="23"/>
              </w:rPr>
            </w:pPr>
          </w:p>
        </w:tc>
        <w:tc>
          <w:tcPr>
            <w:tcW w:w="1793" w:type="dxa"/>
            <w:tcBorders>
              <w:top w:val="none" w:sz="4" w:space="0" w:color="000000" w:themeColor="text1"/>
              <w:left w:val="none" w:sz="12" w:space="0" w:color="000000" w:themeColor="text1"/>
              <w:bottom w:val="none" w:sz="4" w:space="0" w:color="000000" w:themeColor="text1"/>
              <w:right w:val="none" w:sz="12" w:space="0" w:color="000000" w:themeColor="text1"/>
            </w:tcBorders>
          </w:tcPr>
          <w:p w14:paraId="4CAF6BF3" w14:textId="711A160B"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 xml:space="preserve"> </w:t>
            </w:r>
          </w:p>
        </w:tc>
      </w:tr>
      <w:tr w:rsidR="2CD5D3CA" w:rsidRPr="004971FD" w14:paraId="3A76ED65" w14:textId="77777777" w:rsidTr="00846593">
        <w:trPr>
          <w:cantSplit/>
          <w:trHeight w:val="300"/>
        </w:trPr>
        <w:tc>
          <w:tcPr>
            <w:tcW w:w="1620" w:type="dxa"/>
            <w:tcBorders>
              <w:top w:val="none" w:sz="4" w:space="0" w:color="000000" w:themeColor="text1"/>
              <w:left w:val="none" w:sz="12" w:space="0" w:color="000000" w:themeColor="text1"/>
              <w:bottom w:val="none" w:sz="12" w:space="0" w:color="000000" w:themeColor="text1"/>
              <w:right w:val="none" w:sz="12" w:space="0" w:color="000000" w:themeColor="text1"/>
            </w:tcBorders>
          </w:tcPr>
          <w:p w14:paraId="77B0334F" w14:textId="606B0F21"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Observations</w:t>
            </w:r>
          </w:p>
        </w:tc>
        <w:tc>
          <w:tcPr>
            <w:tcW w:w="1880" w:type="dxa"/>
            <w:tcBorders>
              <w:top w:val="none" w:sz="4" w:space="0" w:color="000000" w:themeColor="text1"/>
              <w:left w:val="none" w:sz="12" w:space="0" w:color="000000" w:themeColor="text1"/>
              <w:bottom w:val="none" w:sz="12" w:space="0" w:color="000000" w:themeColor="text1"/>
              <w:right w:val="none" w:sz="12" w:space="0" w:color="000000" w:themeColor="text1"/>
            </w:tcBorders>
            <w:vAlign w:val="center"/>
          </w:tcPr>
          <w:p w14:paraId="3B94A739" w14:textId="5FF5E0C8"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575</w:t>
            </w:r>
          </w:p>
        </w:tc>
        <w:tc>
          <w:tcPr>
            <w:tcW w:w="2688" w:type="dxa"/>
            <w:tcBorders>
              <w:top w:val="none" w:sz="4" w:space="0" w:color="000000" w:themeColor="text1"/>
              <w:left w:val="none" w:sz="12" w:space="0" w:color="000000" w:themeColor="text1"/>
              <w:bottom w:val="none" w:sz="12" w:space="0" w:color="000000" w:themeColor="text1"/>
              <w:right w:val="none" w:sz="12" w:space="0" w:color="000000" w:themeColor="text1"/>
            </w:tcBorders>
            <w:vAlign w:val="center"/>
          </w:tcPr>
          <w:p w14:paraId="7ACE32FB" w14:textId="0A251517" w:rsidR="2CD5D3CA" w:rsidRPr="00EF13E9" w:rsidRDefault="5F4A7FDC" w:rsidP="003A5EFA">
            <w:pPr>
              <w:keepNext/>
              <w:keepLines/>
              <w:jc w:val="center"/>
              <w:rPr>
                <w:rFonts w:ascii="Times New Roman" w:eastAsia="Times New Roman" w:hAnsi="Times New Roman" w:cs="Times New Roman"/>
                <w:sz w:val="23"/>
                <w:szCs w:val="23"/>
              </w:rPr>
            </w:pPr>
            <w:r w:rsidRPr="7A7F998F">
              <w:rPr>
                <w:rFonts w:ascii="Times New Roman" w:eastAsia="Times New Roman" w:hAnsi="Times New Roman" w:cs="Times New Roman"/>
                <w:sz w:val="23"/>
                <w:szCs w:val="23"/>
              </w:rPr>
              <w:t>549</w:t>
            </w:r>
          </w:p>
        </w:tc>
        <w:tc>
          <w:tcPr>
            <w:tcW w:w="1380" w:type="dxa"/>
            <w:tcBorders>
              <w:top w:val="none" w:sz="4" w:space="0" w:color="000000" w:themeColor="text1"/>
              <w:left w:val="none" w:sz="12" w:space="0" w:color="000000" w:themeColor="text1"/>
              <w:bottom w:val="none" w:sz="12" w:space="0" w:color="000000" w:themeColor="text1"/>
              <w:right w:val="none" w:sz="12" w:space="0" w:color="000000" w:themeColor="text1"/>
            </w:tcBorders>
          </w:tcPr>
          <w:p w14:paraId="2B3B0627" w14:textId="477D3243"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 xml:space="preserve"> </w:t>
            </w:r>
          </w:p>
        </w:tc>
        <w:tc>
          <w:tcPr>
            <w:tcW w:w="1793" w:type="dxa"/>
            <w:tcBorders>
              <w:top w:val="none" w:sz="4" w:space="0" w:color="000000" w:themeColor="text1"/>
              <w:left w:val="none" w:sz="12" w:space="0" w:color="000000" w:themeColor="text1"/>
              <w:bottom w:val="none" w:sz="12" w:space="0" w:color="000000" w:themeColor="text1"/>
              <w:right w:val="none" w:sz="12" w:space="0" w:color="000000" w:themeColor="text1"/>
            </w:tcBorders>
          </w:tcPr>
          <w:p w14:paraId="13F92AE1" w14:textId="28E256C8" w:rsidR="2CD5D3CA" w:rsidRPr="00EF13E9" w:rsidRDefault="21C988D7" w:rsidP="003A5EFA">
            <w:pPr>
              <w:keepNext/>
              <w:keepLines/>
              <w:jc w:val="both"/>
              <w:rPr>
                <w:rFonts w:ascii="Times New Roman" w:eastAsia="Times New Roman" w:hAnsi="Times New Roman" w:cs="Times New Roman"/>
                <w:sz w:val="23"/>
                <w:szCs w:val="23"/>
              </w:rPr>
            </w:pPr>
            <w:r w:rsidRPr="00EF13E9">
              <w:rPr>
                <w:rFonts w:ascii="Times New Roman" w:eastAsia="Times New Roman" w:hAnsi="Times New Roman" w:cs="Times New Roman"/>
                <w:sz w:val="23"/>
                <w:szCs w:val="23"/>
              </w:rPr>
              <w:t xml:space="preserve"> </w:t>
            </w:r>
          </w:p>
        </w:tc>
      </w:tr>
      <w:tr w:rsidR="2CD5D3CA" w:rsidRPr="004971FD" w14:paraId="019F312C" w14:textId="77777777" w:rsidTr="00846593">
        <w:trPr>
          <w:cantSplit/>
          <w:trHeight w:val="975"/>
        </w:trPr>
        <w:tc>
          <w:tcPr>
            <w:tcW w:w="9361" w:type="dxa"/>
            <w:gridSpan w:val="5"/>
            <w:tcBorders>
              <w:top w:val="single" w:sz="12" w:space="0" w:color="000000" w:themeColor="text1"/>
            </w:tcBorders>
          </w:tcPr>
          <w:p w14:paraId="00BD7644" w14:textId="6B1EE6EA" w:rsidR="2CD5D3CA" w:rsidRPr="004971FD" w:rsidRDefault="2CD5D3CA" w:rsidP="003A5EFA">
            <w:pPr>
              <w:keepNext/>
              <w:keepLines/>
              <w:jc w:val="both"/>
              <w:rPr>
                <w:rFonts w:ascii="Times New Roman" w:eastAsia="Times New Roman" w:hAnsi="Times New Roman" w:cs="Times New Roman"/>
                <w:sz w:val="20"/>
                <w:szCs w:val="20"/>
              </w:rPr>
            </w:pPr>
          </w:p>
          <w:p w14:paraId="24BA2428" w14:textId="10EB70C1" w:rsidR="2CD5D3CA" w:rsidRPr="004971FD" w:rsidRDefault="21C988D7" w:rsidP="003A5EFA">
            <w:pPr>
              <w:keepNext/>
              <w:keepLines/>
              <w:jc w:val="both"/>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Standard errors in parentheses</w:t>
            </w:r>
          </w:p>
          <w:p w14:paraId="7072F9EB" w14:textId="0A32F068" w:rsidR="2CD5D3CA" w:rsidRPr="004971FD" w:rsidRDefault="21C988D7" w:rsidP="003A5EFA">
            <w:pPr>
              <w:keepNext/>
              <w:keepLines/>
              <w:jc w:val="both"/>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 p&lt;0.01, ** p&lt;0.05, * p&lt;0.1</w:t>
            </w:r>
          </w:p>
        </w:tc>
      </w:tr>
    </w:tbl>
    <w:p w14:paraId="4594C883" w14:textId="2B780D0B" w:rsidR="2CD5D3CA" w:rsidRDefault="3ACB6016" w:rsidP="2C7264AC">
      <w:pPr>
        <w:spacing w:line="480" w:lineRule="auto"/>
        <w:jc w:val="center"/>
        <w:rPr>
          <w:rFonts w:ascii="Times New Roman" w:eastAsia="Times New Roman" w:hAnsi="Times New Roman" w:cs="Times New Roman"/>
          <w:i/>
          <w:iCs/>
        </w:rPr>
      </w:pPr>
      <w:r w:rsidRPr="33AA1544">
        <w:rPr>
          <w:rFonts w:ascii="Times New Roman" w:eastAsia="Times New Roman" w:hAnsi="Times New Roman" w:cs="Times New Roman"/>
          <w:i/>
          <w:iCs/>
        </w:rPr>
        <w:t>Table 1: Mean</w:t>
      </w:r>
      <w:r w:rsidR="1C242EB8" w:rsidRPr="33AA1544">
        <w:rPr>
          <w:rFonts w:ascii="Times New Roman" w:eastAsia="Times New Roman" w:hAnsi="Times New Roman" w:cs="Times New Roman"/>
          <w:i/>
          <w:iCs/>
        </w:rPr>
        <w:t xml:space="preserve"> Callback Rates by Racial </w:t>
      </w:r>
      <w:proofErr w:type="spellStart"/>
      <w:r w:rsidR="1C242EB8" w:rsidRPr="33AA1544">
        <w:rPr>
          <w:rFonts w:ascii="Times New Roman" w:eastAsia="Times New Roman" w:hAnsi="Times New Roman" w:cs="Times New Roman"/>
          <w:i/>
          <w:iCs/>
        </w:rPr>
        <w:t>Soundingness</w:t>
      </w:r>
      <w:proofErr w:type="spellEnd"/>
      <w:r w:rsidR="1C242EB8" w:rsidRPr="33AA1544">
        <w:rPr>
          <w:rFonts w:ascii="Times New Roman" w:eastAsia="Times New Roman" w:hAnsi="Times New Roman" w:cs="Times New Roman"/>
          <w:i/>
          <w:iCs/>
        </w:rPr>
        <w:t xml:space="preserve"> of Names</w:t>
      </w:r>
    </w:p>
    <w:p w14:paraId="08440808" w14:textId="0136B93C" w:rsidR="2CD5D3CA" w:rsidRDefault="329E232D" w:rsidP="33AA1544">
      <w:pPr>
        <w:shd w:val="clear" w:color="auto" w:fill="FFFFFF" w:themeFill="background1"/>
        <w:spacing w:before="240" w:after="0" w:line="480" w:lineRule="auto"/>
        <w:jc w:val="both"/>
        <w:rPr>
          <w:rFonts w:ascii="Times New Roman" w:eastAsia="Times New Roman" w:hAnsi="Times New Roman" w:cs="Times New Roman"/>
          <w:color w:val="141413"/>
        </w:rPr>
      </w:pPr>
      <w:r w:rsidRPr="33AA1544">
        <w:rPr>
          <w:rFonts w:ascii="Times New Roman" w:eastAsia="Times New Roman" w:hAnsi="Times New Roman" w:cs="Times New Roman"/>
          <w:color w:val="141413"/>
        </w:rPr>
        <w:t>Through</w:t>
      </w:r>
      <w:r>
        <w:rPr>
          <w:rFonts w:ascii="Times New Roman" w:eastAsia="Times New Roman" w:hAnsi="Times New Roman" w:cs="Times New Roman"/>
          <w:color w:val="141413"/>
          <w:lang w:val="vi-VN"/>
        </w:rPr>
        <w:t xml:space="preserve"> </w:t>
      </w:r>
      <w:r w:rsidRPr="33AA1544">
        <w:rPr>
          <w:rFonts w:ascii="Times New Roman" w:eastAsia="Times New Roman" w:hAnsi="Times New Roman" w:cs="Times New Roman"/>
          <w:b/>
          <w:bCs/>
          <w:i/>
          <w:iCs/>
          <w:color w:val="141413"/>
        </w:rPr>
        <w:t>Table</w:t>
      </w:r>
      <w:r>
        <w:rPr>
          <w:rFonts w:ascii="Times New Roman" w:eastAsia="Times New Roman" w:hAnsi="Times New Roman" w:cs="Times New Roman"/>
          <w:b/>
          <w:bCs/>
          <w:i/>
          <w:iCs/>
          <w:color w:val="141413"/>
          <w:lang w:val="vi-VN"/>
        </w:rPr>
        <w:t xml:space="preserve"> </w:t>
      </w:r>
      <w:r w:rsidRPr="33AA1544">
        <w:rPr>
          <w:rFonts w:ascii="Times New Roman" w:eastAsia="Times New Roman" w:hAnsi="Times New Roman" w:cs="Times New Roman"/>
          <w:b/>
          <w:bCs/>
          <w:i/>
          <w:iCs/>
          <w:color w:val="141413"/>
        </w:rPr>
        <w:t>1</w:t>
      </w:r>
      <w:r w:rsidR="21B1EF8E" w:rsidRPr="33AA1544">
        <w:rPr>
          <w:rFonts w:ascii="Times New Roman" w:eastAsia="Times New Roman" w:hAnsi="Times New Roman" w:cs="Times New Roman"/>
          <w:color w:val="141413"/>
        </w:rPr>
        <w:t xml:space="preserve">, resumes with White-sounding names receive 9.65% callbacks compared to 6.45% for </w:t>
      </w:r>
      <w:r w:rsidR="7F47194C" w:rsidRPr="33AA1544">
        <w:rPr>
          <w:rFonts w:ascii="Times New Roman" w:eastAsia="Times New Roman" w:hAnsi="Times New Roman" w:cs="Times New Roman"/>
          <w:color w:val="141413"/>
        </w:rPr>
        <w:t>African American</w:t>
      </w:r>
      <w:r w:rsidR="21B1EF8E" w:rsidRPr="33AA1544">
        <w:rPr>
          <w:rFonts w:ascii="Times New Roman" w:eastAsia="Times New Roman" w:hAnsi="Times New Roman" w:cs="Times New Roman"/>
          <w:color w:val="141413"/>
        </w:rPr>
        <w:t xml:space="preserve">–sounding names, identical to the published figures. Callback ratios and percent differences align closely with the original results, and the overall pattern of racial gaps holds across the full sample, Chicago, Boston, males, and females. The only differences come from subgroups that cannot be reproduced due to missing occupation identifiers, such as female administrative and sales positions. </w:t>
      </w:r>
    </w:p>
    <w:p w14:paraId="7DDDE1A8" w14:textId="23A74FCA" w:rsidR="2CD5D3CA" w:rsidRDefault="588B9E36" w:rsidP="33AA1544">
      <w:pPr>
        <w:shd w:val="clear" w:color="auto" w:fill="FFFFFF" w:themeFill="background1"/>
        <w:spacing w:after="240" w:line="480" w:lineRule="auto"/>
        <w:jc w:val="both"/>
        <w:rPr>
          <w:rFonts w:ascii="Times New Roman" w:eastAsia="Times New Roman" w:hAnsi="Times New Roman" w:cs="Times New Roman"/>
          <w:color w:val="141413"/>
        </w:rPr>
      </w:pPr>
      <w:r w:rsidRPr="33AA1544">
        <w:rPr>
          <w:rFonts w:ascii="Times New Roman" w:eastAsia="Times New Roman" w:hAnsi="Times New Roman" w:cs="Times New Roman"/>
          <w:color w:val="141413"/>
        </w:rPr>
        <w:t>The dataset also reflects the original study’s experimental structure. Resume characteristics</w:t>
      </w:r>
      <w:r w:rsidR="1A18A9FC" w:rsidRPr="33AA1544">
        <w:rPr>
          <w:rFonts w:ascii="Times New Roman" w:eastAsia="Times New Roman" w:hAnsi="Times New Roman" w:cs="Times New Roman"/>
          <w:color w:val="141413"/>
        </w:rPr>
        <w:t xml:space="preserve">- </w:t>
      </w:r>
      <w:r w:rsidRPr="33AA1544">
        <w:rPr>
          <w:rFonts w:ascii="Times New Roman" w:eastAsia="Times New Roman" w:hAnsi="Times New Roman" w:cs="Times New Roman"/>
          <w:color w:val="141413"/>
        </w:rPr>
        <w:t>including education, work experience, volunteering, skills, honors, email availability, and employment gaps</w:t>
      </w:r>
      <w:r w:rsidR="49C204B1" w:rsidRPr="655E8414">
        <w:rPr>
          <w:rFonts w:ascii="Times New Roman" w:eastAsia="Times New Roman" w:hAnsi="Times New Roman" w:cs="Times New Roman"/>
          <w:color w:val="141413"/>
        </w:rPr>
        <w:t>—</w:t>
      </w:r>
      <w:r w:rsidRPr="33AA1544">
        <w:rPr>
          <w:rFonts w:ascii="Times New Roman" w:eastAsia="Times New Roman" w:hAnsi="Times New Roman" w:cs="Times New Roman"/>
          <w:color w:val="141413"/>
        </w:rPr>
        <w:t xml:space="preserve">are nearly identical across racial groups, showing that the random assignment of names was successful and uncorrelated with resume content. At the same time, </w:t>
      </w:r>
      <w:r w:rsidR="37DD5CBA" w:rsidRPr="7538D211">
        <w:rPr>
          <w:rFonts w:ascii="Times New Roman" w:eastAsia="Times New Roman" w:hAnsi="Times New Roman" w:cs="Times New Roman"/>
          <w:b/>
          <w:bCs/>
          <w:i/>
          <w:iCs/>
          <w:color w:val="141413"/>
        </w:rPr>
        <w:t>Table 2</w:t>
      </w:r>
      <w:r w:rsidRPr="655E8414">
        <w:rPr>
          <w:rFonts w:ascii="Times New Roman" w:eastAsia="Times New Roman" w:hAnsi="Times New Roman" w:cs="Times New Roman"/>
          <w:b/>
          <w:bCs/>
          <w:i/>
          <w:iCs/>
          <w:color w:val="141413"/>
        </w:rPr>
        <w:t xml:space="preserve"> </w:t>
      </w:r>
      <w:r w:rsidRPr="33AA1544">
        <w:rPr>
          <w:rFonts w:ascii="Times New Roman" w:eastAsia="Times New Roman" w:hAnsi="Times New Roman" w:cs="Times New Roman"/>
          <w:color w:val="141413"/>
        </w:rPr>
        <w:t xml:space="preserve">clearly retains the intended differences between high- and low-quality resumes, with stronger human capital indicators concentrated in the high-quality group. </w:t>
      </w:r>
    </w:p>
    <w:tbl>
      <w:tblPr>
        <w:tblStyle w:val="TableGrid"/>
        <w:tblW w:w="0" w:type="auto"/>
        <w:tblInd w:w="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560"/>
        <w:gridCol w:w="1550"/>
        <w:gridCol w:w="1549"/>
        <w:gridCol w:w="1553"/>
        <w:gridCol w:w="1549"/>
        <w:gridCol w:w="1551"/>
        <w:gridCol w:w="15"/>
      </w:tblGrid>
      <w:tr w:rsidR="00AE5622" w14:paraId="0974D8F1" w14:textId="77777777" w:rsidTr="004971FD">
        <w:trPr>
          <w:gridAfter w:val="1"/>
          <w:wAfter w:w="15" w:type="dxa"/>
          <w:trHeight w:val="300"/>
        </w:trPr>
        <w:tc>
          <w:tcPr>
            <w:tcW w:w="1559" w:type="dxa"/>
            <w:tcBorders>
              <w:right w:val="single" w:sz="12" w:space="0" w:color="000000" w:themeColor="text1"/>
            </w:tcBorders>
          </w:tcPr>
          <w:p w14:paraId="218998C4" w14:textId="37DD3E3A" w:rsidR="2BCC0FF8" w:rsidRPr="004971FD" w:rsidRDefault="2BCC0FF8" w:rsidP="2BCC0FF8">
            <w:pPr>
              <w:rPr>
                <w:rFonts w:ascii="Times New Roman" w:eastAsia="Times New Roman" w:hAnsi="Times New Roman" w:cs="Times New Roman"/>
                <w:sz w:val="20"/>
                <w:szCs w:val="20"/>
              </w:rPr>
            </w:pPr>
          </w:p>
        </w:tc>
        <w:tc>
          <w:tcPr>
            <w:tcW w:w="1551" w:type="dxa"/>
            <w:tcBorders>
              <w:top w:val="single" w:sz="12" w:space="0" w:color="000000" w:themeColor="text1"/>
              <w:left w:val="single" w:sz="12" w:space="0" w:color="000000" w:themeColor="text1"/>
              <w:bottom w:val="single" w:sz="12" w:space="0" w:color="000000" w:themeColor="text1"/>
              <w:right w:val="none" w:sz="12" w:space="0" w:color="000000" w:themeColor="text1"/>
            </w:tcBorders>
          </w:tcPr>
          <w:p w14:paraId="311E100E" w14:textId="420D99C4"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All resume</w:t>
            </w:r>
          </w:p>
        </w:tc>
        <w:tc>
          <w:tcPr>
            <w:tcW w:w="1550" w:type="dxa"/>
            <w:tcBorders>
              <w:top w:val="single" w:sz="12" w:space="0" w:color="000000" w:themeColor="text1"/>
              <w:left w:val="none" w:sz="12" w:space="0" w:color="000000" w:themeColor="text1"/>
              <w:bottom w:val="single" w:sz="12" w:space="0" w:color="000000" w:themeColor="text1"/>
              <w:right w:val="none" w:sz="12" w:space="0" w:color="000000" w:themeColor="text1"/>
            </w:tcBorders>
          </w:tcPr>
          <w:p w14:paraId="45C2B1C4" w14:textId="61CEEB3D"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White names</w:t>
            </w:r>
          </w:p>
        </w:tc>
        <w:tc>
          <w:tcPr>
            <w:tcW w:w="1553" w:type="dxa"/>
            <w:tcBorders>
              <w:top w:val="single" w:sz="12" w:space="0" w:color="000000" w:themeColor="text1"/>
              <w:left w:val="none" w:sz="12" w:space="0" w:color="000000" w:themeColor="text1"/>
              <w:bottom w:val="single" w:sz="12" w:space="0" w:color="000000" w:themeColor="text1"/>
              <w:right w:val="none" w:sz="12" w:space="0" w:color="000000" w:themeColor="text1"/>
            </w:tcBorders>
          </w:tcPr>
          <w:p w14:paraId="133EEB79" w14:textId="6B92F471" w:rsidR="2BCC0FF8" w:rsidRPr="004971FD" w:rsidRDefault="73C679B9"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African American</w:t>
            </w:r>
          </w:p>
        </w:tc>
        <w:tc>
          <w:tcPr>
            <w:tcW w:w="1550" w:type="dxa"/>
            <w:tcBorders>
              <w:top w:val="single" w:sz="12" w:space="0" w:color="000000" w:themeColor="text1"/>
              <w:left w:val="none" w:sz="12" w:space="0" w:color="000000" w:themeColor="text1"/>
              <w:bottom w:val="single" w:sz="12" w:space="0" w:color="000000" w:themeColor="text1"/>
              <w:right w:val="none" w:sz="12" w:space="0" w:color="000000" w:themeColor="text1"/>
            </w:tcBorders>
          </w:tcPr>
          <w:p w14:paraId="518F0DFF" w14:textId="0C061F3E"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Higher quality</w:t>
            </w:r>
          </w:p>
        </w:tc>
        <w:tc>
          <w:tcPr>
            <w:tcW w:w="1552" w:type="dxa"/>
            <w:tcBorders>
              <w:top w:val="single" w:sz="12" w:space="0" w:color="000000" w:themeColor="text1"/>
              <w:left w:val="none" w:sz="12" w:space="0" w:color="000000" w:themeColor="text1"/>
              <w:bottom w:val="single" w:sz="12" w:space="0" w:color="000000" w:themeColor="text1"/>
              <w:right w:val="single" w:sz="12" w:space="0" w:color="000000" w:themeColor="text1"/>
            </w:tcBorders>
          </w:tcPr>
          <w:p w14:paraId="2EBDBC4F" w14:textId="7BE89CE0"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Lower quality</w:t>
            </w:r>
          </w:p>
        </w:tc>
      </w:tr>
      <w:tr w:rsidR="00E62375" w14:paraId="1B3DB5F3" w14:textId="77777777" w:rsidTr="004971FD">
        <w:trPr>
          <w:trHeight w:val="300"/>
        </w:trPr>
        <w:tc>
          <w:tcPr>
            <w:tcW w:w="1559" w:type="dxa"/>
            <w:tcBorders>
              <w:top w:val="none" w:sz="12" w:space="0" w:color="000000" w:themeColor="text1"/>
              <w:left w:val="single" w:sz="12" w:space="0" w:color="000000" w:themeColor="text1"/>
              <w:bottom w:val="none" w:sz="12" w:space="0" w:color="000000" w:themeColor="text1"/>
              <w:right w:val="single" w:sz="12" w:space="0" w:color="000000" w:themeColor="text1"/>
            </w:tcBorders>
          </w:tcPr>
          <w:p w14:paraId="54B2C1B4" w14:textId="18D545D3" w:rsidR="2BCC0FF8" w:rsidRPr="004971FD" w:rsidRDefault="2BCC0FF8" w:rsidP="2BCC0FF8">
            <w:pPr>
              <w:rPr>
                <w:rFonts w:ascii="Times New Roman" w:eastAsia="Times New Roman" w:hAnsi="Times New Roman" w:cs="Times New Roman"/>
                <w:sz w:val="20"/>
                <w:szCs w:val="20"/>
              </w:rPr>
            </w:pPr>
            <w:proofErr w:type="spellStart"/>
            <w:r w:rsidRPr="004971FD">
              <w:rPr>
                <w:rFonts w:ascii="Times New Roman" w:eastAsia="Times New Roman" w:hAnsi="Times New Roman" w:cs="Times New Roman"/>
                <w:sz w:val="20"/>
                <w:szCs w:val="20"/>
              </w:rPr>
              <w:t>yearsexp</w:t>
            </w:r>
            <w:proofErr w:type="spellEnd"/>
          </w:p>
        </w:tc>
        <w:tc>
          <w:tcPr>
            <w:tcW w:w="1551" w:type="dxa"/>
            <w:tcBorders>
              <w:top w:val="none" w:sz="12" w:space="0" w:color="000000" w:themeColor="text1"/>
              <w:left w:val="single" w:sz="12" w:space="0" w:color="000000" w:themeColor="text1"/>
              <w:bottom w:val="none" w:sz="12" w:space="0" w:color="000000" w:themeColor="text1"/>
              <w:right w:val="none" w:sz="12" w:space="0" w:color="000000" w:themeColor="text1"/>
            </w:tcBorders>
          </w:tcPr>
          <w:p w14:paraId="62DAB15E" w14:textId="35AD973F"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7.843</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E132BFD" w14:textId="234ED8FB"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7.856</w:t>
            </w:r>
          </w:p>
        </w:tc>
        <w:tc>
          <w:tcPr>
            <w:tcW w:w="1553"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264483D0" w14:textId="297D15D2"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7.830</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59888EF0" w14:textId="1744BCE5"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8.294</w:t>
            </w:r>
          </w:p>
        </w:tc>
        <w:tc>
          <w:tcPr>
            <w:tcW w:w="1567" w:type="dxa"/>
            <w:gridSpan w:val="2"/>
            <w:tcBorders>
              <w:top w:val="none" w:sz="12" w:space="0" w:color="000000" w:themeColor="text1"/>
              <w:left w:val="none" w:sz="12" w:space="0" w:color="000000" w:themeColor="text1"/>
              <w:bottom w:val="none" w:sz="12" w:space="0" w:color="000000" w:themeColor="text1"/>
              <w:right w:val="single" w:sz="12" w:space="0" w:color="000000" w:themeColor="text1"/>
            </w:tcBorders>
          </w:tcPr>
          <w:p w14:paraId="7CEE5C46" w14:textId="5E9D2855"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7.387</w:t>
            </w:r>
          </w:p>
        </w:tc>
      </w:tr>
      <w:tr w:rsidR="00E62375" w14:paraId="218598DE" w14:textId="77777777" w:rsidTr="004971FD">
        <w:trPr>
          <w:trHeight w:val="300"/>
        </w:trPr>
        <w:tc>
          <w:tcPr>
            <w:tcW w:w="1559" w:type="dxa"/>
            <w:tcBorders>
              <w:top w:val="none" w:sz="12" w:space="0" w:color="000000" w:themeColor="text1"/>
              <w:left w:val="single" w:sz="12" w:space="0" w:color="000000" w:themeColor="text1"/>
              <w:bottom w:val="none" w:sz="12" w:space="0" w:color="000000" w:themeColor="text1"/>
              <w:right w:val="single" w:sz="12" w:space="0" w:color="000000" w:themeColor="text1"/>
            </w:tcBorders>
          </w:tcPr>
          <w:p w14:paraId="70EE2E28" w14:textId="231D24C2" w:rsidR="2BCC0FF8" w:rsidRPr="004971FD" w:rsidRDefault="2BCC0FF8" w:rsidP="2BCC0FF8">
            <w:pP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honors</w:t>
            </w:r>
          </w:p>
        </w:tc>
        <w:tc>
          <w:tcPr>
            <w:tcW w:w="1551" w:type="dxa"/>
            <w:tcBorders>
              <w:top w:val="none" w:sz="12" w:space="0" w:color="000000" w:themeColor="text1"/>
              <w:left w:val="single" w:sz="12" w:space="0" w:color="000000" w:themeColor="text1"/>
              <w:bottom w:val="none" w:sz="12" w:space="0" w:color="000000" w:themeColor="text1"/>
              <w:right w:val="none" w:sz="12" w:space="0" w:color="000000" w:themeColor="text1"/>
            </w:tcBorders>
          </w:tcPr>
          <w:p w14:paraId="6B19A7F9" w14:textId="391641B0"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0.0528</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2962FBDC" w14:textId="798BC3AB"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0.0542</w:t>
            </w:r>
          </w:p>
        </w:tc>
        <w:tc>
          <w:tcPr>
            <w:tcW w:w="1553"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2E7A8DAF" w14:textId="67D696F6"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0.0513</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3D531A9A" w14:textId="747DEB71"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0.0711</w:t>
            </w:r>
          </w:p>
        </w:tc>
        <w:tc>
          <w:tcPr>
            <w:tcW w:w="1567" w:type="dxa"/>
            <w:gridSpan w:val="2"/>
            <w:tcBorders>
              <w:top w:val="none" w:sz="12" w:space="0" w:color="000000" w:themeColor="text1"/>
              <w:left w:val="none" w:sz="12" w:space="0" w:color="000000" w:themeColor="text1"/>
              <w:bottom w:val="none" w:sz="12" w:space="0" w:color="000000" w:themeColor="text1"/>
              <w:right w:val="single" w:sz="12" w:space="0" w:color="000000" w:themeColor="text1"/>
            </w:tcBorders>
          </w:tcPr>
          <w:p w14:paraId="68EF037B" w14:textId="42D0F186"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0.0342</w:t>
            </w:r>
          </w:p>
        </w:tc>
      </w:tr>
      <w:tr w:rsidR="00E62375" w14:paraId="331EC813" w14:textId="77777777" w:rsidTr="004971FD">
        <w:trPr>
          <w:trHeight w:val="300"/>
        </w:trPr>
        <w:tc>
          <w:tcPr>
            <w:tcW w:w="1559" w:type="dxa"/>
            <w:tcBorders>
              <w:top w:val="none" w:sz="12" w:space="0" w:color="000000" w:themeColor="text1"/>
              <w:left w:val="single" w:sz="12" w:space="0" w:color="000000" w:themeColor="text1"/>
              <w:bottom w:val="none" w:sz="12" w:space="0" w:color="000000" w:themeColor="text1"/>
              <w:right w:val="single" w:sz="12" w:space="0" w:color="000000" w:themeColor="text1"/>
            </w:tcBorders>
          </w:tcPr>
          <w:p w14:paraId="735105F4" w14:textId="42A01E09" w:rsidR="2BCC0FF8" w:rsidRPr="004971FD" w:rsidRDefault="2BCC0FF8" w:rsidP="2BCC0FF8">
            <w:pP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volunteer</w:t>
            </w:r>
          </w:p>
        </w:tc>
        <w:tc>
          <w:tcPr>
            <w:tcW w:w="1551" w:type="dxa"/>
            <w:tcBorders>
              <w:top w:val="none" w:sz="12" w:space="0" w:color="000000" w:themeColor="text1"/>
              <w:left w:val="single" w:sz="12" w:space="0" w:color="000000" w:themeColor="text1"/>
              <w:bottom w:val="none" w:sz="12" w:space="0" w:color="000000" w:themeColor="text1"/>
              <w:right w:val="none" w:sz="12" w:space="0" w:color="000000" w:themeColor="text1"/>
            </w:tcBorders>
          </w:tcPr>
          <w:p w14:paraId="1F8A62D6" w14:textId="2CC5C3DF"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0.411</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E380021" w14:textId="04A84E06"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0.409</w:t>
            </w:r>
          </w:p>
        </w:tc>
        <w:tc>
          <w:tcPr>
            <w:tcW w:w="1553"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61037C5C" w14:textId="1FB9CBC5"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0.414</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4453578C" w14:textId="327816AA"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0.792</w:t>
            </w:r>
          </w:p>
        </w:tc>
        <w:tc>
          <w:tcPr>
            <w:tcW w:w="1567" w:type="dxa"/>
            <w:gridSpan w:val="2"/>
            <w:tcBorders>
              <w:top w:val="none" w:sz="12" w:space="0" w:color="000000" w:themeColor="text1"/>
              <w:left w:val="none" w:sz="12" w:space="0" w:color="000000" w:themeColor="text1"/>
              <w:bottom w:val="none" w:sz="12" w:space="0" w:color="000000" w:themeColor="text1"/>
              <w:right w:val="single" w:sz="12" w:space="0" w:color="000000" w:themeColor="text1"/>
            </w:tcBorders>
          </w:tcPr>
          <w:p w14:paraId="04B5CB2C" w14:textId="6156FCEC"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0.0272</w:t>
            </w:r>
          </w:p>
        </w:tc>
      </w:tr>
      <w:tr w:rsidR="00E62375" w14:paraId="3ADDCA51" w14:textId="77777777" w:rsidTr="004971FD">
        <w:trPr>
          <w:trHeight w:val="300"/>
        </w:trPr>
        <w:tc>
          <w:tcPr>
            <w:tcW w:w="1559" w:type="dxa"/>
            <w:tcBorders>
              <w:top w:val="none" w:sz="12" w:space="0" w:color="000000" w:themeColor="text1"/>
              <w:left w:val="single" w:sz="12" w:space="0" w:color="000000" w:themeColor="text1"/>
              <w:bottom w:val="none" w:sz="12" w:space="0" w:color="000000" w:themeColor="text1"/>
              <w:right w:val="single" w:sz="12" w:space="0" w:color="000000" w:themeColor="text1"/>
            </w:tcBorders>
          </w:tcPr>
          <w:p w14:paraId="627A3FF2" w14:textId="198CC2EE" w:rsidR="2BCC0FF8" w:rsidRPr="004971FD" w:rsidRDefault="2BCC0FF8" w:rsidP="2BCC0FF8">
            <w:pP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military</w:t>
            </w:r>
          </w:p>
        </w:tc>
        <w:tc>
          <w:tcPr>
            <w:tcW w:w="1551" w:type="dxa"/>
            <w:tcBorders>
              <w:top w:val="none" w:sz="12" w:space="0" w:color="000000" w:themeColor="text1"/>
              <w:left w:val="single" w:sz="12" w:space="0" w:color="000000" w:themeColor="text1"/>
              <w:bottom w:val="none" w:sz="12" w:space="0" w:color="000000" w:themeColor="text1"/>
              <w:right w:val="none" w:sz="12" w:space="0" w:color="000000" w:themeColor="text1"/>
            </w:tcBorders>
          </w:tcPr>
          <w:p w14:paraId="61DE72F8" w14:textId="13D128DF"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0.0971</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E198324" w14:textId="6D4C941C"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0.0924</w:t>
            </w:r>
          </w:p>
        </w:tc>
        <w:tc>
          <w:tcPr>
            <w:tcW w:w="1553"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5F36E7C2" w14:textId="62B33228"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0.102</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426DDDFE" w14:textId="00073361"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0.190</w:t>
            </w:r>
          </w:p>
        </w:tc>
        <w:tc>
          <w:tcPr>
            <w:tcW w:w="1567" w:type="dxa"/>
            <w:gridSpan w:val="2"/>
            <w:tcBorders>
              <w:top w:val="none" w:sz="12" w:space="0" w:color="000000" w:themeColor="text1"/>
              <w:left w:val="none" w:sz="12" w:space="0" w:color="000000" w:themeColor="text1"/>
              <w:bottom w:val="none" w:sz="12" w:space="0" w:color="000000" w:themeColor="text1"/>
              <w:right w:val="single" w:sz="12" w:space="0" w:color="000000" w:themeColor="text1"/>
            </w:tcBorders>
          </w:tcPr>
          <w:p w14:paraId="028C1B64" w14:textId="64B9C6ED"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0.00330</w:t>
            </w:r>
          </w:p>
        </w:tc>
      </w:tr>
      <w:tr w:rsidR="00E62375" w14:paraId="1C5C4F16" w14:textId="77777777" w:rsidTr="004971FD">
        <w:trPr>
          <w:trHeight w:val="300"/>
        </w:trPr>
        <w:tc>
          <w:tcPr>
            <w:tcW w:w="1559" w:type="dxa"/>
            <w:tcBorders>
              <w:top w:val="none" w:sz="12" w:space="0" w:color="000000" w:themeColor="text1"/>
              <w:left w:val="single" w:sz="12" w:space="0" w:color="000000" w:themeColor="text1"/>
              <w:bottom w:val="none" w:sz="12" w:space="0" w:color="000000" w:themeColor="text1"/>
              <w:right w:val="single" w:sz="12" w:space="0" w:color="000000" w:themeColor="text1"/>
            </w:tcBorders>
          </w:tcPr>
          <w:p w14:paraId="7A3C2316" w14:textId="67196878" w:rsidR="2BCC0FF8" w:rsidRPr="004971FD" w:rsidRDefault="2BCC0FF8" w:rsidP="2BCC0FF8">
            <w:pPr>
              <w:rPr>
                <w:rFonts w:ascii="Times New Roman" w:eastAsia="Times New Roman" w:hAnsi="Times New Roman" w:cs="Times New Roman"/>
                <w:sz w:val="20"/>
                <w:szCs w:val="20"/>
              </w:rPr>
            </w:pPr>
            <w:proofErr w:type="spellStart"/>
            <w:r w:rsidRPr="004971FD">
              <w:rPr>
                <w:rFonts w:ascii="Times New Roman" w:eastAsia="Times New Roman" w:hAnsi="Times New Roman" w:cs="Times New Roman"/>
                <w:sz w:val="20"/>
                <w:szCs w:val="20"/>
              </w:rPr>
              <w:t>empholes</w:t>
            </w:r>
            <w:proofErr w:type="spellEnd"/>
          </w:p>
        </w:tc>
        <w:tc>
          <w:tcPr>
            <w:tcW w:w="1551" w:type="dxa"/>
            <w:tcBorders>
              <w:top w:val="none" w:sz="12" w:space="0" w:color="000000" w:themeColor="text1"/>
              <w:left w:val="single" w:sz="12" w:space="0" w:color="000000" w:themeColor="text1"/>
              <w:bottom w:val="none" w:sz="12" w:space="0" w:color="000000" w:themeColor="text1"/>
              <w:right w:val="none" w:sz="12" w:space="0" w:color="000000" w:themeColor="text1"/>
            </w:tcBorders>
          </w:tcPr>
          <w:p w14:paraId="1CD81DE6" w14:textId="61211319"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0.448</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4110A7CA" w14:textId="1106BD46"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0.450</w:t>
            </w:r>
          </w:p>
        </w:tc>
        <w:tc>
          <w:tcPr>
            <w:tcW w:w="1553"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8D27D4E" w14:textId="70218F0E"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0.446</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5CC1CD2D" w14:textId="0CABB877"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0.340</w:t>
            </w:r>
          </w:p>
        </w:tc>
        <w:tc>
          <w:tcPr>
            <w:tcW w:w="1567" w:type="dxa"/>
            <w:gridSpan w:val="2"/>
            <w:tcBorders>
              <w:top w:val="none" w:sz="12" w:space="0" w:color="000000" w:themeColor="text1"/>
              <w:left w:val="none" w:sz="12" w:space="0" w:color="000000" w:themeColor="text1"/>
              <w:bottom w:val="none" w:sz="12" w:space="0" w:color="000000" w:themeColor="text1"/>
              <w:right w:val="single" w:sz="12" w:space="0" w:color="000000" w:themeColor="text1"/>
            </w:tcBorders>
          </w:tcPr>
          <w:p w14:paraId="7B02FC38" w14:textId="052C6232"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0.557</w:t>
            </w:r>
          </w:p>
        </w:tc>
      </w:tr>
      <w:tr w:rsidR="00E62375" w14:paraId="43C7E005" w14:textId="77777777" w:rsidTr="004971FD">
        <w:trPr>
          <w:trHeight w:val="300"/>
        </w:trPr>
        <w:tc>
          <w:tcPr>
            <w:tcW w:w="1559" w:type="dxa"/>
            <w:tcBorders>
              <w:top w:val="none" w:sz="12" w:space="0" w:color="000000" w:themeColor="text1"/>
              <w:left w:val="single" w:sz="12" w:space="0" w:color="000000" w:themeColor="text1"/>
              <w:bottom w:val="none" w:sz="12" w:space="0" w:color="000000" w:themeColor="text1"/>
              <w:right w:val="single" w:sz="12" w:space="0" w:color="000000" w:themeColor="text1"/>
            </w:tcBorders>
          </w:tcPr>
          <w:p w14:paraId="49553EC4" w14:textId="321B649C" w:rsidR="2BCC0FF8" w:rsidRPr="004971FD" w:rsidRDefault="2BCC0FF8" w:rsidP="2BCC0FF8">
            <w:pPr>
              <w:rPr>
                <w:rFonts w:ascii="Times New Roman" w:eastAsia="Times New Roman" w:hAnsi="Times New Roman" w:cs="Times New Roman"/>
                <w:sz w:val="20"/>
                <w:szCs w:val="20"/>
              </w:rPr>
            </w:pPr>
            <w:proofErr w:type="spellStart"/>
            <w:r w:rsidRPr="004971FD">
              <w:rPr>
                <w:rFonts w:ascii="Times New Roman" w:eastAsia="Times New Roman" w:hAnsi="Times New Roman" w:cs="Times New Roman"/>
                <w:sz w:val="20"/>
                <w:szCs w:val="20"/>
              </w:rPr>
              <w:t>workinschool</w:t>
            </w:r>
            <w:proofErr w:type="spellEnd"/>
          </w:p>
        </w:tc>
        <w:tc>
          <w:tcPr>
            <w:tcW w:w="1551" w:type="dxa"/>
            <w:tcBorders>
              <w:top w:val="none" w:sz="12" w:space="0" w:color="000000" w:themeColor="text1"/>
              <w:left w:val="single" w:sz="12" w:space="0" w:color="000000" w:themeColor="text1"/>
              <w:bottom w:val="none" w:sz="12" w:space="0" w:color="000000" w:themeColor="text1"/>
              <w:right w:val="none" w:sz="12" w:space="0" w:color="000000" w:themeColor="text1"/>
            </w:tcBorders>
          </w:tcPr>
          <w:p w14:paraId="1AFE89F6" w14:textId="4149B9C1"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0.560</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7189681A" w14:textId="6E3F5A31"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0.558</w:t>
            </w:r>
          </w:p>
        </w:tc>
        <w:tc>
          <w:tcPr>
            <w:tcW w:w="1553"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3CDD0280" w14:textId="73DD9EBA"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0.561</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31C564C6" w14:textId="4C3A16FB"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0.718</w:t>
            </w:r>
          </w:p>
        </w:tc>
        <w:tc>
          <w:tcPr>
            <w:tcW w:w="1567" w:type="dxa"/>
            <w:gridSpan w:val="2"/>
            <w:tcBorders>
              <w:top w:val="none" w:sz="12" w:space="0" w:color="000000" w:themeColor="text1"/>
              <w:left w:val="none" w:sz="12" w:space="0" w:color="000000" w:themeColor="text1"/>
              <w:bottom w:val="none" w:sz="12" w:space="0" w:color="000000" w:themeColor="text1"/>
              <w:right w:val="single" w:sz="12" w:space="0" w:color="000000" w:themeColor="text1"/>
            </w:tcBorders>
          </w:tcPr>
          <w:p w14:paraId="445A6A5E" w14:textId="454AA900"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0.399</w:t>
            </w:r>
          </w:p>
        </w:tc>
      </w:tr>
      <w:tr w:rsidR="00E62375" w14:paraId="019E03BD" w14:textId="77777777" w:rsidTr="004971FD">
        <w:trPr>
          <w:trHeight w:val="300"/>
        </w:trPr>
        <w:tc>
          <w:tcPr>
            <w:tcW w:w="1559" w:type="dxa"/>
            <w:tcBorders>
              <w:top w:val="none" w:sz="12" w:space="0" w:color="000000" w:themeColor="text1"/>
              <w:left w:val="single" w:sz="12" w:space="0" w:color="000000" w:themeColor="text1"/>
              <w:bottom w:val="none" w:sz="12" w:space="0" w:color="000000" w:themeColor="text1"/>
              <w:right w:val="single" w:sz="12" w:space="0" w:color="000000" w:themeColor="text1"/>
            </w:tcBorders>
          </w:tcPr>
          <w:p w14:paraId="3995AF39" w14:textId="7CD6BAF6" w:rsidR="2BCC0FF8" w:rsidRPr="004971FD" w:rsidRDefault="2BCC0FF8" w:rsidP="2BCC0FF8">
            <w:pP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email</w:t>
            </w:r>
          </w:p>
        </w:tc>
        <w:tc>
          <w:tcPr>
            <w:tcW w:w="1551" w:type="dxa"/>
            <w:tcBorders>
              <w:top w:val="none" w:sz="12" w:space="0" w:color="000000" w:themeColor="text1"/>
              <w:left w:val="single" w:sz="12" w:space="0" w:color="000000" w:themeColor="text1"/>
              <w:bottom w:val="none" w:sz="12" w:space="0" w:color="000000" w:themeColor="text1"/>
              <w:right w:val="none" w:sz="12" w:space="0" w:color="000000" w:themeColor="text1"/>
            </w:tcBorders>
          </w:tcPr>
          <w:p w14:paraId="27E67586" w14:textId="7C80CCD3"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0.479</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5BCFB623" w14:textId="0CB096E5"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0.479</w:t>
            </w:r>
          </w:p>
        </w:tc>
        <w:tc>
          <w:tcPr>
            <w:tcW w:w="1553"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0FB9C407" w14:textId="55D7C644"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0.480</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649A148E" w14:textId="6FBB80A8"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0.924</w:t>
            </w:r>
          </w:p>
        </w:tc>
        <w:tc>
          <w:tcPr>
            <w:tcW w:w="1567" w:type="dxa"/>
            <w:gridSpan w:val="2"/>
            <w:tcBorders>
              <w:top w:val="none" w:sz="12" w:space="0" w:color="000000" w:themeColor="text1"/>
              <w:left w:val="none" w:sz="12" w:space="0" w:color="000000" w:themeColor="text1"/>
              <w:bottom w:val="none" w:sz="12" w:space="0" w:color="000000" w:themeColor="text1"/>
              <w:right w:val="single" w:sz="12" w:space="0" w:color="000000" w:themeColor="text1"/>
            </w:tcBorders>
          </w:tcPr>
          <w:p w14:paraId="4D80D46C" w14:textId="1FA284A1"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0.0305</w:t>
            </w:r>
          </w:p>
        </w:tc>
      </w:tr>
      <w:tr w:rsidR="00E62375" w14:paraId="178F65AC" w14:textId="77777777" w:rsidTr="004971FD">
        <w:trPr>
          <w:trHeight w:val="300"/>
        </w:trPr>
        <w:tc>
          <w:tcPr>
            <w:tcW w:w="1559" w:type="dxa"/>
            <w:tcBorders>
              <w:top w:val="none" w:sz="12" w:space="0" w:color="000000" w:themeColor="text1"/>
              <w:left w:val="single" w:sz="12" w:space="0" w:color="000000" w:themeColor="text1"/>
              <w:bottom w:val="none" w:sz="12" w:space="0" w:color="000000" w:themeColor="text1"/>
              <w:right w:val="single" w:sz="12" w:space="0" w:color="000000" w:themeColor="text1"/>
            </w:tcBorders>
          </w:tcPr>
          <w:p w14:paraId="6F45A89F" w14:textId="31F02BC7" w:rsidR="2BCC0FF8" w:rsidRPr="004971FD" w:rsidRDefault="2BCC0FF8" w:rsidP="2BCC0FF8">
            <w:pPr>
              <w:rPr>
                <w:rFonts w:ascii="Times New Roman" w:eastAsia="Times New Roman" w:hAnsi="Times New Roman" w:cs="Times New Roman"/>
                <w:sz w:val="20"/>
                <w:szCs w:val="20"/>
              </w:rPr>
            </w:pPr>
            <w:proofErr w:type="spellStart"/>
            <w:r w:rsidRPr="004971FD">
              <w:rPr>
                <w:rFonts w:ascii="Times New Roman" w:eastAsia="Times New Roman" w:hAnsi="Times New Roman" w:cs="Times New Roman"/>
                <w:sz w:val="20"/>
                <w:szCs w:val="20"/>
              </w:rPr>
              <w:t>computerskills</w:t>
            </w:r>
            <w:proofErr w:type="spellEnd"/>
          </w:p>
        </w:tc>
        <w:tc>
          <w:tcPr>
            <w:tcW w:w="1551" w:type="dxa"/>
            <w:tcBorders>
              <w:top w:val="none" w:sz="12" w:space="0" w:color="000000" w:themeColor="text1"/>
              <w:left w:val="single" w:sz="12" w:space="0" w:color="000000" w:themeColor="text1"/>
              <w:bottom w:val="none" w:sz="12" w:space="0" w:color="000000" w:themeColor="text1"/>
              <w:right w:val="none" w:sz="12" w:space="0" w:color="000000" w:themeColor="text1"/>
            </w:tcBorders>
          </w:tcPr>
          <w:p w14:paraId="4437A4BD" w14:textId="7B901B29"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0.821</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27B3146D" w14:textId="16B2ADD6"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0.809</w:t>
            </w:r>
          </w:p>
        </w:tc>
        <w:tc>
          <w:tcPr>
            <w:tcW w:w="1553"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1D7561B" w14:textId="43183F24"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0.832</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42F15C4D" w14:textId="12597CCE"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0.910</w:t>
            </w:r>
          </w:p>
        </w:tc>
        <w:tc>
          <w:tcPr>
            <w:tcW w:w="1567" w:type="dxa"/>
            <w:gridSpan w:val="2"/>
            <w:tcBorders>
              <w:top w:val="none" w:sz="12" w:space="0" w:color="000000" w:themeColor="text1"/>
              <w:left w:val="none" w:sz="12" w:space="0" w:color="000000" w:themeColor="text1"/>
              <w:bottom w:val="none" w:sz="12" w:space="0" w:color="000000" w:themeColor="text1"/>
              <w:right w:val="single" w:sz="12" w:space="0" w:color="000000" w:themeColor="text1"/>
            </w:tcBorders>
          </w:tcPr>
          <w:p w14:paraId="05D52482" w14:textId="56E251EE"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0.731</w:t>
            </w:r>
          </w:p>
        </w:tc>
      </w:tr>
      <w:tr w:rsidR="00E62375" w14:paraId="3862035D" w14:textId="77777777" w:rsidTr="004971FD">
        <w:trPr>
          <w:trHeight w:val="300"/>
        </w:trPr>
        <w:tc>
          <w:tcPr>
            <w:tcW w:w="1559" w:type="dxa"/>
            <w:tcBorders>
              <w:top w:val="none" w:sz="12" w:space="0" w:color="000000" w:themeColor="text1"/>
              <w:left w:val="single" w:sz="12" w:space="0" w:color="000000" w:themeColor="text1"/>
              <w:bottom w:val="none" w:sz="12" w:space="0" w:color="000000" w:themeColor="text1"/>
              <w:right w:val="single" w:sz="12" w:space="0" w:color="000000" w:themeColor="text1"/>
            </w:tcBorders>
          </w:tcPr>
          <w:p w14:paraId="4A90648A" w14:textId="4505940A" w:rsidR="2BCC0FF8" w:rsidRPr="004971FD" w:rsidRDefault="2BCC0FF8" w:rsidP="2BCC0FF8">
            <w:pPr>
              <w:rPr>
                <w:rFonts w:ascii="Times New Roman" w:eastAsia="Times New Roman" w:hAnsi="Times New Roman" w:cs="Times New Roman"/>
                <w:sz w:val="20"/>
                <w:szCs w:val="20"/>
              </w:rPr>
            </w:pPr>
            <w:proofErr w:type="spellStart"/>
            <w:r w:rsidRPr="004971FD">
              <w:rPr>
                <w:rFonts w:ascii="Times New Roman" w:eastAsia="Times New Roman" w:hAnsi="Times New Roman" w:cs="Times New Roman"/>
                <w:sz w:val="20"/>
                <w:szCs w:val="20"/>
              </w:rPr>
              <w:t>specialskills</w:t>
            </w:r>
            <w:proofErr w:type="spellEnd"/>
          </w:p>
        </w:tc>
        <w:tc>
          <w:tcPr>
            <w:tcW w:w="1551" w:type="dxa"/>
            <w:tcBorders>
              <w:top w:val="none" w:sz="12" w:space="0" w:color="000000" w:themeColor="text1"/>
              <w:left w:val="single" w:sz="12" w:space="0" w:color="000000" w:themeColor="text1"/>
              <w:bottom w:val="none" w:sz="12" w:space="0" w:color="000000" w:themeColor="text1"/>
              <w:right w:val="none" w:sz="12" w:space="0" w:color="000000" w:themeColor="text1"/>
            </w:tcBorders>
          </w:tcPr>
          <w:p w14:paraId="19A6D660" w14:textId="3C45DB72"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0.329</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64AF8C6C" w14:textId="0C4B35EF"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0.330</w:t>
            </w:r>
          </w:p>
        </w:tc>
        <w:tc>
          <w:tcPr>
            <w:tcW w:w="1553"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63FAEE76" w14:textId="7F7FD3B7"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0.327</w:t>
            </w:r>
          </w:p>
        </w:tc>
        <w:tc>
          <w:tcPr>
            <w:tcW w:w="15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9A7F79A" w14:textId="02444DB7"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0.358</w:t>
            </w:r>
          </w:p>
        </w:tc>
        <w:tc>
          <w:tcPr>
            <w:tcW w:w="1567" w:type="dxa"/>
            <w:gridSpan w:val="2"/>
            <w:tcBorders>
              <w:top w:val="none" w:sz="12" w:space="0" w:color="000000" w:themeColor="text1"/>
              <w:left w:val="none" w:sz="12" w:space="0" w:color="000000" w:themeColor="text1"/>
              <w:bottom w:val="none" w:sz="12" w:space="0" w:color="000000" w:themeColor="text1"/>
              <w:right w:val="single" w:sz="12" w:space="0" w:color="000000" w:themeColor="text1"/>
            </w:tcBorders>
          </w:tcPr>
          <w:p w14:paraId="2886DA28" w14:textId="4E3C0BAD"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0.300</w:t>
            </w:r>
          </w:p>
        </w:tc>
      </w:tr>
      <w:tr w:rsidR="00E62375" w14:paraId="5CAC3BE6" w14:textId="77777777" w:rsidTr="004971FD">
        <w:trPr>
          <w:trHeight w:val="300"/>
        </w:trPr>
        <w:tc>
          <w:tcPr>
            <w:tcW w:w="1559" w:type="dxa"/>
            <w:tcBorders>
              <w:top w:val="none" w:sz="12" w:space="0" w:color="000000" w:themeColor="text1"/>
              <w:left w:val="single" w:sz="12" w:space="0" w:color="000000" w:themeColor="text1"/>
              <w:bottom w:val="single" w:sz="12" w:space="0" w:color="000000" w:themeColor="text1"/>
              <w:right w:val="single" w:sz="12" w:space="0" w:color="000000" w:themeColor="text1"/>
            </w:tcBorders>
          </w:tcPr>
          <w:p w14:paraId="3C43FEA3" w14:textId="04F85F3D" w:rsidR="2BCC0FF8" w:rsidRPr="004971FD" w:rsidRDefault="2BCC0FF8" w:rsidP="2BCC0FF8">
            <w:pP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college</w:t>
            </w:r>
          </w:p>
        </w:tc>
        <w:tc>
          <w:tcPr>
            <w:tcW w:w="1551" w:type="dxa"/>
            <w:tcBorders>
              <w:top w:val="none" w:sz="12" w:space="0" w:color="000000" w:themeColor="text1"/>
              <w:left w:val="single" w:sz="12" w:space="0" w:color="000000" w:themeColor="text1"/>
              <w:bottom w:val="single" w:sz="12" w:space="0" w:color="000000" w:themeColor="text1"/>
              <w:right w:val="none" w:sz="12" w:space="0" w:color="000000" w:themeColor="text1"/>
            </w:tcBorders>
          </w:tcPr>
          <w:p w14:paraId="0FC2C2B6" w14:textId="43BCC5E0"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0.720</w:t>
            </w:r>
          </w:p>
        </w:tc>
        <w:tc>
          <w:tcPr>
            <w:tcW w:w="1550" w:type="dxa"/>
            <w:tcBorders>
              <w:top w:val="none" w:sz="12" w:space="0" w:color="000000" w:themeColor="text1"/>
              <w:left w:val="none" w:sz="12" w:space="0" w:color="000000" w:themeColor="text1"/>
              <w:bottom w:val="single" w:sz="12" w:space="0" w:color="000000" w:themeColor="text1"/>
              <w:right w:val="none" w:sz="12" w:space="0" w:color="000000" w:themeColor="text1"/>
            </w:tcBorders>
          </w:tcPr>
          <w:p w14:paraId="1FF5BE58" w14:textId="6EFF8B83"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0.716</w:t>
            </w:r>
          </w:p>
        </w:tc>
        <w:tc>
          <w:tcPr>
            <w:tcW w:w="1553" w:type="dxa"/>
            <w:tcBorders>
              <w:top w:val="none" w:sz="12" w:space="0" w:color="000000" w:themeColor="text1"/>
              <w:left w:val="none" w:sz="12" w:space="0" w:color="000000" w:themeColor="text1"/>
              <w:bottom w:val="single" w:sz="12" w:space="0" w:color="000000" w:themeColor="text1"/>
              <w:right w:val="none" w:sz="12" w:space="0" w:color="000000" w:themeColor="text1"/>
            </w:tcBorders>
          </w:tcPr>
          <w:p w14:paraId="6FD72690" w14:textId="29E982B9"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0.723</w:t>
            </w:r>
          </w:p>
        </w:tc>
        <w:tc>
          <w:tcPr>
            <w:tcW w:w="1550" w:type="dxa"/>
            <w:tcBorders>
              <w:top w:val="none" w:sz="12" w:space="0" w:color="000000" w:themeColor="text1"/>
              <w:left w:val="none" w:sz="12" w:space="0" w:color="000000" w:themeColor="text1"/>
              <w:bottom w:val="single" w:sz="12" w:space="0" w:color="000000" w:themeColor="text1"/>
              <w:right w:val="none" w:sz="12" w:space="0" w:color="000000" w:themeColor="text1"/>
            </w:tcBorders>
          </w:tcPr>
          <w:p w14:paraId="4BF066ED" w14:textId="5A445EC7"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0.724</w:t>
            </w:r>
          </w:p>
        </w:tc>
        <w:tc>
          <w:tcPr>
            <w:tcW w:w="1567" w:type="dxa"/>
            <w:gridSpan w:val="2"/>
            <w:tcBorders>
              <w:top w:val="none" w:sz="12" w:space="0" w:color="000000" w:themeColor="text1"/>
              <w:left w:val="none" w:sz="12" w:space="0" w:color="000000" w:themeColor="text1"/>
              <w:bottom w:val="single" w:sz="12" w:space="0" w:color="000000" w:themeColor="text1"/>
              <w:right w:val="single" w:sz="12" w:space="0" w:color="000000" w:themeColor="text1"/>
            </w:tcBorders>
          </w:tcPr>
          <w:p w14:paraId="1A04030A" w14:textId="08BEECA3" w:rsidR="2BCC0FF8" w:rsidRPr="004971FD" w:rsidRDefault="2BCC0FF8" w:rsidP="2BCC0FF8">
            <w:pPr>
              <w:jc w:val="center"/>
              <w:rPr>
                <w:rFonts w:ascii="Times New Roman" w:eastAsia="Times New Roman" w:hAnsi="Times New Roman" w:cs="Times New Roman"/>
                <w:sz w:val="20"/>
                <w:szCs w:val="20"/>
              </w:rPr>
            </w:pPr>
            <w:r w:rsidRPr="004971FD">
              <w:rPr>
                <w:rFonts w:ascii="Times New Roman" w:eastAsia="Times New Roman" w:hAnsi="Times New Roman" w:cs="Times New Roman"/>
                <w:sz w:val="20"/>
                <w:szCs w:val="20"/>
              </w:rPr>
              <w:t>0.715</w:t>
            </w:r>
          </w:p>
        </w:tc>
      </w:tr>
    </w:tbl>
    <w:p w14:paraId="61398926" w14:textId="24D25FDD" w:rsidR="33AA1544" w:rsidRDefault="4B174E48" w:rsidP="69CD177C">
      <w:pPr>
        <w:spacing w:line="480" w:lineRule="auto"/>
        <w:jc w:val="center"/>
        <w:rPr>
          <w:rFonts w:ascii="Times New Roman" w:eastAsia="Times New Roman" w:hAnsi="Times New Roman" w:cs="Times New Roman"/>
          <w:i/>
        </w:rPr>
      </w:pPr>
      <w:r w:rsidRPr="69CD177C">
        <w:rPr>
          <w:rFonts w:ascii="Times New Roman" w:eastAsia="Times New Roman" w:hAnsi="Times New Roman" w:cs="Times New Roman"/>
          <w:i/>
          <w:iCs/>
        </w:rPr>
        <w:t xml:space="preserve">Table 2: </w:t>
      </w:r>
      <w:r w:rsidR="4438F489" w:rsidRPr="69CD177C">
        <w:rPr>
          <w:rFonts w:ascii="Times New Roman" w:eastAsia="Times New Roman" w:hAnsi="Times New Roman" w:cs="Times New Roman"/>
          <w:i/>
          <w:iCs/>
        </w:rPr>
        <w:t xml:space="preserve">Resume Characteristics – Mean </w:t>
      </w:r>
      <w:r w:rsidR="3923686C" w:rsidRPr="69CD177C">
        <w:rPr>
          <w:rFonts w:ascii="Times New Roman" w:eastAsia="Times New Roman" w:hAnsi="Times New Roman" w:cs="Times New Roman"/>
          <w:i/>
          <w:iCs/>
        </w:rPr>
        <w:t>Proportion</w:t>
      </w:r>
    </w:p>
    <w:p w14:paraId="77A38E66" w14:textId="2975E560" w:rsidR="2CD5D3CA" w:rsidRDefault="21B1EF8E" w:rsidP="33AA1544">
      <w:pPr>
        <w:shd w:val="clear" w:color="auto" w:fill="FFFFFF" w:themeFill="background1"/>
        <w:spacing w:before="240" w:after="240" w:line="480" w:lineRule="auto"/>
        <w:jc w:val="both"/>
        <w:rPr>
          <w:rFonts w:ascii="Times New Roman" w:eastAsia="Times New Roman" w:hAnsi="Times New Roman" w:cs="Times New Roman"/>
          <w:color w:val="141413"/>
        </w:rPr>
      </w:pPr>
      <w:r w:rsidRPr="33AA1544">
        <w:rPr>
          <w:rFonts w:ascii="Times New Roman" w:eastAsia="Times New Roman" w:hAnsi="Times New Roman" w:cs="Times New Roman"/>
          <w:color w:val="141413"/>
        </w:rPr>
        <w:t>These quality differences translate into notable contrasts in callback behavior</w:t>
      </w:r>
      <w:r w:rsidR="7684E411" w:rsidRPr="7AD6D49C">
        <w:rPr>
          <w:rFonts w:ascii="Times New Roman" w:eastAsia="Times New Roman" w:hAnsi="Times New Roman" w:cs="Times New Roman"/>
          <w:color w:val="141413"/>
        </w:rPr>
        <w:t>,</w:t>
      </w:r>
      <w:r w:rsidR="19876C17" w:rsidRPr="33AA1544">
        <w:rPr>
          <w:rFonts w:ascii="Times New Roman" w:eastAsia="Times New Roman" w:hAnsi="Times New Roman" w:cs="Times New Roman"/>
          <w:color w:val="141413"/>
        </w:rPr>
        <w:t xml:space="preserve"> as we see in </w:t>
      </w:r>
      <w:r w:rsidR="19876C17" w:rsidRPr="33AA1544">
        <w:rPr>
          <w:rFonts w:ascii="Times New Roman" w:eastAsia="Times New Roman" w:hAnsi="Times New Roman" w:cs="Times New Roman"/>
          <w:b/>
          <w:bCs/>
          <w:color w:val="141413"/>
        </w:rPr>
        <w:t>F</w:t>
      </w:r>
      <w:r w:rsidR="19876C17" w:rsidRPr="33AA1544">
        <w:rPr>
          <w:rFonts w:ascii="Times New Roman" w:eastAsia="Times New Roman" w:hAnsi="Times New Roman" w:cs="Times New Roman"/>
          <w:b/>
          <w:bCs/>
          <w:i/>
          <w:iCs/>
          <w:color w:val="141413"/>
        </w:rPr>
        <w:t>igure 1</w:t>
      </w:r>
      <w:r w:rsidRPr="33AA1544">
        <w:rPr>
          <w:rFonts w:ascii="Times New Roman" w:eastAsia="Times New Roman" w:hAnsi="Times New Roman" w:cs="Times New Roman"/>
          <w:color w:val="141413"/>
        </w:rPr>
        <w:t xml:space="preserve">. Higher resume quality increases callbacks overall, but the gains are distributed unevenly across racial groups. White-name resumes experience a noticeable rise in callback rates when quality improves, while </w:t>
      </w:r>
      <w:r w:rsidR="453CCC2A" w:rsidRPr="33AA1544">
        <w:rPr>
          <w:rFonts w:ascii="Times New Roman" w:eastAsia="Times New Roman" w:hAnsi="Times New Roman" w:cs="Times New Roman"/>
          <w:color w:val="141413"/>
        </w:rPr>
        <w:t xml:space="preserve">African </w:t>
      </w:r>
      <w:r w:rsidR="4689ECB3" w:rsidRPr="33AA1544">
        <w:rPr>
          <w:rFonts w:ascii="Times New Roman" w:eastAsia="Times New Roman" w:hAnsi="Times New Roman" w:cs="Times New Roman"/>
          <w:color w:val="141413"/>
        </w:rPr>
        <w:t>American-name</w:t>
      </w:r>
      <w:r w:rsidRPr="33AA1544">
        <w:rPr>
          <w:rFonts w:ascii="Times New Roman" w:eastAsia="Times New Roman" w:hAnsi="Times New Roman" w:cs="Times New Roman"/>
          <w:color w:val="141413"/>
        </w:rPr>
        <w:t xml:space="preserve"> resumes see only minimal changes. </w:t>
      </w:r>
    </w:p>
    <w:p w14:paraId="7C0B1056" w14:textId="7E527405" w:rsidR="2CD5D3CA" w:rsidRDefault="2416DBE9" w:rsidP="48983DEF">
      <w:pPr>
        <w:spacing w:line="480" w:lineRule="auto"/>
        <w:jc w:val="center"/>
        <w:rPr>
          <w:rFonts w:ascii="Times New Roman" w:eastAsia="Times New Roman" w:hAnsi="Times New Roman" w:cs="Times New Roman"/>
          <w:i/>
          <w:iCs/>
        </w:rPr>
      </w:pPr>
      <w:r>
        <w:rPr>
          <w:noProof/>
        </w:rPr>
        <w:drawing>
          <wp:inline distT="0" distB="0" distL="0" distR="0" wp14:anchorId="43CD4889" wp14:editId="7403E344">
            <wp:extent cx="5943600" cy="3562350"/>
            <wp:effectExtent l="0" t="0" r="0" b="0"/>
            <wp:docPr id="1269883553" name="drawing">
              <a:extLst xmlns:a="http://schemas.openxmlformats.org/drawingml/2006/main">
                <a:ext uri="{FF2B5EF4-FFF2-40B4-BE49-F238E27FC236}">
                  <a16:creationId xmlns:a16="http://schemas.microsoft.com/office/drawing/2014/main" id="{E4990463-AB5C-4A5A-830E-31DCC9FAE3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83553" name="Picture 1269883553"/>
                    <pic:cNvPicPr/>
                  </pic:nvPicPr>
                  <pic:blipFill>
                    <a:blip r:embed="rId5">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r w:rsidR="773A066C" w:rsidRPr="48983DEF">
        <w:rPr>
          <w:rFonts w:ascii="Times New Roman" w:eastAsia="Times New Roman" w:hAnsi="Times New Roman" w:cs="Times New Roman"/>
          <w:i/>
          <w:iCs/>
        </w:rPr>
        <w:t>Figure 1. Mean Callback Rates by Race and Resume Quality</w:t>
      </w:r>
    </w:p>
    <w:p w14:paraId="39248824" w14:textId="1E4C198D" w:rsidR="2CD5D3CA" w:rsidRDefault="21B1EF8E" w:rsidP="33AA1544">
      <w:pPr>
        <w:shd w:val="clear" w:color="auto" w:fill="FFFFFF" w:themeFill="background1"/>
        <w:spacing w:before="240" w:after="0" w:line="480" w:lineRule="auto"/>
        <w:jc w:val="both"/>
        <w:rPr>
          <w:rFonts w:ascii="Times New Roman" w:eastAsia="Times New Roman" w:hAnsi="Times New Roman" w:cs="Times New Roman"/>
          <w:color w:val="141413"/>
        </w:rPr>
      </w:pPr>
      <w:r w:rsidRPr="33AA1544">
        <w:rPr>
          <w:rFonts w:ascii="Times New Roman" w:eastAsia="Times New Roman" w:hAnsi="Times New Roman" w:cs="Times New Roman"/>
          <w:color w:val="141413"/>
        </w:rPr>
        <w:t>This gap reflects broader patterns in how employers respond to specific resume credentials. In the regression results</w:t>
      </w:r>
      <w:r w:rsidR="3BD0A1AB" w:rsidRPr="33AA1544">
        <w:rPr>
          <w:rFonts w:ascii="Times New Roman" w:eastAsia="Times New Roman" w:hAnsi="Times New Roman" w:cs="Times New Roman"/>
          <w:color w:val="141413"/>
        </w:rPr>
        <w:t xml:space="preserve"> of </w:t>
      </w:r>
      <w:r w:rsidR="3BD0A1AB" w:rsidRPr="33AA1544">
        <w:rPr>
          <w:rFonts w:ascii="Times New Roman" w:eastAsia="Times New Roman" w:hAnsi="Times New Roman" w:cs="Times New Roman"/>
          <w:b/>
          <w:bCs/>
          <w:i/>
          <w:iCs/>
          <w:color w:val="141413"/>
        </w:rPr>
        <w:t>Table 3</w:t>
      </w:r>
      <w:r w:rsidRPr="33AA1544">
        <w:rPr>
          <w:rFonts w:ascii="Times New Roman" w:eastAsia="Times New Roman" w:hAnsi="Times New Roman" w:cs="Times New Roman"/>
          <w:color w:val="141413"/>
        </w:rPr>
        <w:t xml:space="preserve">, experience has strong positive effects, though the size of the return differs sharply by race. An additional 10 years of experience increases callback probability by roughly 15.4 percentage points for White-sounding names compared to only 2.71 percentage points for </w:t>
      </w:r>
      <w:r w:rsidR="030AEE47" w:rsidRPr="33AA1544">
        <w:rPr>
          <w:rFonts w:ascii="Times New Roman" w:eastAsia="Times New Roman" w:hAnsi="Times New Roman" w:cs="Times New Roman"/>
          <w:color w:val="141413"/>
        </w:rPr>
        <w:t>African American-</w:t>
      </w:r>
      <w:r w:rsidRPr="33AA1544">
        <w:rPr>
          <w:rFonts w:ascii="Times New Roman" w:eastAsia="Times New Roman" w:hAnsi="Times New Roman" w:cs="Times New Roman"/>
          <w:color w:val="141413"/>
        </w:rPr>
        <w:t xml:space="preserve">sounding names. The negative squared term observed in all groups indicates diminishing returns, consistent with the original study. </w:t>
      </w:r>
    </w:p>
    <w:p w14:paraId="5A5D8B5F" w14:textId="1EF6364F" w:rsidR="33AA1544" w:rsidRPr="00E5619A" w:rsidRDefault="588B9E36" w:rsidP="06534097">
      <w:pPr>
        <w:shd w:val="clear" w:color="auto" w:fill="FFFFFF" w:themeFill="background1"/>
        <w:spacing w:after="240" w:line="480" w:lineRule="auto"/>
        <w:jc w:val="both"/>
        <w:rPr>
          <w:rFonts w:ascii="Times New Roman" w:eastAsia="Times New Roman" w:hAnsi="Times New Roman" w:cs="Times New Roman"/>
          <w:color w:val="141413"/>
          <w:lang w:val="vi-VN"/>
        </w:rPr>
      </w:pPr>
      <w:r w:rsidRPr="06534097">
        <w:rPr>
          <w:rFonts w:ascii="Times New Roman" w:eastAsia="Times New Roman" w:hAnsi="Times New Roman" w:cs="Times New Roman"/>
          <w:color w:val="141413"/>
        </w:rPr>
        <w:t>Other resume features also show uneven effects. Honors, special skills, and employment holes raise callback probabilities overall, but the boosts are larger and more consistently significant for White-name applicants. African</w:t>
      </w:r>
      <w:r w:rsidR="64576267" w:rsidRPr="06534097">
        <w:rPr>
          <w:rFonts w:ascii="Times New Roman" w:eastAsia="Times New Roman" w:hAnsi="Times New Roman" w:cs="Times New Roman"/>
          <w:color w:val="141413"/>
        </w:rPr>
        <w:t xml:space="preserve"> </w:t>
      </w:r>
      <w:r w:rsidRPr="06534097">
        <w:rPr>
          <w:rFonts w:ascii="Times New Roman" w:eastAsia="Times New Roman" w:hAnsi="Times New Roman" w:cs="Times New Roman"/>
          <w:color w:val="141413"/>
        </w:rPr>
        <w:t>American</w:t>
      </w:r>
      <w:r w:rsidR="5FA5CDAB" w:rsidRPr="06534097">
        <w:rPr>
          <w:rFonts w:ascii="Times New Roman" w:eastAsia="Times New Roman" w:hAnsi="Times New Roman" w:cs="Times New Roman"/>
          <w:color w:val="141413"/>
        </w:rPr>
        <w:t xml:space="preserve"> </w:t>
      </w:r>
      <w:r w:rsidRPr="06534097">
        <w:rPr>
          <w:rFonts w:ascii="Times New Roman" w:eastAsia="Times New Roman" w:hAnsi="Times New Roman" w:cs="Times New Roman"/>
          <w:color w:val="141413"/>
        </w:rPr>
        <w:t xml:space="preserve">name resumes receive little to no return from most resume enhancements, with special skills and honors being the only characteristics showing statistically significant positive effects in the replication. </w:t>
      </w:r>
      <w:r w:rsidR="257997CA" w:rsidRPr="06534097">
        <w:rPr>
          <w:rFonts w:ascii="Times New Roman" w:eastAsia="Times New Roman" w:hAnsi="Times New Roman" w:cs="Times New Roman"/>
          <w:color w:val="141413"/>
        </w:rPr>
        <w:t>In contrast, s</w:t>
      </w:r>
      <w:r w:rsidR="257997CA" w:rsidRPr="06534097">
        <w:rPr>
          <w:rFonts w:ascii="Times New Roman" w:eastAsia="Times New Roman" w:hAnsi="Times New Roman" w:cs="Times New Roman"/>
        </w:rPr>
        <w:t>everal resume features appear to reduce callback rates, with computer skills lowering the likelihood of a callback—most noticeably for White-named applicants (about a 4% decrease) and more modestly for African American–named applicants.</w:t>
      </w:r>
    </w:p>
    <w:tbl>
      <w:tblPr>
        <w:tblStyle w:val="TableGridLight"/>
        <w:tblW w:w="9360" w:type="dxa"/>
        <w:tblInd w:w="0" w:type="dxa"/>
        <w:tblBorders>
          <w:top w:val="single" w:sz="6" w:space="0" w:color="auto"/>
          <w:left w:val="single" w:sz="6" w:space="0" w:color="auto"/>
          <w:bottom w:val="single" w:sz="6" w:space="0" w:color="auto"/>
          <w:right w:val="single" w:sz="6" w:space="0" w:color="auto"/>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2839"/>
        <w:gridCol w:w="1967"/>
        <w:gridCol w:w="2277"/>
        <w:gridCol w:w="2277"/>
      </w:tblGrid>
      <w:tr w:rsidR="4566068F" w14:paraId="34333448" w14:textId="77777777" w:rsidTr="7A7F998F">
        <w:trPr>
          <w:trHeight w:val="300"/>
        </w:trPr>
        <w:tc>
          <w:tcPr>
            <w:tcW w:w="2839" w:type="dxa"/>
            <w:tcBorders>
              <w:top w:val="nil"/>
              <w:left w:val="nil"/>
              <w:bottom w:val="nil"/>
              <w:right w:val="nil"/>
            </w:tcBorders>
            <w:tcMar>
              <w:left w:w="105" w:type="dxa"/>
              <w:right w:w="105" w:type="dxa"/>
            </w:tcMar>
          </w:tcPr>
          <w:p w14:paraId="17982F69" w14:textId="121AB532"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Callback</w:t>
            </w:r>
          </w:p>
        </w:tc>
        <w:tc>
          <w:tcPr>
            <w:tcW w:w="1967" w:type="dxa"/>
            <w:tcBorders>
              <w:top w:val="nil"/>
              <w:left w:val="nil"/>
              <w:bottom w:val="nil"/>
              <w:right w:val="nil"/>
            </w:tcBorders>
            <w:tcMar>
              <w:left w:w="105" w:type="dxa"/>
              <w:right w:w="105" w:type="dxa"/>
            </w:tcMar>
            <w:vAlign w:val="center"/>
          </w:tcPr>
          <w:p w14:paraId="5F0BDD52" w14:textId="4A488C95"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All resumes</w:t>
            </w:r>
          </w:p>
        </w:tc>
        <w:tc>
          <w:tcPr>
            <w:tcW w:w="2277" w:type="dxa"/>
            <w:tcBorders>
              <w:top w:val="nil"/>
              <w:left w:val="nil"/>
              <w:bottom w:val="nil"/>
              <w:right w:val="nil"/>
            </w:tcBorders>
            <w:tcMar>
              <w:left w:w="105" w:type="dxa"/>
              <w:right w:w="105" w:type="dxa"/>
            </w:tcMar>
            <w:vAlign w:val="center"/>
          </w:tcPr>
          <w:p w14:paraId="3E534AA3" w14:textId="48173D8B"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White names</w:t>
            </w:r>
          </w:p>
        </w:tc>
        <w:tc>
          <w:tcPr>
            <w:tcW w:w="2277" w:type="dxa"/>
            <w:tcBorders>
              <w:top w:val="nil"/>
              <w:left w:val="nil"/>
              <w:bottom w:val="nil"/>
              <w:right w:val="nil"/>
            </w:tcBorders>
            <w:tcMar>
              <w:left w:w="105" w:type="dxa"/>
              <w:right w:w="105" w:type="dxa"/>
            </w:tcMar>
            <w:vAlign w:val="center"/>
          </w:tcPr>
          <w:p w14:paraId="1E9C7B2B" w14:textId="67962981"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African American names</w:t>
            </w:r>
          </w:p>
        </w:tc>
      </w:tr>
      <w:tr w:rsidR="4566068F" w14:paraId="6C309976" w14:textId="77777777" w:rsidTr="7A7F998F">
        <w:trPr>
          <w:trHeight w:val="300"/>
        </w:trPr>
        <w:tc>
          <w:tcPr>
            <w:tcW w:w="2839" w:type="dxa"/>
            <w:tcBorders>
              <w:top w:val="single" w:sz="12" w:space="0" w:color="000000" w:themeColor="text1"/>
              <w:left w:val="nil"/>
              <w:bottom w:val="nil"/>
              <w:right w:val="nil"/>
            </w:tcBorders>
            <w:tcMar>
              <w:left w:w="105" w:type="dxa"/>
              <w:right w:w="105" w:type="dxa"/>
            </w:tcMar>
          </w:tcPr>
          <w:p w14:paraId="23BE0417" w14:textId="4B43710D"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Years of experience (*10)</w:t>
            </w:r>
          </w:p>
        </w:tc>
        <w:tc>
          <w:tcPr>
            <w:tcW w:w="1967" w:type="dxa"/>
            <w:tcBorders>
              <w:top w:val="single" w:sz="12" w:space="0" w:color="000000" w:themeColor="text1"/>
              <w:left w:val="nil"/>
              <w:bottom w:val="nil"/>
              <w:right w:val="nil"/>
            </w:tcBorders>
            <w:tcMar>
              <w:left w:w="105" w:type="dxa"/>
              <w:right w:w="105" w:type="dxa"/>
            </w:tcMar>
            <w:vAlign w:val="center"/>
          </w:tcPr>
          <w:p w14:paraId="554CD428" w14:textId="276D5B63"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0.0818***</w:t>
            </w:r>
          </w:p>
        </w:tc>
        <w:tc>
          <w:tcPr>
            <w:tcW w:w="2277" w:type="dxa"/>
            <w:tcBorders>
              <w:top w:val="single" w:sz="12" w:space="0" w:color="000000" w:themeColor="text1"/>
              <w:left w:val="nil"/>
              <w:bottom w:val="nil"/>
              <w:right w:val="nil"/>
            </w:tcBorders>
            <w:tcMar>
              <w:left w:w="105" w:type="dxa"/>
              <w:right w:w="105" w:type="dxa"/>
            </w:tcMar>
            <w:vAlign w:val="center"/>
          </w:tcPr>
          <w:p w14:paraId="24E368DC" w14:textId="1DD1FF12"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0.154***</w:t>
            </w:r>
          </w:p>
        </w:tc>
        <w:tc>
          <w:tcPr>
            <w:tcW w:w="2277" w:type="dxa"/>
            <w:tcBorders>
              <w:top w:val="single" w:sz="12" w:space="0" w:color="000000" w:themeColor="text1"/>
              <w:left w:val="nil"/>
              <w:bottom w:val="nil"/>
              <w:right w:val="nil"/>
            </w:tcBorders>
            <w:tcMar>
              <w:left w:w="105" w:type="dxa"/>
              <w:right w:w="105" w:type="dxa"/>
            </w:tcMar>
            <w:vAlign w:val="center"/>
          </w:tcPr>
          <w:p w14:paraId="1192D2E9" w14:textId="73779B13"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0.0271</w:t>
            </w:r>
          </w:p>
        </w:tc>
      </w:tr>
      <w:tr w:rsidR="4566068F" w14:paraId="7495FAF7" w14:textId="77777777" w:rsidTr="7A7F998F">
        <w:trPr>
          <w:trHeight w:val="300"/>
        </w:trPr>
        <w:tc>
          <w:tcPr>
            <w:tcW w:w="2839" w:type="dxa"/>
            <w:tcBorders>
              <w:top w:val="nil"/>
              <w:left w:val="nil"/>
              <w:bottom w:val="nil"/>
              <w:right w:val="nil"/>
            </w:tcBorders>
            <w:tcMar>
              <w:left w:w="105" w:type="dxa"/>
              <w:right w:w="105" w:type="dxa"/>
            </w:tcMar>
          </w:tcPr>
          <w:p w14:paraId="7858A5CF" w14:textId="3DF1271F"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23C8EB0B" w14:textId="1B9F86CD"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(0.0269)</w:t>
            </w:r>
          </w:p>
        </w:tc>
        <w:tc>
          <w:tcPr>
            <w:tcW w:w="2277" w:type="dxa"/>
            <w:tcBorders>
              <w:top w:val="nil"/>
              <w:left w:val="nil"/>
              <w:bottom w:val="nil"/>
              <w:right w:val="nil"/>
            </w:tcBorders>
            <w:tcMar>
              <w:left w:w="105" w:type="dxa"/>
              <w:right w:w="105" w:type="dxa"/>
            </w:tcMar>
            <w:vAlign w:val="center"/>
          </w:tcPr>
          <w:p w14:paraId="03438351" w14:textId="2EAC56DB"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(0.0444)</w:t>
            </w:r>
          </w:p>
        </w:tc>
        <w:tc>
          <w:tcPr>
            <w:tcW w:w="2277" w:type="dxa"/>
            <w:tcBorders>
              <w:top w:val="nil"/>
              <w:left w:val="nil"/>
              <w:bottom w:val="nil"/>
              <w:right w:val="nil"/>
            </w:tcBorders>
            <w:tcMar>
              <w:left w:w="105" w:type="dxa"/>
              <w:right w:w="105" w:type="dxa"/>
            </w:tcMar>
            <w:vAlign w:val="center"/>
          </w:tcPr>
          <w:p w14:paraId="37DB06DE" w14:textId="4E52FE87"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(0.0336)</w:t>
            </w:r>
          </w:p>
        </w:tc>
      </w:tr>
      <w:tr w:rsidR="4566068F" w14:paraId="55DDE19B" w14:textId="77777777" w:rsidTr="7A7F998F">
        <w:trPr>
          <w:trHeight w:val="300"/>
        </w:trPr>
        <w:tc>
          <w:tcPr>
            <w:tcW w:w="2839" w:type="dxa"/>
            <w:tcBorders>
              <w:top w:val="nil"/>
              <w:left w:val="nil"/>
              <w:bottom w:val="nil"/>
              <w:right w:val="nil"/>
            </w:tcBorders>
            <w:tcMar>
              <w:left w:w="105" w:type="dxa"/>
              <w:right w:w="105" w:type="dxa"/>
            </w:tcMar>
          </w:tcPr>
          <w:p w14:paraId="2655F656" w14:textId="4DFC955E"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Years</w:t>
            </w:r>
            <w:r w:rsidR="53D50653" w:rsidRPr="51D9F15C">
              <w:rPr>
                <w:rFonts w:ascii="Times New Roman" w:eastAsia="Times New Roman" w:hAnsi="Times New Roman" w:cs="Times New Roman"/>
                <w:color w:val="000000" w:themeColor="text1"/>
                <w:sz w:val="20"/>
                <w:szCs w:val="20"/>
              </w:rPr>
              <w:t xml:space="preserve"> of </w:t>
            </w:r>
            <w:r w:rsidRPr="51D9F15C">
              <w:rPr>
                <w:rFonts w:ascii="Times New Roman" w:eastAsia="Times New Roman" w:hAnsi="Times New Roman" w:cs="Times New Roman"/>
                <w:color w:val="000000" w:themeColor="text1"/>
                <w:sz w:val="20"/>
                <w:szCs w:val="20"/>
              </w:rPr>
              <w:t>experience^2 (*100)</w:t>
            </w:r>
          </w:p>
        </w:tc>
        <w:tc>
          <w:tcPr>
            <w:tcW w:w="1967" w:type="dxa"/>
            <w:tcBorders>
              <w:top w:val="nil"/>
              <w:left w:val="nil"/>
              <w:bottom w:val="nil"/>
              <w:right w:val="nil"/>
            </w:tcBorders>
            <w:tcMar>
              <w:left w:w="105" w:type="dxa"/>
              <w:right w:w="105" w:type="dxa"/>
            </w:tcMar>
            <w:vAlign w:val="center"/>
          </w:tcPr>
          <w:p w14:paraId="0D33E52C" w14:textId="511B1D35"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-0.0209**</w:t>
            </w:r>
          </w:p>
        </w:tc>
        <w:tc>
          <w:tcPr>
            <w:tcW w:w="2277" w:type="dxa"/>
            <w:tcBorders>
              <w:top w:val="nil"/>
              <w:left w:val="nil"/>
              <w:bottom w:val="nil"/>
              <w:right w:val="nil"/>
            </w:tcBorders>
            <w:tcMar>
              <w:left w:w="105" w:type="dxa"/>
              <w:right w:w="105" w:type="dxa"/>
            </w:tcMar>
            <w:vAlign w:val="center"/>
          </w:tcPr>
          <w:p w14:paraId="7B2C02B0" w14:textId="61585714"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-0.0481***</w:t>
            </w:r>
          </w:p>
        </w:tc>
        <w:tc>
          <w:tcPr>
            <w:tcW w:w="2277" w:type="dxa"/>
            <w:tcBorders>
              <w:top w:val="nil"/>
              <w:left w:val="nil"/>
              <w:bottom w:val="nil"/>
              <w:right w:val="nil"/>
            </w:tcBorders>
            <w:tcMar>
              <w:left w:w="105" w:type="dxa"/>
              <w:right w:w="105" w:type="dxa"/>
            </w:tcMar>
            <w:vAlign w:val="center"/>
          </w:tcPr>
          <w:p w14:paraId="1AC8F3B7" w14:textId="1302FE33"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-0.000713</w:t>
            </w:r>
          </w:p>
        </w:tc>
      </w:tr>
      <w:tr w:rsidR="4566068F" w14:paraId="6E09EA9E" w14:textId="77777777" w:rsidTr="7A7F998F">
        <w:trPr>
          <w:trHeight w:val="300"/>
        </w:trPr>
        <w:tc>
          <w:tcPr>
            <w:tcW w:w="2839" w:type="dxa"/>
            <w:tcBorders>
              <w:top w:val="nil"/>
              <w:left w:val="nil"/>
              <w:bottom w:val="nil"/>
              <w:right w:val="nil"/>
            </w:tcBorders>
            <w:tcMar>
              <w:left w:w="105" w:type="dxa"/>
              <w:right w:w="105" w:type="dxa"/>
            </w:tcMar>
          </w:tcPr>
          <w:p w14:paraId="1D0AC87C" w14:textId="1A82DB19"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0D1DB637" w14:textId="0F359165"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(0.0102)</w:t>
            </w:r>
          </w:p>
        </w:tc>
        <w:tc>
          <w:tcPr>
            <w:tcW w:w="2277" w:type="dxa"/>
            <w:tcBorders>
              <w:top w:val="nil"/>
              <w:left w:val="nil"/>
              <w:bottom w:val="nil"/>
              <w:right w:val="nil"/>
            </w:tcBorders>
            <w:tcMar>
              <w:left w:w="105" w:type="dxa"/>
              <w:right w:w="105" w:type="dxa"/>
            </w:tcMar>
            <w:vAlign w:val="center"/>
          </w:tcPr>
          <w:p w14:paraId="7CF1DC58" w14:textId="6E583A2F"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(0.0171)</w:t>
            </w:r>
          </w:p>
        </w:tc>
        <w:tc>
          <w:tcPr>
            <w:tcW w:w="2277" w:type="dxa"/>
            <w:tcBorders>
              <w:top w:val="nil"/>
              <w:left w:val="nil"/>
              <w:bottom w:val="nil"/>
              <w:right w:val="nil"/>
            </w:tcBorders>
            <w:tcMar>
              <w:left w:w="105" w:type="dxa"/>
              <w:right w:w="105" w:type="dxa"/>
            </w:tcMar>
            <w:vAlign w:val="center"/>
          </w:tcPr>
          <w:p w14:paraId="1A5E595C" w14:textId="07AF0675"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(0.0130)</w:t>
            </w:r>
          </w:p>
        </w:tc>
      </w:tr>
      <w:tr w:rsidR="4566068F" w14:paraId="5C8379CE" w14:textId="77777777" w:rsidTr="7A7F998F">
        <w:trPr>
          <w:trHeight w:val="300"/>
        </w:trPr>
        <w:tc>
          <w:tcPr>
            <w:tcW w:w="2839" w:type="dxa"/>
            <w:tcBorders>
              <w:top w:val="nil"/>
              <w:left w:val="nil"/>
              <w:bottom w:val="nil"/>
              <w:right w:val="nil"/>
            </w:tcBorders>
            <w:tcMar>
              <w:left w:w="105" w:type="dxa"/>
              <w:right w:w="105" w:type="dxa"/>
            </w:tcMar>
          </w:tcPr>
          <w:p w14:paraId="27F81996" w14:textId="6397DCB6"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Volunteering? (Y =1)</w:t>
            </w:r>
          </w:p>
        </w:tc>
        <w:tc>
          <w:tcPr>
            <w:tcW w:w="1967" w:type="dxa"/>
            <w:tcBorders>
              <w:top w:val="nil"/>
              <w:left w:val="nil"/>
              <w:bottom w:val="nil"/>
              <w:right w:val="nil"/>
            </w:tcBorders>
            <w:tcMar>
              <w:left w:w="105" w:type="dxa"/>
              <w:right w:w="105" w:type="dxa"/>
            </w:tcMar>
            <w:vAlign w:val="center"/>
          </w:tcPr>
          <w:p w14:paraId="6D90F42D" w14:textId="2F46978E"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0.000234</w:t>
            </w:r>
          </w:p>
        </w:tc>
        <w:tc>
          <w:tcPr>
            <w:tcW w:w="2277" w:type="dxa"/>
            <w:tcBorders>
              <w:top w:val="nil"/>
              <w:left w:val="nil"/>
              <w:bottom w:val="nil"/>
              <w:right w:val="nil"/>
            </w:tcBorders>
            <w:tcMar>
              <w:left w:w="105" w:type="dxa"/>
              <w:right w:w="105" w:type="dxa"/>
            </w:tcMar>
            <w:vAlign w:val="center"/>
          </w:tcPr>
          <w:p w14:paraId="62FED7F1" w14:textId="2AC7D7F1"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-0.0107</w:t>
            </w:r>
          </w:p>
        </w:tc>
        <w:tc>
          <w:tcPr>
            <w:tcW w:w="2277" w:type="dxa"/>
            <w:tcBorders>
              <w:top w:val="nil"/>
              <w:left w:val="nil"/>
              <w:bottom w:val="nil"/>
              <w:right w:val="nil"/>
            </w:tcBorders>
            <w:tcMar>
              <w:left w:w="105" w:type="dxa"/>
              <w:right w:w="105" w:type="dxa"/>
            </w:tcMar>
            <w:vAlign w:val="center"/>
          </w:tcPr>
          <w:p w14:paraId="199F304E" w14:textId="005F6265"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0.0133</w:t>
            </w:r>
          </w:p>
        </w:tc>
      </w:tr>
      <w:tr w:rsidR="4566068F" w14:paraId="5AD8ABD0" w14:textId="77777777" w:rsidTr="7A7F998F">
        <w:trPr>
          <w:trHeight w:val="300"/>
        </w:trPr>
        <w:tc>
          <w:tcPr>
            <w:tcW w:w="2839" w:type="dxa"/>
            <w:tcBorders>
              <w:top w:val="nil"/>
              <w:left w:val="nil"/>
              <w:bottom w:val="nil"/>
              <w:right w:val="nil"/>
            </w:tcBorders>
            <w:tcMar>
              <w:left w:w="105" w:type="dxa"/>
              <w:right w:w="105" w:type="dxa"/>
            </w:tcMar>
          </w:tcPr>
          <w:p w14:paraId="04273E7D" w14:textId="4DFA431D"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317A69AA" w14:textId="24EF3BA0"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(0.0114)</w:t>
            </w:r>
          </w:p>
        </w:tc>
        <w:tc>
          <w:tcPr>
            <w:tcW w:w="2277" w:type="dxa"/>
            <w:tcBorders>
              <w:top w:val="nil"/>
              <w:left w:val="nil"/>
              <w:bottom w:val="nil"/>
              <w:right w:val="nil"/>
            </w:tcBorders>
            <w:tcMar>
              <w:left w:w="105" w:type="dxa"/>
              <w:right w:w="105" w:type="dxa"/>
            </w:tcMar>
            <w:vAlign w:val="center"/>
          </w:tcPr>
          <w:p w14:paraId="73603B83" w14:textId="7F9139E8"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(0.0178)</w:t>
            </w:r>
          </w:p>
        </w:tc>
        <w:tc>
          <w:tcPr>
            <w:tcW w:w="2277" w:type="dxa"/>
            <w:tcBorders>
              <w:top w:val="nil"/>
              <w:left w:val="nil"/>
              <w:bottom w:val="nil"/>
              <w:right w:val="nil"/>
            </w:tcBorders>
            <w:tcMar>
              <w:left w:w="105" w:type="dxa"/>
              <w:right w:w="105" w:type="dxa"/>
            </w:tcMar>
            <w:vAlign w:val="center"/>
          </w:tcPr>
          <w:p w14:paraId="146298A7" w14:textId="17B99D32"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(0.0140)</w:t>
            </w:r>
          </w:p>
        </w:tc>
      </w:tr>
      <w:tr w:rsidR="4566068F" w14:paraId="77A3E3E4" w14:textId="77777777" w:rsidTr="7A7F998F">
        <w:trPr>
          <w:trHeight w:val="300"/>
        </w:trPr>
        <w:tc>
          <w:tcPr>
            <w:tcW w:w="2839" w:type="dxa"/>
            <w:tcBorders>
              <w:top w:val="nil"/>
              <w:left w:val="nil"/>
              <w:bottom w:val="nil"/>
              <w:right w:val="nil"/>
            </w:tcBorders>
            <w:tcMar>
              <w:left w:w="105" w:type="dxa"/>
              <w:right w:w="105" w:type="dxa"/>
            </w:tcMar>
          </w:tcPr>
          <w:p w14:paraId="712C8BB0" w14:textId="610F000C"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Military Experience? (Y=1)</w:t>
            </w:r>
          </w:p>
        </w:tc>
        <w:tc>
          <w:tcPr>
            <w:tcW w:w="1967" w:type="dxa"/>
            <w:tcBorders>
              <w:top w:val="nil"/>
              <w:left w:val="nil"/>
              <w:bottom w:val="nil"/>
              <w:right w:val="nil"/>
            </w:tcBorders>
            <w:tcMar>
              <w:left w:w="105" w:type="dxa"/>
              <w:right w:w="105" w:type="dxa"/>
            </w:tcMar>
            <w:vAlign w:val="center"/>
          </w:tcPr>
          <w:p w14:paraId="44AB125D" w14:textId="5D4AA97D"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0.00959</w:t>
            </w:r>
          </w:p>
        </w:tc>
        <w:tc>
          <w:tcPr>
            <w:tcW w:w="2277" w:type="dxa"/>
            <w:tcBorders>
              <w:top w:val="nil"/>
              <w:left w:val="nil"/>
              <w:bottom w:val="nil"/>
              <w:right w:val="nil"/>
            </w:tcBorders>
            <w:tcMar>
              <w:left w:w="105" w:type="dxa"/>
              <w:right w:w="105" w:type="dxa"/>
            </w:tcMar>
            <w:vAlign w:val="center"/>
          </w:tcPr>
          <w:p w14:paraId="147B601A" w14:textId="6403D727"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0.0390</w:t>
            </w:r>
          </w:p>
        </w:tc>
        <w:tc>
          <w:tcPr>
            <w:tcW w:w="2277" w:type="dxa"/>
            <w:tcBorders>
              <w:top w:val="nil"/>
              <w:left w:val="nil"/>
              <w:bottom w:val="nil"/>
              <w:right w:val="nil"/>
            </w:tcBorders>
            <w:tcMar>
              <w:left w:w="105" w:type="dxa"/>
              <w:right w:w="105" w:type="dxa"/>
            </w:tcMar>
            <w:vAlign w:val="center"/>
          </w:tcPr>
          <w:p w14:paraId="6A630094" w14:textId="56AA05D0"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-0.0119</w:t>
            </w:r>
          </w:p>
        </w:tc>
      </w:tr>
      <w:tr w:rsidR="4566068F" w14:paraId="329B1540" w14:textId="77777777" w:rsidTr="7A7F998F">
        <w:trPr>
          <w:trHeight w:val="300"/>
        </w:trPr>
        <w:tc>
          <w:tcPr>
            <w:tcW w:w="2839" w:type="dxa"/>
            <w:tcBorders>
              <w:top w:val="nil"/>
              <w:left w:val="nil"/>
              <w:bottom w:val="nil"/>
              <w:right w:val="nil"/>
            </w:tcBorders>
            <w:tcMar>
              <w:left w:w="105" w:type="dxa"/>
              <w:right w:w="105" w:type="dxa"/>
            </w:tcMar>
          </w:tcPr>
          <w:p w14:paraId="24F14642" w14:textId="682D2171"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58C16FBC" w14:textId="1627AD63"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(0.0148)</w:t>
            </w:r>
          </w:p>
        </w:tc>
        <w:tc>
          <w:tcPr>
            <w:tcW w:w="2277" w:type="dxa"/>
            <w:tcBorders>
              <w:top w:val="nil"/>
              <w:left w:val="nil"/>
              <w:bottom w:val="nil"/>
              <w:right w:val="nil"/>
            </w:tcBorders>
            <w:tcMar>
              <w:left w:w="105" w:type="dxa"/>
              <w:right w:w="105" w:type="dxa"/>
            </w:tcMar>
            <w:vAlign w:val="center"/>
          </w:tcPr>
          <w:p w14:paraId="6CD87BB7" w14:textId="5F8B61A1"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(0.0251)</w:t>
            </w:r>
          </w:p>
        </w:tc>
        <w:tc>
          <w:tcPr>
            <w:tcW w:w="2277" w:type="dxa"/>
            <w:tcBorders>
              <w:top w:val="nil"/>
              <w:left w:val="nil"/>
              <w:bottom w:val="nil"/>
              <w:right w:val="nil"/>
            </w:tcBorders>
            <w:tcMar>
              <w:left w:w="105" w:type="dxa"/>
              <w:right w:w="105" w:type="dxa"/>
            </w:tcMar>
            <w:vAlign w:val="center"/>
          </w:tcPr>
          <w:p w14:paraId="50570E81" w14:textId="16CF8207"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(0.0162)</w:t>
            </w:r>
          </w:p>
        </w:tc>
      </w:tr>
      <w:tr w:rsidR="4566068F" w14:paraId="1A035CBF" w14:textId="77777777" w:rsidTr="7A7F998F">
        <w:trPr>
          <w:trHeight w:val="300"/>
        </w:trPr>
        <w:tc>
          <w:tcPr>
            <w:tcW w:w="2839" w:type="dxa"/>
            <w:tcBorders>
              <w:top w:val="nil"/>
              <w:left w:val="nil"/>
              <w:bottom w:val="nil"/>
              <w:right w:val="nil"/>
            </w:tcBorders>
            <w:tcMar>
              <w:left w:w="105" w:type="dxa"/>
              <w:right w:w="105" w:type="dxa"/>
            </w:tcMar>
          </w:tcPr>
          <w:p w14:paraId="4A99E412" w14:textId="4ACDB62C"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E-mail? (Y=1)</w:t>
            </w:r>
          </w:p>
        </w:tc>
        <w:tc>
          <w:tcPr>
            <w:tcW w:w="1967" w:type="dxa"/>
            <w:tcBorders>
              <w:top w:val="nil"/>
              <w:left w:val="nil"/>
              <w:bottom w:val="nil"/>
              <w:right w:val="nil"/>
            </w:tcBorders>
            <w:tcMar>
              <w:left w:w="105" w:type="dxa"/>
              <w:right w:w="105" w:type="dxa"/>
            </w:tcMar>
            <w:vAlign w:val="center"/>
          </w:tcPr>
          <w:p w14:paraId="378B07A8" w14:textId="63E301AF"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0.00987</w:t>
            </w:r>
          </w:p>
        </w:tc>
        <w:tc>
          <w:tcPr>
            <w:tcW w:w="2277" w:type="dxa"/>
            <w:tcBorders>
              <w:top w:val="nil"/>
              <w:left w:val="nil"/>
              <w:bottom w:val="nil"/>
              <w:right w:val="nil"/>
            </w:tcBorders>
            <w:tcMar>
              <w:left w:w="105" w:type="dxa"/>
              <w:right w:w="105" w:type="dxa"/>
            </w:tcMar>
            <w:vAlign w:val="center"/>
          </w:tcPr>
          <w:p w14:paraId="01D96040" w14:textId="0848EFBC"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0.0215</w:t>
            </w:r>
          </w:p>
        </w:tc>
        <w:tc>
          <w:tcPr>
            <w:tcW w:w="2277" w:type="dxa"/>
            <w:tcBorders>
              <w:top w:val="nil"/>
              <w:left w:val="nil"/>
              <w:bottom w:val="nil"/>
              <w:right w:val="nil"/>
            </w:tcBorders>
            <w:tcMar>
              <w:left w:w="105" w:type="dxa"/>
              <w:right w:w="105" w:type="dxa"/>
            </w:tcMar>
            <w:vAlign w:val="center"/>
          </w:tcPr>
          <w:p w14:paraId="3F8B8DF9" w14:textId="5FB657B0"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-0.00448</w:t>
            </w:r>
          </w:p>
        </w:tc>
      </w:tr>
      <w:tr w:rsidR="4566068F" w14:paraId="4AE967C5" w14:textId="77777777" w:rsidTr="7A7F998F">
        <w:trPr>
          <w:trHeight w:val="300"/>
        </w:trPr>
        <w:tc>
          <w:tcPr>
            <w:tcW w:w="2839" w:type="dxa"/>
            <w:tcBorders>
              <w:top w:val="nil"/>
              <w:left w:val="nil"/>
              <w:bottom w:val="nil"/>
              <w:right w:val="nil"/>
            </w:tcBorders>
            <w:tcMar>
              <w:left w:w="105" w:type="dxa"/>
              <w:right w:w="105" w:type="dxa"/>
            </w:tcMar>
          </w:tcPr>
          <w:p w14:paraId="163EAC67" w14:textId="22F90DA9"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00B0AF09" w14:textId="77781AE0"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(0.0113)</w:t>
            </w:r>
          </w:p>
        </w:tc>
        <w:tc>
          <w:tcPr>
            <w:tcW w:w="2277" w:type="dxa"/>
            <w:tcBorders>
              <w:top w:val="nil"/>
              <w:left w:val="nil"/>
              <w:bottom w:val="nil"/>
              <w:right w:val="nil"/>
            </w:tcBorders>
            <w:tcMar>
              <w:left w:w="105" w:type="dxa"/>
              <w:right w:w="105" w:type="dxa"/>
            </w:tcMar>
            <w:vAlign w:val="center"/>
          </w:tcPr>
          <w:p w14:paraId="648A1385" w14:textId="011DA656"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(0.0179)</w:t>
            </w:r>
          </w:p>
        </w:tc>
        <w:tc>
          <w:tcPr>
            <w:tcW w:w="2277" w:type="dxa"/>
            <w:tcBorders>
              <w:top w:val="nil"/>
              <w:left w:val="nil"/>
              <w:bottom w:val="nil"/>
              <w:right w:val="nil"/>
            </w:tcBorders>
            <w:tcMar>
              <w:left w:w="105" w:type="dxa"/>
              <w:right w:w="105" w:type="dxa"/>
            </w:tcMar>
            <w:vAlign w:val="center"/>
          </w:tcPr>
          <w:p w14:paraId="1B48D1EC" w14:textId="537BCCA7"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(0.0140)</w:t>
            </w:r>
          </w:p>
        </w:tc>
      </w:tr>
      <w:tr w:rsidR="4566068F" w14:paraId="78594A51" w14:textId="77777777" w:rsidTr="7A7F998F">
        <w:trPr>
          <w:trHeight w:val="300"/>
        </w:trPr>
        <w:tc>
          <w:tcPr>
            <w:tcW w:w="2839" w:type="dxa"/>
            <w:tcBorders>
              <w:top w:val="nil"/>
              <w:left w:val="nil"/>
              <w:bottom w:val="nil"/>
              <w:right w:val="nil"/>
            </w:tcBorders>
            <w:tcMar>
              <w:left w:w="105" w:type="dxa"/>
              <w:right w:w="105" w:type="dxa"/>
            </w:tcMar>
          </w:tcPr>
          <w:p w14:paraId="50D08522" w14:textId="7445E6FA"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Employment holes? (Y=1)</w:t>
            </w:r>
          </w:p>
        </w:tc>
        <w:tc>
          <w:tcPr>
            <w:tcW w:w="1967" w:type="dxa"/>
            <w:tcBorders>
              <w:top w:val="nil"/>
              <w:left w:val="nil"/>
              <w:bottom w:val="nil"/>
              <w:right w:val="nil"/>
            </w:tcBorders>
            <w:tcMar>
              <w:left w:w="105" w:type="dxa"/>
              <w:right w:w="105" w:type="dxa"/>
            </w:tcMar>
            <w:vAlign w:val="center"/>
          </w:tcPr>
          <w:p w14:paraId="44EC7A59" w14:textId="56AE5015"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0.0278***</w:t>
            </w:r>
          </w:p>
        </w:tc>
        <w:tc>
          <w:tcPr>
            <w:tcW w:w="2277" w:type="dxa"/>
            <w:tcBorders>
              <w:top w:val="nil"/>
              <w:left w:val="nil"/>
              <w:bottom w:val="nil"/>
              <w:right w:val="nil"/>
            </w:tcBorders>
            <w:tcMar>
              <w:left w:w="105" w:type="dxa"/>
              <w:right w:w="105" w:type="dxa"/>
            </w:tcMar>
            <w:vAlign w:val="center"/>
          </w:tcPr>
          <w:p w14:paraId="3EAED2E5" w14:textId="2C0E7805"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0.0384**</w:t>
            </w:r>
          </w:p>
        </w:tc>
        <w:tc>
          <w:tcPr>
            <w:tcW w:w="2277" w:type="dxa"/>
            <w:tcBorders>
              <w:top w:val="nil"/>
              <w:left w:val="nil"/>
              <w:bottom w:val="nil"/>
              <w:right w:val="nil"/>
            </w:tcBorders>
            <w:tcMar>
              <w:left w:w="105" w:type="dxa"/>
              <w:right w:w="105" w:type="dxa"/>
            </w:tcMar>
            <w:vAlign w:val="center"/>
          </w:tcPr>
          <w:p w14:paraId="57412CA3" w14:textId="6329A45A"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0.0176</w:t>
            </w:r>
          </w:p>
        </w:tc>
      </w:tr>
      <w:tr w:rsidR="4566068F" w14:paraId="2EA06A38" w14:textId="77777777" w:rsidTr="7A7F998F">
        <w:trPr>
          <w:trHeight w:val="300"/>
        </w:trPr>
        <w:tc>
          <w:tcPr>
            <w:tcW w:w="2839" w:type="dxa"/>
            <w:tcBorders>
              <w:top w:val="nil"/>
              <w:left w:val="nil"/>
              <w:bottom w:val="nil"/>
              <w:right w:val="nil"/>
            </w:tcBorders>
            <w:tcMar>
              <w:left w:w="105" w:type="dxa"/>
              <w:right w:w="105" w:type="dxa"/>
            </w:tcMar>
          </w:tcPr>
          <w:p w14:paraId="3FDEEE72" w14:textId="4AD6B2BC"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7866721B" w14:textId="0979BDF3"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(0.00996)</w:t>
            </w:r>
          </w:p>
        </w:tc>
        <w:tc>
          <w:tcPr>
            <w:tcW w:w="2277" w:type="dxa"/>
            <w:tcBorders>
              <w:top w:val="nil"/>
              <w:left w:val="nil"/>
              <w:bottom w:val="nil"/>
              <w:right w:val="nil"/>
            </w:tcBorders>
            <w:tcMar>
              <w:left w:w="105" w:type="dxa"/>
              <w:right w:w="105" w:type="dxa"/>
            </w:tcMar>
            <w:vAlign w:val="center"/>
          </w:tcPr>
          <w:p w14:paraId="614611C4" w14:textId="59EF0C48"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(0.0154)</w:t>
            </w:r>
          </w:p>
        </w:tc>
        <w:tc>
          <w:tcPr>
            <w:tcW w:w="2277" w:type="dxa"/>
            <w:tcBorders>
              <w:top w:val="nil"/>
              <w:left w:val="nil"/>
              <w:bottom w:val="nil"/>
              <w:right w:val="nil"/>
            </w:tcBorders>
            <w:tcMar>
              <w:left w:w="105" w:type="dxa"/>
              <w:right w:w="105" w:type="dxa"/>
            </w:tcMar>
            <w:vAlign w:val="center"/>
          </w:tcPr>
          <w:p w14:paraId="04C4ECAA" w14:textId="31264915"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(0.0124)</w:t>
            </w:r>
          </w:p>
        </w:tc>
      </w:tr>
      <w:tr w:rsidR="4566068F" w14:paraId="64C9A664" w14:textId="77777777" w:rsidTr="7A7F998F">
        <w:trPr>
          <w:trHeight w:val="300"/>
        </w:trPr>
        <w:tc>
          <w:tcPr>
            <w:tcW w:w="2839" w:type="dxa"/>
            <w:tcBorders>
              <w:top w:val="nil"/>
              <w:left w:val="nil"/>
              <w:bottom w:val="nil"/>
              <w:right w:val="nil"/>
            </w:tcBorders>
            <w:tcMar>
              <w:left w:w="105" w:type="dxa"/>
              <w:right w:w="105" w:type="dxa"/>
            </w:tcMar>
          </w:tcPr>
          <w:p w14:paraId="229404E9" w14:textId="0628F2D5"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Work in school? (Y=1)</w:t>
            </w:r>
          </w:p>
        </w:tc>
        <w:tc>
          <w:tcPr>
            <w:tcW w:w="1967" w:type="dxa"/>
            <w:tcBorders>
              <w:top w:val="nil"/>
              <w:left w:val="nil"/>
              <w:bottom w:val="nil"/>
              <w:right w:val="nil"/>
            </w:tcBorders>
            <w:tcMar>
              <w:left w:w="105" w:type="dxa"/>
              <w:right w:w="105" w:type="dxa"/>
            </w:tcMar>
            <w:vAlign w:val="center"/>
          </w:tcPr>
          <w:p w14:paraId="08339DF0" w14:textId="76CF30A9"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0.0150</w:t>
            </w:r>
          </w:p>
        </w:tc>
        <w:tc>
          <w:tcPr>
            <w:tcW w:w="2277" w:type="dxa"/>
            <w:tcBorders>
              <w:top w:val="nil"/>
              <w:left w:val="nil"/>
              <w:bottom w:val="nil"/>
              <w:right w:val="nil"/>
            </w:tcBorders>
            <w:tcMar>
              <w:left w:w="105" w:type="dxa"/>
              <w:right w:w="105" w:type="dxa"/>
            </w:tcMar>
            <w:vAlign w:val="center"/>
          </w:tcPr>
          <w:p w14:paraId="55CA4B7B" w14:textId="0D576FBF"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0.0227</w:t>
            </w:r>
          </w:p>
        </w:tc>
        <w:tc>
          <w:tcPr>
            <w:tcW w:w="2277" w:type="dxa"/>
            <w:tcBorders>
              <w:top w:val="nil"/>
              <w:left w:val="nil"/>
              <w:bottom w:val="nil"/>
              <w:right w:val="nil"/>
            </w:tcBorders>
            <w:tcMar>
              <w:left w:w="105" w:type="dxa"/>
              <w:right w:w="105" w:type="dxa"/>
            </w:tcMar>
            <w:vAlign w:val="center"/>
          </w:tcPr>
          <w:p w14:paraId="00CB8171" w14:textId="0A9407F4"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0.00446</w:t>
            </w:r>
          </w:p>
        </w:tc>
      </w:tr>
      <w:tr w:rsidR="4566068F" w14:paraId="6CDBF24D" w14:textId="77777777" w:rsidTr="7A7F998F">
        <w:trPr>
          <w:trHeight w:val="300"/>
        </w:trPr>
        <w:tc>
          <w:tcPr>
            <w:tcW w:w="2839" w:type="dxa"/>
            <w:tcBorders>
              <w:top w:val="nil"/>
              <w:left w:val="nil"/>
              <w:bottom w:val="nil"/>
              <w:right w:val="nil"/>
            </w:tcBorders>
            <w:tcMar>
              <w:left w:w="105" w:type="dxa"/>
              <w:right w:w="105" w:type="dxa"/>
            </w:tcMar>
          </w:tcPr>
          <w:p w14:paraId="625F70C2" w14:textId="67D8D2A9"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652F3637" w14:textId="3418EFCA"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(0.0105)</w:t>
            </w:r>
          </w:p>
        </w:tc>
        <w:tc>
          <w:tcPr>
            <w:tcW w:w="2277" w:type="dxa"/>
            <w:tcBorders>
              <w:top w:val="nil"/>
              <w:left w:val="nil"/>
              <w:bottom w:val="nil"/>
              <w:right w:val="nil"/>
            </w:tcBorders>
            <w:tcMar>
              <w:left w:w="105" w:type="dxa"/>
              <w:right w:w="105" w:type="dxa"/>
            </w:tcMar>
            <w:vAlign w:val="center"/>
          </w:tcPr>
          <w:p w14:paraId="1FDDA144" w14:textId="1244478C"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(0.0159)</w:t>
            </w:r>
          </w:p>
        </w:tc>
        <w:tc>
          <w:tcPr>
            <w:tcW w:w="2277" w:type="dxa"/>
            <w:tcBorders>
              <w:top w:val="nil"/>
              <w:left w:val="nil"/>
              <w:bottom w:val="nil"/>
              <w:right w:val="nil"/>
            </w:tcBorders>
            <w:tcMar>
              <w:left w:w="105" w:type="dxa"/>
              <w:right w:w="105" w:type="dxa"/>
            </w:tcMar>
            <w:vAlign w:val="center"/>
          </w:tcPr>
          <w:p w14:paraId="04EEFB0E" w14:textId="381E9FA2"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(0.0138)</w:t>
            </w:r>
          </w:p>
        </w:tc>
      </w:tr>
      <w:tr w:rsidR="4566068F" w14:paraId="714C96F2" w14:textId="77777777" w:rsidTr="7A7F998F">
        <w:trPr>
          <w:trHeight w:val="300"/>
        </w:trPr>
        <w:tc>
          <w:tcPr>
            <w:tcW w:w="2839" w:type="dxa"/>
            <w:tcBorders>
              <w:top w:val="nil"/>
              <w:left w:val="nil"/>
              <w:bottom w:val="nil"/>
              <w:right w:val="nil"/>
            </w:tcBorders>
            <w:tcMar>
              <w:left w:w="105" w:type="dxa"/>
              <w:right w:w="105" w:type="dxa"/>
            </w:tcMar>
          </w:tcPr>
          <w:p w14:paraId="5EE10155" w14:textId="06D3E70C"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Honors? (Y=1)</w:t>
            </w:r>
          </w:p>
        </w:tc>
        <w:tc>
          <w:tcPr>
            <w:tcW w:w="1967" w:type="dxa"/>
            <w:tcBorders>
              <w:top w:val="nil"/>
              <w:left w:val="nil"/>
              <w:bottom w:val="nil"/>
              <w:right w:val="nil"/>
            </w:tcBorders>
            <w:tcMar>
              <w:left w:w="105" w:type="dxa"/>
              <w:right w:w="105" w:type="dxa"/>
            </w:tcMar>
            <w:vAlign w:val="center"/>
          </w:tcPr>
          <w:p w14:paraId="170DF8C9" w14:textId="249D832A"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0.0583**</w:t>
            </w:r>
          </w:p>
        </w:tc>
        <w:tc>
          <w:tcPr>
            <w:tcW w:w="2277" w:type="dxa"/>
            <w:tcBorders>
              <w:top w:val="nil"/>
              <w:left w:val="nil"/>
              <w:bottom w:val="nil"/>
              <w:right w:val="nil"/>
            </w:tcBorders>
            <w:tcMar>
              <w:left w:w="105" w:type="dxa"/>
              <w:right w:w="105" w:type="dxa"/>
            </w:tcMar>
            <w:vAlign w:val="center"/>
          </w:tcPr>
          <w:p w14:paraId="5577FDD7" w14:textId="65C9E6CD"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0.0673*</w:t>
            </w:r>
          </w:p>
        </w:tc>
        <w:tc>
          <w:tcPr>
            <w:tcW w:w="2277" w:type="dxa"/>
            <w:tcBorders>
              <w:top w:val="nil"/>
              <w:left w:val="nil"/>
              <w:bottom w:val="nil"/>
              <w:right w:val="nil"/>
            </w:tcBorders>
            <w:tcMar>
              <w:left w:w="105" w:type="dxa"/>
              <w:right w:w="105" w:type="dxa"/>
            </w:tcMar>
            <w:vAlign w:val="center"/>
          </w:tcPr>
          <w:p w14:paraId="0D2DC35B" w14:textId="19F25BAF"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0.0459</w:t>
            </w:r>
          </w:p>
        </w:tc>
      </w:tr>
      <w:tr w:rsidR="4566068F" w14:paraId="3BF4BF4D" w14:textId="77777777" w:rsidTr="7A7F998F">
        <w:trPr>
          <w:trHeight w:val="300"/>
        </w:trPr>
        <w:tc>
          <w:tcPr>
            <w:tcW w:w="2839" w:type="dxa"/>
            <w:tcBorders>
              <w:top w:val="nil"/>
              <w:left w:val="nil"/>
              <w:bottom w:val="nil"/>
              <w:right w:val="nil"/>
            </w:tcBorders>
            <w:tcMar>
              <w:left w:w="105" w:type="dxa"/>
              <w:right w:w="105" w:type="dxa"/>
            </w:tcMar>
          </w:tcPr>
          <w:p w14:paraId="0CD27B90" w14:textId="4976785B"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00BC6F0E" w14:textId="0D66A979"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(0.0242)</w:t>
            </w:r>
          </w:p>
        </w:tc>
        <w:tc>
          <w:tcPr>
            <w:tcW w:w="2277" w:type="dxa"/>
            <w:tcBorders>
              <w:top w:val="nil"/>
              <w:left w:val="nil"/>
              <w:bottom w:val="nil"/>
              <w:right w:val="nil"/>
            </w:tcBorders>
            <w:tcMar>
              <w:left w:w="105" w:type="dxa"/>
              <w:right w:w="105" w:type="dxa"/>
            </w:tcMar>
            <w:vAlign w:val="center"/>
          </w:tcPr>
          <w:p w14:paraId="4D51C0E3" w14:textId="58AC050E"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(0.0370)</w:t>
            </w:r>
          </w:p>
        </w:tc>
        <w:tc>
          <w:tcPr>
            <w:tcW w:w="2277" w:type="dxa"/>
            <w:tcBorders>
              <w:top w:val="nil"/>
              <w:left w:val="nil"/>
              <w:bottom w:val="nil"/>
              <w:right w:val="nil"/>
            </w:tcBorders>
            <w:tcMar>
              <w:left w:w="105" w:type="dxa"/>
              <w:right w:w="105" w:type="dxa"/>
            </w:tcMar>
            <w:vAlign w:val="center"/>
          </w:tcPr>
          <w:p w14:paraId="011A3F2E" w14:textId="66E6CD34"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(0.0302)</w:t>
            </w:r>
          </w:p>
        </w:tc>
      </w:tr>
      <w:tr w:rsidR="4566068F" w14:paraId="2EB413C8" w14:textId="77777777" w:rsidTr="7A7F998F">
        <w:trPr>
          <w:trHeight w:val="300"/>
        </w:trPr>
        <w:tc>
          <w:tcPr>
            <w:tcW w:w="2839" w:type="dxa"/>
            <w:tcBorders>
              <w:top w:val="nil"/>
              <w:left w:val="nil"/>
              <w:bottom w:val="nil"/>
              <w:right w:val="nil"/>
            </w:tcBorders>
            <w:tcMar>
              <w:left w:w="105" w:type="dxa"/>
              <w:right w:w="105" w:type="dxa"/>
            </w:tcMar>
          </w:tcPr>
          <w:p w14:paraId="1A8608C4" w14:textId="360190E7"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Computer skills? (Y=1)</w:t>
            </w:r>
          </w:p>
        </w:tc>
        <w:tc>
          <w:tcPr>
            <w:tcW w:w="1967" w:type="dxa"/>
            <w:tcBorders>
              <w:top w:val="nil"/>
              <w:left w:val="nil"/>
              <w:bottom w:val="nil"/>
              <w:right w:val="nil"/>
            </w:tcBorders>
            <w:tcMar>
              <w:left w:w="105" w:type="dxa"/>
              <w:right w:w="105" w:type="dxa"/>
            </w:tcMar>
            <w:vAlign w:val="center"/>
          </w:tcPr>
          <w:p w14:paraId="5B2EEA98" w14:textId="7DE3AAC6"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-0.0268**</w:t>
            </w:r>
          </w:p>
        </w:tc>
        <w:tc>
          <w:tcPr>
            <w:tcW w:w="2277" w:type="dxa"/>
            <w:tcBorders>
              <w:top w:val="nil"/>
              <w:left w:val="nil"/>
              <w:bottom w:val="nil"/>
              <w:right w:val="nil"/>
            </w:tcBorders>
            <w:tcMar>
              <w:left w:w="105" w:type="dxa"/>
              <w:right w:w="105" w:type="dxa"/>
            </w:tcMar>
            <w:vAlign w:val="center"/>
          </w:tcPr>
          <w:p w14:paraId="62E879AF" w14:textId="7F5CD21B"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-0.0429**</w:t>
            </w:r>
          </w:p>
        </w:tc>
        <w:tc>
          <w:tcPr>
            <w:tcW w:w="2277" w:type="dxa"/>
            <w:tcBorders>
              <w:top w:val="nil"/>
              <w:left w:val="nil"/>
              <w:bottom w:val="nil"/>
              <w:right w:val="nil"/>
            </w:tcBorders>
            <w:tcMar>
              <w:left w:w="105" w:type="dxa"/>
              <w:right w:w="105" w:type="dxa"/>
            </w:tcMar>
            <w:vAlign w:val="center"/>
          </w:tcPr>
          <w:p w14:paraId="04D19672" w14:textId="1F32FB70"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-0.00724</w:t>
            </w:r>
          </w:p>
        </w:tc>
      </w:tr>
      <w:tr w:rsidR="4566068F" w14:paraId="5A51A59E" w14:textId="77777777" w:rsidTr="7A7F998F">
        <w:trPr>
          <w:trHeight w:val="300"/>
        </w:trPr>
        <w:tc>
          <w:tcPr>
            <w:tcW w:w="2839" w:type="dxa"/>
            <w:tcBorders>
              <w:top w:val="nil"/>
              <w:left w:val="nil"/>
              <w:bottom w:val="nil"/>
              <w:right w:val="nil"/>
            </w:tcBorders>
            <w:tcMar>
              <w:left w:w="105" w:type="dxa"/>
              <w:right w:w="105" w:type="dxa"/>
            </w:tcMar>
          </w:tcPr>
          <w:p w14:paraId="55D963AC" w14:textId="6A68912E"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7988F08F" w14:textId="4CD35874"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(0.0116)</w:t>
            </w:r>
          </w:p>
        </w:tc>
        <w:tc>
          <w:tcPr>
            <w:tcW w:w="2277" w:type="dxa"/>
            <w:tcBorders>
              <w:top w:val="nil"/>
              <w:left w:val="nil"/>
              <w:bottom w:val="nil"/>
              <w:right w:val="nil"/>
            </w:tcBorders>
            <w:tcMar>
              <w:left w:w="105" w:type="dxa"/>
              <w:right w:w="105" w:type="dxa"/>
            </w:tcMar>
            <w:vAlign w:val="center"/>
          </w:tcPr>
          <w:p w14:paraId="7AC7A283" w14:textId="0DDC1F98"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(0.0169)</w:t>
            </w:r>
          </w:p>
        </w:tc>
        <w:tc>
          <w:tcPr>
            <w:tcW w:w="2277" w:type="dxa"/>
            <w:tcBorders>
              <w:top w:val="nil"/>
              <w:left w:val="nil"/>
              <w:bottom w:val="nil"/>
              <w:right w:val="nil"/>
            </w:tcBorders>
            <w:tcMar>
              <w:left w:w="105" w:type="dxa"/>
              <w:right w:w="105" w:type="dxa"/>
            </w:tcMar>
            <w:vAlign w:val="center"/>
          </w:tcPr>
          <w:p w14:paraId="4C9BEC8C" w14:textId="1DDF2F28"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(0.0155)</w:t>
            </w:r>
          </w:p>
        </w:tc>
      </w:tr>
      <w:tr w:rsidR="4566068F" w14:paraId="33F7C88E" w14:textId="77777777" w:rsidTr="7A7F998F">
        <w:trPr>
          <w:trHeight w:val="300"/>
        </w:trPr>
        <w:tc>
          <w:tcPr>
            <w:tcW w:w="2839" w:type="dxa"/>
            <w:tcBorders>
              <w:top w:val="nil"/>
              <w:left w:val="nil"/>
              <w:bottom w:val="nil"/>
              <w:right w:val="nil"/>
            </w:tcBorders>
            <w:tcMar>
              <w:left w:w="105" w:type="dxa"/>
              <w:right w:w="105" w:type="dxa"/>
            </w:tcMar>
          </w:tcPr>
          <w:p w14:paraId="5589AC5E" w14:textId="2F68CCF0"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Special skills? (Y=1)</w:t>
            </w:r>
          </w:p>
        </w:tc>
        <w:tc>
          <w:tcPr>
            <w:tcW w:w="1967" w:type="dxa"/>
            <w:tcBorders>
              <w:top w:val="nil"/>
              <w:left w:val="nil"/>
              <w:bottom w:val="nil"/>
              <w:right w:val="nil"/>
            </w:tcBorders>
            <w:tcMar>
              <w:left w:w="105" w:type="dxa"/>
              <w:right w:w="105" w:type="dxa"/>
            </w:tcMar>
            <w:vAlign w:val="center"/>
          </w:tcPr>
          <w:p w14:paraId="16FF4DAF" w14:textId="3857081E"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0.0609***</w:t>
            </w:r>
          </w:p>
        </w:tc>
        <w:tc>
          <w:tcPr>
            <w:tcW w:w="2277" w:type="dxa"/>
            <w:tcBorders>
              <w:top w:val="nil"/>
              <w:left w:val="nil"/>
              <w:bottom w:val="nil"/>
              <w:right w:val="nil"/>
            </w:tcBorders>
            <w:tcMar>
              <w:left w:w="105" w:type="dxa"/>
              <w:right w:w="105" w:type="dxa"/>
            </w:tcMar>
            <w:vAlign w:val="center"/>
          </w:tcPr>
          <w:p w14:paraId="67FD7CFA" w14:textId="0A84CCED"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0.0754***</w:t>
            </w:r>
          </w:p>
        </w:tc>
        <w:tc>
          <w:tcPr>
            <w:tcW w:w="2277" w:type="dxa"/>
            <w:tcBorders>
              <w:top w:val="nil"/>
              <w:left w:val="nil"/>
              <w:bottom w:val="nil"/>
              <w:right w:val="nil"/>
            </w:tcBorders>
            <w:tcMar>
              <w:left w:w="105" w:type="dxa"/>
              <w:right w:w="105" w:type="dxa"/>
            </w:tcMar>
            <w:vAlign w:val="center"/>
          </w:tcPr>
          <w:p w14:paraId="24B6FF3E" w14:textId="3053D191"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0.0471***</w:t>
            </w:r>
          </w:p>
        </w:tc>
      </w:tr>
      <w:tr w:rsidR="4566068F" w14:paraId="7AFB1426" w14:textId="77777777" w:rsidTr="7A7F998F">
        <w:trPr>
          <w:trHeight w:val="300"/>
        </w:trPr>
        <w:tc>
          <w:tcPr>
            <w:tcW w:w="2839" w:type="dxa"/>
            <w:tcBorders>
              <w:top w:val="nil"/>
              <w:left w:val="nil"/>
              <w:bottom w:val="nil"/>
              <w:right w:val="nil"/>
            </w:tcBorders>
            <w:tcMar>
              <w:left w:w="105" w:type="dxa"/>
              <w:right w:w="105" w:type="dxa"/>
            </w:tcMar>
          </w:tcPr>
          <w:p w14:paraId="72E4178B" w14:textId="3D60C594"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6C8C70B2" w14:textId="22AAEFCC"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(0.00942)</w:t>
            </w:r>
          </w:p>
        </w:tc>
        <w:tc>
          <w:tcPr>
            <w:tcW w:w="2277" w:type="dxa"/>
            <w:tcBorders>
              <w:top w:val="nil"/>
              <w:left w:val="nil"/>
              <w:bottom w:val="nil"/>
              <w:right w:val="nil"/>
            </w:tcBorders>
            <w:tcMar>
              <w:left w:w="105" w:type="dxa"/>
              <w:right w:w="105" w:type="dxa"/>
            </w:tcMar>
            <w:vAlign w:val="center"/>
          </w:tcPr>
          <w:p w14:paraId="66F04E4D" w14:textId="37718796"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(0.0148)</w:t>
            </w:r>
          </w:p>
        </w:tc>
        <w:tc>
          <w:tcPr>
            <w:tcW w:w="2277" w:type="dxa"/>
            <w:tcBorders>
              <w:top w:val="nil"/>
              <w:left w:val="nil"/>
              <w:bottom w:val="nil"/>
              <w:right w:val="nil"/>
            </w:tcBorders>
            <w:tcMar>
              <w:left w:w="105" w:type="dxa"/>
              <w:right w:w="105" w:type="dxa"/>
            </w:tcMar>
            <w:vAlign w:val="center"/>
          </w:tcPr>
          <w:p w14:paraId="1387D6E6" w14:textId="2BE8617B"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(0.0115)</w:t>
            </w:r>
          </w:p>
        </w:tc>
      </w:tr>
      <w:tr w:rsidR="4566068F" w14:paraId="32403FF7" w14:textId="77777777" w:rsidTr="7A7F998F">
        <w:trPr>
          <w:trHeight w:val="300"/>
        </w:trPr>
        <w:tc>
          <w:tcPr>
            <w:tcW w:w="2839" w:type="dxa"/>
            <w:tcBorders>
              <w:top w:val="nil"/>
              <w:left w:val="nil"/>
              <w:bottom w:val="nil"/>
              <w:right w:val="nil"/>
            </w:tcBorders>
            <w:tcMar>
              <w:left w:w="105" w:type="dxa"/>
              <w:right w:w="105" w:type="dxa"/>
            </w:tcMar>
          </w:tcPr>
          <w:p w14:paraId="68228FE9" w14:textId="79323D7D"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Constant</w:t>
            </w:r>
          </w:p>
        </w:tc>
        <w:tc>
          <w:tcPr>
            <w:tcW w:w="1967" w:type="dxa"/>
            <w:tcBorders>
              <w:top w:val="nil"/>
              <w:left w:val="nil"/>
              <w:bottom w:val="nil"/>
              <w:right w:val="nil"/>
            </w:tcBorders>
            <w:tcMar>
              <w:left w:w="105" w:type="dxa"/>
              <w:right w:w="105" w:type="dxa"/>
            </w:tcMar>
            <w:vAlign w:val="center"/>
          </w:tcPr>
          <w:p w14:paraId="6D56B9AD" w14:textId="66598FB4"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0.00670</w:t>
            </w:r>
          </w:p>
        </w:tc>
        <w:tc>
          <w:tcPr>
            <w:tcW w:w="2277" w:type="dxa"/>
            <w:tcBorders>
              <w:top w:val="nil"/>
              <w:left w:val="nil"/>
              <w:bottom w:val="nil"/>
              <w:right w:val="nil"/>
            </w:tcBorders>
            <w:tcMar>
              <w:left w:w="105" w:type="dxa"/>
              <w:right w:w="105" w:type="dxa"/>
            </w:tcMar>
            <w:vAlign w:val="center"/>
          </w:tcPr>
          <w:p w14:paraId="779BF526" w14:textId="070FD433"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-0.0157</w:t>
            </w:r>
          </w:p>
        </w:tc>
        <w:tc>
          <w:tcPr>
            <w:tcW w:w="2277" w:type="dxa"/>
            <w:tcBorders>
              <w:top w:val="nil"/>
              <w:left w:val="nil"/>
              <w:bottom w:val="nil"/>
              <w:right w:val="nil"/>
            </w:tcBorders>
            <w:tcMar>
              <w:left w:w="105" w:type="dxa"/>
              <w:right w:w="105" w:type="dxa"/>
            </w:tcMar>
            <w:vAlign w:val="center"/>
          </w:tcPr>
          <w:p w14:paraId="3CFF9113" w14:textId="012153A4"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0.0196</w:t>
            </w:r>
          </w:p>
        </w:tc>
      </w:tr>
      <w:tr w:rsidR="4566068F" w14:paraId="4607A21D" w14:textId="77777777" w:rsidTr="7A7F998F">
        <w:trPr>
          <w:trHeight w:val="300"/>
        </w:trPr>
        <w:tc>
          <w:tcPr>
            <w:tcW w:w="2839" w:type="dxa"/>
            <w:tcBorders>
              <w:top w:val="nil"/>
              <w:left w:val="nil"/>
              <w:bottom w:val="nil"/>
              <w:right w:val="nil"/>
            </w:tcBorders>
            <w:tcMar>
              <w:left w:w="105" w:type="dxa"/>
              <w:right w:w="105" w:type="dxa"/>
            </w:tcMar>
          </w:tcPr>
          <w:p w14:paraId="2613C76C" w14:textId="4C5C2838" w:rsidR="4566068F" w:rsidRDefault="4566068F" w:rsidP="51D9F15C">
            <w:pPr>
              <w:jc w:val="both"/>
              <w:rPr>
                <w:rFonts w:ascii="Times New Roman" w:eastAsia="Times New Roman" w:hAnsi="Times New Roman" w:cs="Times New Roman"/>
                <w:color w:val="000000" w:themeColor="text1"/>
                <w:sz w:val="20"/>
                <w:szCs w:val="20"/>
              </w:rPr>
            </w:pPr>
          </w:p>
        </w:tc>
        <w:tc>
          <w:tcPr>
            <w:tcW w:w="1967" w:type="dxa"/>
            <w:tcBorders>
              <w:top w:val="nil"/>
              <w:left w:val="nil"/>
              <w:bottom w:val="nil"/>
              <w:right w:val="nil"/>
            </w:tcBorders>
            <w:tcMar>
              <w:left w:w="105" w:type="dxa"/>
              <w:right w:w="105" w:type="dxa"/>
            </w:tcMar>
            <w:vAlign w:val="center"/>
          </w:tcPr>
          <w:p w14:paraId="08509F77" w14:textId="68FA7B6A"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(0.0174)</w:t>
            </w:r>
          </w:p>
        </w:tc>
        <w:tc>
          <w:tcPr>
            <w:tcW w:w="2277" w:type="dxa"/>
            <w:tcBorders>
              <w:top w:val="nil"/>
              <w:left w:val="nil"/>
              <w:bottom w:val="nil"/>
              <w:right w:val="nil"/>
            </w:tcBorders>
            <w:tcMar>
              <w:left w:w="105" w:type="dxa"/>
              <w:right w:w="105" w:type="dxa"/>
            </w:tcMar>
            <w:vAlign w:val="center"/>
          </w:tcPr>
          <w:p w14:paraId="4077ABA6" w14:textId="6685CB56"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(0.0270)</w:t>
            </w:r>
          </w:p>
        </w:tc>
        <w:tc>
          <w:tcPr>
            <w:tcW w:w="2277" w:type="dxa"/>
            <w:tcBorders>
              <w:top w:val="nil"/>
              <w:left w:val="nil"/>
              <w:bottom w:val="nil"/>
              <w:right w:val="nil"/>
            </w:tcBorders>
            <w:tcMar>
              <w:left w:w="105" w:type="dxa"/>
              <w:right w:w="105" w:type="dxa"/>
            </w:tcMar>
            <w:vAlign w:val="center"/>
          </w:tcPr>
          <w:p w14:paraId="67A3AD9A" w14:textId="43945833"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(0.0219)</w:t>
            </w:r>
          </w:p>
        </w:tc>
      </w:tr>
      <w:tr w:rsidR="4566068F" w14:paraId="10FDBBEA" w14:textId="77777777" w:rsidTr="7A7F998F">
        <w:trPr>
          <w:trHeight w:val="300"/>
        </w:trPr>
        <w:tc>
          <w:tcPr>
            <w:tcW w:w="2839" w:type="dxa"/>
            <w:tcBorders>
              <w:top w:val="nil"/>
              <w:left w:val="nil"/>
              <w:bottom w:val="nil"/>
              <w:right w:val="nil"/>
            </w:tcBorders>
            <w:tcMar>
              <w:left w:w="105" w:type="dxa"/>
              <w:right w:w="105" w:type="dxa"/>
            </w:tcMar>
          </w:tcPr>
          <w:p w14:paraId="3F6E31B7" w14:textId="0D6BB964"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Observations</w:t>
            </w:r>
          </w:p>
        </w:tc>
        <w:tc>
          <w:tcPr>
            <w:tcW w:w="1967" w:type="dxa"/>
            <w:tcBorders>
              <w:top w:val="nil"/>
              <w:left w:val="nil"/>
              <w:bottom w:val="nil"/>
              <w:right w:val="nil"/>
            </w:tcBorders>
            <w:tcMar>
              <w:left w:w="105" w:type="dxa"/>
              <w:right w:w="105" w:type="dxa"/>
            </w:tcMar>
            <w:vAlign w:val="center"/>
          </w:tcPr>
          <w:p w14:paraId="61CD7BEF" w14:textId="231AF43B"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4,870</w:t>
            </w:r>
          </w:p>
        </w:tc>
        <w:tc>
          <w:tcPr>
            <w:tcW w:w="2277" w:type="dxa"/>
            <w:tcBorders>
              <w:top w:val="nil"/>
              <w:left w:val="nil"/>
              <w:bottom w:val="nil"/>
              <w:right w:val="nil"/>
            </w:tcBorders>
            <w:tcMar>
              <w:left w:w="105" w:type="dxa"/>
              <w:right w:w="105" w:type="dxa"/>
            </w:tcMar>
            <w:vAlign w:val="center"/>
          </w:tcPr>
          <w:p w14:paraId="6410D50B" w14:textId="62CD75B1"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2,435</w:t>
            </w:r>
          </w:p>
        </w:tc>
        <w:tc>
          <w:tcPr>
            <w:tcW w:w="2277" w:type="dxa"/>
            <w:tcBorders>
              <w:top w:val="nil"/>
              <w:left w:val="nil"/>
              <w:bottom w:val="nil"/>
              <w:right w:val="nil"/>
            </w:tcBorders>
            <w:tcMar>
              <w:left w:w="105" w:type="dxa"/>
              <w:right w:w="105" w:type="dxa"/>
            </w:tcMar>
            <w:vAlign w:val="center"/>
          </w:tcPr>
          <w:p w14:paraId="0E083778" w14:textId="17AEB1E1"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2,435</w:t>
            </w:r>
          </w:p>
        </w:tc>
      </w:tr>
      <w:tr w:rsidR="4566068F" w14:paraId="00CC1365" w14:textId="77777777" w:rsidTr="7A7F998F">
        <w:trPr>
          <w:trHeight w:val="300"/>
        </w:trPr>
        <w:tc>
          <w:tcPr>
            <w:tcW w:w="2839" w:type="dxa"/>
            <w:tcBorders>
              <w:top w:val="nil"/>
              <w:left w:val="nil"/>
              <w:bottom w:val="single" w:sz="12" w:space="0" w:color="000000" w:themeColor="text1"/>
              <w:right w:val="nil"/>
            </w:tcBorders>
            <w:tcMar>
              <w:left w:w="105" w:type="dxa"/>
              <w:right w:w="105" w:type="dxa"/>
            </w:tcMar>
          </w:tcPr>
          <w:p w14:paraId="02C64F64" w14:textId="35283A2A"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R-squared</w:t>
            </w:r>
          </w:p>
        </w:tc>
        <w:tc>
          <w:tcPr>
            <w:tcW w:w="1967" w:type="dxa"/>
            <w:tcBorders>
              <w:top w:val="nil"/>
              <w:left w:val="nil"/>
              <w:bottom w:val="single" w:sz="12" w:space="0" w:color="000000" w:themeColor="text1"/>
              <w:right w:val="nil"/>
            </w:tcBorders>
            <w:tcMar>
              <w:left w:w="105" w:type="dxa"/>
              <w:right w:w="105" w:type="dxa"/>
            </w:tcMar>
            <w:vAlign w:val="center"/>
          </w:tcPr>
          <w:p w14:paraId="7D03638F" w14:textId="441EAEEF"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0.024</w:t>
            </w:r>
          </w:p>
        </w:tc>
        <w:tc>
          <w:tcPr>
            <w:tcW w:w="2277" w:type="dxa"/>
            <w:tcBorders>
              <w:top w:val="nil"/>
              <w:left w:val="nil"/>
              <w:bottom w:val="single" w:sz="12" w:space="0" w:color="000000" w:themeColor="text1"/>
              <w:right w:val="nil"/>
            </w:tcBorders>
            <w:tcMar>
              <w:left w:w="105" w:type="dxa"/>
              <w:right w:w="105" w:type="dxa"/>
            </w:tcMar>
            <w:vAlign w:val="center"/>
          </w:tcPr>
          <w:p w14:paraId="2D525A6D" w14:textId="5027CAD7"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0.033</w:t>
            </w:r>
          </w:p>
        </w:tc>
        <w:tc>
          <w:tcPr>
            <w:tcW w:w="2277" w:type="dxa"/>
            <w:tcBorders>
              <w:top w:val="nil"/>
              <w:left w:val="nil"/>
              <w:bottom w:val="single" w:sz="12" w:space="0" w:color="000000" w:themeColor="text1"/>
              <w:right w:val="nil"/>
            </w:tcBorders>
            <w:tcMar>
              <w:left w:w="105" w:type="dxa"/>
              <w:right w:w="105" w:type="dxa"/>
            </w:tcMar>
            <w:vAlign w:val="center"/>
          </w:tcPr>
          <w:p w14:paraId="33052FE4" w14:textId="77AA46DA" w:rsidR="4566068F" w:rsidRDefault="3B119B61"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0.017</w:t>
            </w:r>
          </w:p>
        </w:tc>
      </w:tr>
      <w:tr w:rsidR="4566068F" w14:paraId="464BDDAD" w14:textId="77777777" w:rsidTr="7A7F998F">
        <w:trPr>
          <w:trHeight w:val="300"/>
        </w:trPr>
        <w:tc>
          <w:tcPr>
            <w:tcW w:w="4806" w:type="dxa"/>
            <w:gridSpan w:val="2"/>
            <w:tcBorders>
              <w:top w:val="single" w:sz="12" w:space="0" w:color="000000" w:themeColor="text1"/>
              <w:left w:val="nil"/>
              <w:bottom w:val="nil"/>
              <w:right w:val="nil"/>
            </w:tcBorders>
            <w:tcMar>
              <w:left w:w="105" w:type="dxa"/>
              <w:right w:w="105" w:type="dxa"/>
            </w:tcMar>
          </w:tcPr>
          <w:p w14:paraId="5333A659" w14:textId="40DF08BF" w:rsidR="4566068F" w:rsidRDefault="4D68452E"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Robust standard errors in parentheses</w:t>
            </w:r>
          </w:p>
        </w:tc>
        <w:tc>
          <w:tcPr>
            <w:tcW w:w="2277" w:type="dxa"/>
            <w:tcBorders>
              <w:top w:val="single" w:sz="12" w:space="0" w:color="000000" w:themeColor="text1"/>
              <w:left w:val="nil"/>
              <w:bottom w:val="nil"/>
              <w:right w:val="nil"/>
            </w:tcBorders>
            <w:tcMar>
              <w:left w:w="105" w:type="dxa"/>
              <w:right w:w="105" w:type="dxa"/>
            </w:tcMar>
          </w:tcPr>
          <w:p w14:paraId="57E809F9" w14:textId="340FB06B" w:rsidR="4566068F" w:rsidRDefault="4566068F" w:rsidP="51D9F15C">
            <w:pPr>
              <w:jc w:val="both"/>
              <w:rPr>
                <w:rFonts w:ascii="Times New Roman" w:eastAsia="Times New Roman" w:hAnsi="Times New Roman" w:cs="Times New Roman"/>
                <w:color w:val="000000" w:themeColor="text1"/>
                <w:sz w:val="20"/>
                <w:szCs w:val="20"/>
              </w:rPr>
            </w:pPr>
          </w:p>
        </w:tc>
        <w:tc>
          <w:tcPr>
            <w:tcW w:w="2277" w:type="dxa"/>
            <w:tcBorders>
              <w:top w:val="single" w:sz="12" w:space="0" w:color="000000" w:themeColor="text1"/>
              <w:left w:val="nil"/>
              <w:bottom w:val="nil"/>
              <w:right w:val="nil"/>
            </w:tcBorders>
            <w:tcMar>
              <w:left w:w="105" w:type="dxa"/>
              <w:right w:w="105" w:type="dxa"/>
            </w:tcMar>
          </w:tcPr>
          <w:p w14:paraId="1BB746FE" w14:textId="0C90E004" w:rsidR="4566068F" w:rsidRDefault="4566068F" w:rsidP="51D9F15C">
            <w:pPr>
              <w:jc w:val="both"/>
              <w:rPr>
                <w:rFonts w:ascii="Times New Roman" w:eastAsia="Times New Roman" w:hAnsi="Times New Roman" w:cs="Times New Roman"/>
                <w:color w:val="000000" w:themeColor="text1"/>
                <w:sz w:val="20"/>
                <w:szCs w:val="20"/>
              </w:rPr>
            </w:pPr>
          </w:p>
        </w:tc>
      </w:tr>
      <w:tr w:rsidR="4566068F" w14:paraId="3E7E73F2" w14:textId="77777777" w:rsidTr="7A7F998F">
        <w:trPr>
          <w:trHeight w:val="300"/>
        </w:trPr>
        <w:tc>
          <w:tcPr>
            <w:tcW w:w="4806" w:type="dxa"/>
            <w:gridSpan w:val="2"/>
            <w:tcBorders>
              <w:top w:val="nil"/>
              <w:left w:val="nil"/>
              <w:bottom w:val="nil"/>
              <w:right w:val="nil"/>
            </w:tcBorders>
            <w:tcMar>
              <w:left w:w="105" w:type="dxa"/>
              <w:right w:w="105" w:type="dxa"/>
            </w:tcMar>
          </w:tcPr>
          <w:p w14:paraId="1CEE3DDA" w14:textId="4FBB8B34" w:rsidR="4566068F" w:rsidRDefault="24B5A0D0" w:rsidP="51D9F15C">
            <w:pPr>
              <w:jc w:val="both"/>
              <w:rPr>
                <w:rFonts w:ascii="Times New Roman" w:eastAsia="Times New Roman" w:hAnsi="Times New Roman" w:cs="Times New Roman"/>
                <w:color w:val="000000" w:themeColor="text1"/>
                <w:sz w:val="20"/>
                <w:szCs w:val="20"/>
              </w:rPr>
            </w:pPr>
            <w:r w:rsidRPr="51D9F15C">
              <w:rPr>
                <w:rFonts w:ascii="Times New Roman" w:eastAsia="Times New Roman" w:hAnsi="Times New Roman" w:cs="Times New Roman"/>
                <w:color w:val="000000" w:themeColor="text1"/>
                <w:sz w:val="20"/>
                <w:szCs w:val="20"/>
              </w:rPr>
              <w:t>*** p&lt;0.01, ** p&lt;0.05, *</w:t>
            </w:r>
          </w:p>
        </w:tc>
        <w:tc>
          <w:tcPr>
            <w:tcW w:w="2277" w:type="dxa"/>
            <w:tcBorders>
              <w:top w:val="nil"/>
              <w:left w:val="nil"/>
              <w:bottom w:val="nil"/>
              <w:right w:val="nil"/>
            </w:tcBorders>
            <w:tcMar>
              <w:left w:w="105" w:type="dxa"/>
              <w:right w:w="105" w:type="dxa"/>
            </w:tcMar>
          </w:tcPr>
          <w:p w14:paraId="177980AA" w14:textId="102F0E43" w:rsidR="4566068F" w:rsidRDefault="4566068F" w:rsidP="51D9F15C">
            <w:pPr>
              <w:jc w:val="both"/>
              <w:rPr>
                <w:rFonts w:ascii="Times New Roman" w:eastAsia="Times New Roman" w:hAnsi="Times New Roman" w:cs="Times New Roman"/>
                <w:color w:val="000000" w:themeColor="text1"/>
                <w:sz w:val="20"/>
                <w:szCs w:val="20"/>
              </w:rPr>
            </w:pPr>
          </w:p>
        </w:tc>
        <w:tc>
          <w:tcPr>
            <w:tcW w:w="2277" w:type="dxa"/>
            <w:tcBorders>
              <w:top w:val="nil"/>
              <w:left w:val="nil"/>
              <w:bottom w:val="nil"/>
              <w:right w:val="nil"/>
            </w:tcBorders>
            <w:tcMar>
              <w:left w:w="105" w:type="dxa"/>
              <w:right w:w="105" w:type="dxa"/>
            </w:tcMar>
          </w:tcPr>
          <w:p w14:paraId="53562CD5" w14:textId="69527A23" w:rsidR="4566068F" w:rsidRDefault="4566068F" w:rsidP="51D9F15C">
            <w:pPr>
              <w:jc w:val="both"/>
              <w:rPr>
                <w:rFonts w:ascii="Times New Roman" w:eastAsia="Times New Roman" w:hAnsi="Times New Roman" w:cs="Times New Roman"/>
                <w:color w:val="000000" w:themeColor="text1"/>
                <w:sz w:val="20"/>
                <w:szCs w:val="20"/>
              </w:rPr>
            </w:pPr>
          </w:p>
        </w:tc>
      </w:tr>
    </w:tbl>
    <w:p w14:paraId="0E79D34B" w14:textId="1E7CBDA4" w:rsidR="4199E033" w:rsidRDefault="4199E033" w:rsidP="33AA1544">
      <w:pPr>
        <w:spacing w:line="480" w:lineRule="auto"/>
        <w:jc w:val="center"/>
        <w:rPr>
          <w:rFonts w:ascii="Times New Roman" w:eastAsia="Times New Roman" w:hAnsi="Times New Roman" w:cs="Times New Roman"/>
          <w:i/>
          <w:iCs/>
          <w:color w:val="141413"/>
        </w:rPr>
      </w:pPr>
      <w:r w:rsidRPr="33AA1544">
        <w:rPr>
          <w:rFonts w:ascii="Times New Roman" w:eastAsia="Times New Roman" w:hAnsi="Times New Roman" w:cs="Times New Roman"/>
          <w:i/>
          <w:iCs/>
          <w:color w:val="141413"/>
        </w:rPr>
        <w:t>Table 3: Return to credentials by race</w:t>
      </w:r>
    </w:p>
    <w:p w14:paraId="000034EF" w14:textId="14574D36" w:rsidR="30BEDFB3" w:rsidRDefault="30BEDFB3" w:rsidP="06534097">
      <w:pPr>
        <w:spacing w:line="480" w:lineRule="auto"/>
        <w:jc w:val="both"/>
        <w:rPr>
          <w:rFonts w:ascii="Times New Roman" w:eastAsia="Times New Roman" w:hAnsi="Times New Roman" w:cs="Times New Roman"/>
          <w:color w:val="141413"/>
        </w:rPr>
      </w:pPr>
      <w:r w:rsidRPr="06534097">
        <w:rPr>
          <w:rFonts w:ascii="Times New Roman" w:eastAsia="Times New Roman" w:hAnsi="Times New Roman" w:cs="Times New Roman"/>
          <w:color w:val="141413"/>
        </w:rPr>
        <w:t>Because special skills are one of the few characteristics that benefit both groups, though still to different degrees, the comparison</w:t>
      </w:r>
      <w:r w:rsidR="70254FE6" w:rsidRPr="06534097">
        <w:rPr>
          <w:rFonts w:ascii="Times New Roman" w:eastAsia="Times New Roman" w:hAnsi="Times New Roman" w:cs="Times New Roman"/>
          <w:color w:val="141413"/>
        </w:rPr>
        <w:t xml:space="preserve"> in </w:t>
      </w:r>
      <w:r w:rsidR="70254FE6" w:rsidRPr="06534097">
        <w:rPr>
          <w:rFonts w:ascii="Times New Roman" w:eastAsia="Times New Roman" w:hAnsi="Times New Roman" w:cs="Times New Roman"/>
          <w:b/>
          <w:bCs/>
          <w:i/>
          <w:iCs/>
          <w:color w:val="141413"/>
        </w:rPr>
        <w:t>Table 4</w:t>
      </w:r>
      <w:r w:rsidRPr="06534097">
        <w:rPr>
          <w:rFonts w:ascii="Times New Roman" w:eastAsia="Times New Roman" w:hAnsi="Times New Roman" w:cs="Times New Roman"/>
          <w:color w:val="141413"/>
        </w:rPr>
        <w:t xml:space="preserve"> highlights the broader asymmetry in employer responses. </w:t>
      </w:r>
      <w:r w:rsidR="6FF77BA3" w:rsidRPr="06534097">
        <w:rPr>
          <w:rFonts w:ascii="Times New Roman" w:eastAsia="Times New Roman" w:hAnsi="Times New Roman" w:cs="Times New Roman"/>
        </w:rPr>
        <w:t>While White applicants experience a 7.69% higher rate of callbacks, African American applicants also see an increase in callbacks with 5.15%, but the effect remains smaller than for White applicants, further emphasizing the disparity in employer treatment.</w:t>
      </w:r>
    </w:p>
    <w:tbl>
      <w:tblPr>
        <w:tblStyle w:val="TableGrid"/>
        <w:tblW w:w="9348" w:type="dxa"/>
        <w:tblInd w:w="-4"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1513"/>
        <w:gridCol w:w="1157"/>
        <w:gridCol w:w="1574"/>
        <w:gridCol w:w="1169"/>
        <w:gridCol w:w="1271"/>
        <w:gridCol w:w="1338"/>
        <w:gridCol w:w="1319"/>
        <w:gridCol w:w="7"/>
      </w:tblGrid>
      <w:tr w:rsidR="2CD5D3CA" w14:paraId="6E218CE4" w14:textId="77777777" w:rsidTr="7A7F998F">
        <w:trPr>
          <w:trHeight w:val="975"/>
        </w:trPr>
        <w:tc>
          <w:tcPr>
            <w:tcW w:w="9348" w:type="dxa"/>
            <w:gridSpan w:val="8"/>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954EC0E" w14:textId="552C4097" w:rsidR="00915CF4" w:rsidRDefault="21C988D7" w:rsidP="00884244">
            <w:pPr>
              <w:jc w:val="both"/>
              <w:rPr>
                <w:rFonts w:ascii="Times New Roman" w:eastAsia="Times New Roman" w:hAnsi="Times New Roman" w:cs="Times New Roman"/>
                <w:color w:val="000000" w:themeColor="text1"/>
              </w:rPr>
            </w:pPr>
            <w:r w:rsidRPr="00E5619A">
              <w:rPr>
                <w:rFonts w:ascii="Times New Roman" w:eastAsia="Times New Roman" w:hAnsi="Times New Roman" w:cs="Times New Roman"/>
                <w:color w:val="000000" w:themeColor="text1"/>
                <w:sz w:val="20"/>
                <w:szCs w:val="20"/>
              </w:rPr>
              <w:t xml:space="preserve">Average marginal effects          </w:t>
            </w:r>
            <w:r w:rsidR="00915CF4" w:rsidRPr="00E5619A">
              <w:rPr>
                <w:rFonts w:ascii="Times New Roman" w:eastAsia="Times New Roman" w:hAnsi="Times New Roman" w:cs="Times New Roman"/>
                <w:color w:val="000000" w:themeColor="text1"/>
                <w:sz w:val="20"/>
                <w:szCs w:val="20"/>
              </w:rPr>
              <w:t xml:space="preserve">  </w:t>
            </w:r>
            <w:r w:rsidR="00915CF4">
              <w:rPr>
                <w:rFonts w:ascii="Times New Roman" w:eastAsia="Times New Roman" w:hAnsi="Times New Roman" w:cs="Times New Roman"/>
                <w:color w:val="000000" w:themeColor="text1"/>
              </w:rPr>
              <w:t xml:space="preserve">                                                      </w:t>
            </w:r>
            <w:r w:rsidR="00822180">
              <w:rPr>
                <w:rFonts w:ascii="Times New Roman" w:eastAsia="Times New Roman" w:hAnsi="Times New Roman" w:cs="Times New Roman"/>
                <w:color w:val="000000" w:themeColor="text1"/>
              </w:rPr>
              <w:t xml:space="preserve">                      </w:t>
            </w:r>
            <w:r w:rsidR="00915CF4">
              <w:rPr>
                <w:rFonts w:ascii="Times New Roman" w:eastAsia="Times New Roman" w:hAnsi="Times New Roman" w:cs="Times New Roman"/>
                <w:color w:val="000000" w:themeColor="text1"/>
              </w:rPr>
              <w:t xml:space="preserve">  </w:t>
            </w:r>
            <w:r w:rsidRPr="33AA1544">
              <w:rPr>
                <w:rFonts w:ascii="Times New Roman" w:eastAsia="Times New Roman" w:hAnsi="Times New Roman" w:cs="Times New Roman"/>
                <w:color w:val="000000" w:themeColor="text1"/>
              </w:rPr>
              <w:t xml:space="preserve">  </w:t>
            </w:r>
            <w:r w:rsidRPr="00E5619A">
              <w:rPr>
                <w:rFonts w:ascii="Times New Roman" w:eastAsia="Times New Roman" w:hAnsi="Times New Roman" w:cs="Times New Roman"/>
                <w:color w:val="000000" w:themeColor="text1"/>
                <w:sz w:val="20"/>
                <w:szCs w:val="20"/>
              </w:rPr>
              <w:t xml:space="preserve">Number of </w:t>
            </w:r>
            <w:proofErr w:type="spellStart"/>
            <w:r w:rsidRPr="00E5619A">
              <w:rPr>
                <w:rFonts w:ascii="Times New Roman" w:eastAsia="Times New Roman" w:hAnsi="Times New Roman" w:cs="Times New Roman"/>
                <w:color w:val="000000" w:themeColor="text1"/>
                <w:sz w:val="20"/>
                <w:szCs w:val="20"/>
              </w:rPr>
              <w:t>obs</w:t>
            </w:r>
            <w:proofErr w:type="spellEnd"/>
            <w:r w:rsidRPr="00E5619A">
              <w:rPr>
                <w:rFonts w:ascii="Times New Roman" w:eastAsia="Times New Roman" w:hAnsi="Times New Roman" w:cs="Times New Roman"/>
                <w:color w:val="000000" w:themeColor="text1"/>
                <w:sz w:val="20"/>
                <w:szCs w:val="20"/>
              </w:rPr>
              <w:t xml:space="preserve"> = 4,870  </w:t>
            </w:r>
            <w:r w:rsidR="4159562E" w:rsidRPr="00E5619A">
              <w:rPr>
                <w:rFonts w:ascii="Times New Roman" w:eastAsia="Times New Roman" w:hAnsi="Times New Roman" w:cs="Times New Roman"/>
                <w:color w:val="000000" w:themeColor="text1"/>
                <w:sz w:val="20"/>
                <w:szCs w:val="20"/>
              </w:rPr>
              <w:t xml:space="preserve">                                                           </w:t>
            </w:r>
          </w:p>
          <w:p w14:paraId="288E06B3" w14:textId="6897F9BE" w:rsidR="2CD5D3CA" w:rsidRPr="00E5619A" w:rsidRDefault="4159562E" w:rsidP="00884244">
            <w:pPr>
              <w:jc w:val="both"/>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 xml:space="preserve"> </w:t>
            </w:r>
            <w:r w:rsidR="21C988D7" w:rsidRPr="00E5619A">
              <w:rPr>
                <w:rFonts w:ascii="Times New Roman" w:eastAsia="Times New Roman" w:hAnsi="Times New Roman" w:cs="Times New Roman"/>
                <w:color w:val="000000" w:themeColor="text1"/>
                <w:sz w:val="20"/>
                <w:szCs w:val="20"/>
              </w:rPr>
              <w:t>Model VCE: Robust</w:t>
            </w:r>
          </w:p>
          <w:p w14:paraId="653EB199" w14:textId="284026D6" w:rsidR="2CD5D3CA" w:rsidRPr="00E5619A" w:rsidRDefault="21C988D7" w:rsidP="00884244">
            <w:pPr>
              <w:jc w:val="both"/>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Expression: Linear prediction, predict()</w:t>
            </w:r>
          </w:p>
          <w:p w14:paraId="5AB8EA8C" w14:textId="3E4C41DB" w:rsidR="2CD5D3CA" w:rsidRPr="00E5619A" w:rsidRDefault="21C988D7" w:rsidP="00884244">
            <w:pPr>
              <w:jc w:val="both"/>
              <w:rPr>
                <w:rFonts w:ascii="Times New Roman" w:eastAsia="Times New Roman" w:hAnsi="Times New Roman" w:cs="Times New Roman"/>
                <w:color w:val="000000" w:themeColor="text1"/>
                <w:sz w:val="20"/>
                <w:szCs w:val="20"/>
              </w:rPr>
            </w:pPr>
            <w:proofErr w:type="spellStart"/>
            <w:r w:rsidRPr="00E5619A">
              <w:rPr>
                <w:rFonts w:ascii="Times New Roman" w:eastAsia="Times New Roman" w:hAnsi="Times New Roman" w:cs="Times New Roman"/>
                <w:color w:val="000000" w:themeColor="text1"/>
                <w:sz w:val="20"/>
                <w:szCs w:val="20"/>
              </w:rPr>
              <w:t>dy</w:t>
            </w:r>
            <w:proofErr w:type="spellEnd"/>
            <w:r w:rsidRPr="00E5619A">
              <w:rPr>
                <w:rFonts w:ascii="Times New Roman" w:eastAsia="Times New Roman" w:hAnsi="Times New Roman" w:cs="Times New Roman"/>
                <w:color w:val="000000" w:themeColor="text1"/>
                <w:sz w:val="20"/>
                <w:szCs w:val="20"/>
              </w:rPr>
              <w:t xml:space="preserve">/dx </w:t>
            </w:r>
            <w:proofErr w:type="spellStart"/>
            <w:r w:rsidRPr="00E5619A">
              <w:rPr>
                <w:rFonts w:ascii="Times New Roman" w:eastAsia="Times New Roman" w:hAnsi="Times New Roman" w:cs="Times New Roman"/>
                <w:color w:val="000000" w:themeColor="text1"/>
                <w:sz w:val="20"/>
                <w:szCs w:val="20"/>
              </w:rPr>
              <w:t>wrt</w:t>
            </w:r>
            <w:proofErr w:type="spellEnd"/>
            <w:r w:rsidRPr="00E5619A">
              <w:rPr>
                <w:rFonts w:ascii="Times New Roman" w:eastAsia="Times New Roman" w:hAnsi="Times New Roman" w:cs="Times New Roman"/>
                <w:color w:val="000000" w:themeColor="text1"/>
                <w:sz w:val="20"/>
                <w:szCs w:val="20"/>
              </w:rPr>
              <w:t>:  1.specialskills</w:t>
            </w:r>
          </w:p>
          <w:p w14:paraId="241F3271" w14:textId="6D304968" w:rsidR="2CD5D3CA" w:rsidRPr="00E5619A" w:rsidRDefault="21C988D7" w:rsidP="00884244">
            <w:pPr>
              <w:jc w:val="both"/>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Over:       black</w:t>
            </w:r>
          </w:p>
        </w:tc>
      </w:tr>
      <w:tr w:rsidR="2CD5D3CA" w14:paraId="76E2BB88" w14:textId="77777777" w:rsidTr="7A7F998F">
        <w:trPr>
          <w:trHeight w:val="825"/>
        </w:trPr>
        <w:tc>
          <w:tcPr>
            <w:tcW w:w="1515" w:type="dxa"/>
            <w:tcBorders>
              <w:top w:val="single" w:sz="12" w:space="0" w:color="000000" w:themeColor="text1"/>
              <w:left w:val="single" w:sz="12" w:space="0" w:color="000000" w:themeColor="text1"/>
              <w:bottom w:val="single" w:sz="12" w:space="0" w:color="000000" w:themeColor="text1"/>
              <w:right w:val="nil"/>
            </w:tcBorders>
            <w:tcMar>
              <w:left w:w="105" w:type="dxa"/>
              <w:right w:w="105" w:type="dxa"/>
            </w:tcMar>
          </w:tcPr>
          <w:p w14:paraId="701DF9C2" w14:textId="21759FC2" w:rsidR="2CD5D3CA" w:rsidRPr="00E5619A" w:rsidRDefault="2CD5D3CA" w:rsidP="00884244">
            <w:pPr>
              <w:jc w:val="both"/>
              <w:rPr>
                <w:rFonts w:ascii="Times New Roman" w:eastAsia="Times New Roman" w:hAnsi="Times New Roman" w:cs="Times New Roman"/>
                <w:color w:val="000000" w:themeColor="text1"/>
                <w:sz w:val="20"/>
                <w:szCs w:val="20"/>
              </w:rPr>
            </w:pPr>
          </w:p>
        </w:tc>
        <w:tc>
          <w:tcPr>
            <w:tcW w:w="1157" w:type="dxa"/>
            <w:tcBorders>
              <w:top w:val="single" w:sz="12" w:space="0" w:color="000000" w:themeColor="text1"/>
              <w:left w:val="nil"/>
              <w:bottom w:val="single" w:sz="12" w:space="0" w:color="000000" w:themeColor="text1"/>
              <w:right w:val="nil"/>
            </w:tcBorders>
            <w:tcMar>
              <w:left w:w="105" w:type="dxa"/>
              <w:right w:w="105" w:type="dxa"/>
            </w:tcMar>
            <w:vAlign w:val="center"/>
          </w:tcPr>
          <w:p w14:paraId="17B948DD" w14:textId="6051593E" w:rsidR="2CD5D3CA" w:rsidRPr="00E5619A" w:rsidRDefault="2CD5D3CA" w:rsidP="7A7F998F">
            <w:pPr>
              <w:jc w:val="center"/>
              <w:rPr>
                <w:rFonts w:ascii="Times New Roman" w:eastAsia="Times New Roman" w:hAnsi="Times New Roman" w:cs="Times New Roman"/>
                <w:color w:val="000000" w:themeColor="text1"/>
                <w:sz w:val="20"/>
                <w:szCs w:val="20"/>
              </w:rPr>
            </w:pPr>
          </w:p>
          <w:p w14:paraId="2D6B6746" w14:textId="7414A36A" w:rsidR="2CD5D3CA" w:rsidRPr="00E5619A" w:rsidRDefault="5F4A7FDC" w:rsidP="7A7F998F">
            <w:pPr>
              <w:jc w:val="center"/>
              <w:rPr>
                <w:rFonts w:ascii="Times New Roman" w:eastAsia="Times New Roman" w:hAnsi="Times New Roman" w:cs="Times New Roman"/>
                <w:color w:val="000000" w:themeColor="text1"/>
                <w:sz w:val="20"/>
                <w:szCs w:val="20"/>
              </w:rPr>
            </w:pPr>
            <w:proofErr w:type="spellStart"/>
            <w:r w:rsidRPr="7A7F998F">
              <w:rPr>
                <w:rFonts w:ascii="Times New Roman" w:eastAsia="Times New Roman" w:hAnsi="Times New Roman" w:cs="Times New Roman"/>
                <w:color w:val="000000" w:themeColor="text1"/>
                <w:sz w:val="20"/>
                <w:szCs w:val="20"/>
              </w:rPr>
              <w:t>dy</w:t>
            </w:r>
            <w:proofErr w:type="spellEnd"/>
            <w:r w:rsidRPr="7A7F998F">
              <w:rPr>
                <w:rFonts w:ascii="Times New Roman" w:eastAsia="Times New Roman" w:hAnsi="Times New Roman" w:cs="Times New Roman"/>
                <w:color w:val="000000" w:themeColor="text1"/>
                <w:sz w:val="20"/>
                <w:szCs w:val="20"/>
              </w:rPr>
              <w:t>/dx</w:t>
            </w:r>
          </w:p>
        </w:tc>
        <w:tc>
          <w:tcPr>
            <w:tcW w:w="1575" w:type="dxa"/>
            <w:tcBorders>
              <w:top w:val="single" w:sz="12" w:space="0" w:color="000000" w:themeColor="text1"/>
              <w:left w:val="nil"/>
              <w:bottom w:val="single" w:sz="12" w:space="0" w:color="000000" w:themeColor="text1"/>
              <w:right w:val="nil"/>
            </w:tcBorders>
            <w:tcMar>
              <w:left w:w="105" w:type="dxa"/>
              <w:right w:w="105" w:type="dxa"/>
            </w:tcMar>
            <w:vAlign w:val="center"/>
          </w:tcPr>
          <w:p w14:paraId="79984BC3" w14:textId="2A1DDAAD"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Delta-method</w:t>
            </w:r>
          </w:p>
          <w:p w14:paraId="3F6E64F9" w14:textId="6D6A9F89" w:rsidR="2CD5D3CA" w:rsidRPr="00E5619A" w:rsidRDefault="5F4A7FDC" w:rsidP="7A7F998F">
            <w:pPr>
              <w:jc w:val="center"/>
              <w:rPr>
                <w:rFonts w:ascii="Times New Roman" w:eastAsia="Times New Roman" w:hAnsi="Times New Roman" w:cs="Times New Roman"/>
                <w:color w:val="000000" w:themeColor="text1"/>
                <w:sz w:val="20"/>
                <w:szCs w:val="20"/>
              </w:rPr>
            </w:pPr>
            <w:proofErr w:type="spellStart"/>
            <w:r w:rsidRPr="7A7F998F">
              <w:rPr>
                <w:rFonts w:ascii="Times New Roman" w:eastAsia="Times New Roman" w:hAnsi="Times New Roman" w:cs="Times New Roman"/>
                <w:color w:val="000000" w:themeColor="text1"/>
                <w:sz w:val="20"/>
                <w:szCs w:val="20"/>
              </w:rPr>
              <w:t>Std.err</w:t>
            </w:r>
            <w:proofErr w:type="spellEnd"/>
            <w:r w:rsidRPr="7A7F998F">
              <w:rPr>
                <w:rFonts w:ascii="Times New Roman" w:eastAsia="Times New Roman" w:hAnsi="Times New Roman" w:cs="Times New Roman"/>
                <w:color w:val="000000" w:themeColor="text1"/>
                <w:sz w:val="20"/>
                <w:szCs w:val="20"/>
              </w:rPr>
              <w:t>.</w:t>
            </w:r>
          </w:p>
        </w:tc>
        <w:tc>
          <w:tcPr>
            <w:tcW w:w="11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1A82038B" w14:textId="1DB3D6E8"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t</w:t>
            </w:r>
          </w:p>
        </w:tc>
        <w:tc>
          <w:tcPr>
            <w:tcW w:w="1272" w:type="dxa"/>
            <w:tcBorders>
              <w:top w:val="single" w:sz="12" w:space="0" w:color="000000" w:themeColor="text1"/>
              <w:left w:val="nil"/>
              <w:bottom w:val="single" w:sz="12" w:space="0" w:color="000000" w:themeColor="text1"/>
              <w:right w:val="nil"/>
            </w:tcBorders>
            <w:tcMar>
              <w:left w:w="105" w:type="dxa"/>
              <w:right w:w="105" w:type="dxa"/>
            </w:tcMar>
            <w:vAlign w:val="center"/>
          </w:tcPr>
          <w:p w14:paraId="22A6EA18" w14:textId="26827CCB"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P &gt; |t|</w:t>
            </w:r>
          </w:p>
        </w:tc>
        <w:tc>
          <w:tcPr>
            <w:tcW w:w="2659" w:type="dxa"/>
            <w:gridSpan w:val="3"/>
            <w:tcBorders>
              <w:top w:val="single" w:sz="12" w:space="0" w:color="000000" w:themeColor="text1"/>
              <w:left w:val="nil"/>
              <w:bottom w:val="single" w:sz="12" w:space="0" w:color="000000" w:themeColor="text1"/>
              <w:right w:val="single" w:sz="12" w:space="0" w:color="000000" w:themeColor="text1"/>
            </w:tcBorders>
            <w:tcMar>
              <w:left w:w="105" w:type="dxa"/>
              <w:right w:w="105" w:type="dxa"/>
            </w:tcMar>
            <w:vAlign w:val="center"/>
          </w:tcPr>
          <w:p w14:paraId="400273C3" w14:textId="5E68FA74"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[95% conf. interval]</w:t>
            </w:r>
          </w:p>
        </w:tc>
      </w:tr>
      <w:tr w:rsidR="2CD5D3CA" w14:paraId="0502C53C" w14:textId="77777777" w:rsidTr="7A7F998F">
        <w:trPr>
          <w:trHeight w:val="768"/>
        </w:trPr>
        <w:tc>
          <w:tcPr>
            <w:tcW w:w="15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76EE0EC" w14:textId="2B310F14" w:rsidR="2CD5D3CA" w:rsidRPr="00E5619A" w:rsidRDefault="21C988D7" w:rsidP="00E5619A">
            <w:pPr>
              <w:spacing w:before="240" w:after="240"/>
              <w:jc w:val="both"/>
              <w:rPr>
                <w:rFonts w:ascii="Times New Roman" w:eastAsia="Times New Roman" w:hAnsi="Times New Roman" w:cs="Times New Roman"/>
                <w:color w:val="000000" w:themeColor="text1"/>
                <w:sz w:val="20"/>
                <w:szCs w:val="20"/>
                <w:lang w:val="vi-VN"/>
              </w:rPr>
            </w:pPr>
            <w:r w:rsidRPr="00E5619A">
              <w:rPr>
                <w:rFonts w:ascii="Times New Roman" w:eastAsia="Times New Roman" w:hAnsi="Times New Roman" w:cs="Times New Roman"/>
                <w:color w:val="000000" w:themeColor="text1"/>
                <w:sz w:val="20"/>
                <w:szCs w:val="20"/>
              </w:rPr>
              <w:t>0.specialsk~s</w:t>
            </w:r>
          </w:p>
        </w:tc>
        <w:tc>
          <w:tcPr>
            <w:tcW w:w="7833"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FEFA117" w14:textId="78A45098" w:rsidR="2CD5D3CA" w:rsidRPr="00E5619A" w:rsidRDefault="21C988D7" w:rsidP="00884244">
            <w:pPr>
              <w:jc w:val="both"/>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(base outcome)</w:t>
            </w:r>
          </w:p>
        </w:tc>
      </w:tr>
      <w:tr w:rsidR="2CD5D3CA" w14:paraId="6664762B" w14:textId="77777777" w:rsidTr="7A7F998F">
        <w:trPr>
          <w:trHeight w:val="174"/>
        </w:trPr>
        <w:tc>
          <w:tcPr>
            <w:tcW w:w="9348" w:type="dxa"/>
            <w:gridSpan w:val="8"/>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4290238" w14:textId="382DAC5F" w:rsidR="2CD5D3CA" w:rsidRPr="00E5619A" w:rsidRDefault="21C988D7" w:rsidP="00884244">
            <w:pPr>
              <w:spacing w:before="240" w:after="240"/>
              <w:jc w:val="both"/>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1.specialsk~s</w:t>
            </w:r>
          </w:p>
        </w:tc>
      </w:tr>
      <w:tr w:rsidR="2CD5D3CA" w14:paraId="37980DAA" w14:textId="77777777" w:rsidTr="7A7F998F">
        <w:trPr>
          <w:gridAfter w:val="1"/>
          <w:wAfter w:w="7" w:type="dxa"/>
          <w:trHeight w:val="300"/>
        </w:trPr>
        <w:tc>
          <w:tcPr>
            <w:tcW w:w="1515" w:type="dxa"/>
            <w:tcBorders>
              <w:top w:val="single" w:sz="12" w:space="0" w:color="000000" w:themeColor="text1"/>
              <w:left w:val="single" w:sz="12" w:space="0" w:color="000000" w:themeColor="text1"/>
              <w:bottom w:val="none" w:sz="12" w:space="0" w:color="000000" w:themeColor="text1"/>
              <w:right w:val="single" w:sz="12" w:space="0" w:color="000000" w:themeColor="text1"/>
            </w:tcBorders>
            <w:tcMar>
              <w:left w:w="105" w:type="dxa"/>
              <w:right w:w="105" w:type="dxa"/>
            </w:tcMar>
          </w:tcPr>
          <w:p w14:paraId="3B6E93AD" w14:textId="77697326" w:rsidR="2CD5D3CA" w:rsidRPr="00E5619A" w:rsidRDefault="21C988D7" w:rsidP="00884244">
            <w:pPr>
              <w:jc w:val="both"/>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black</w:t>
            </w:r>
          </w:p>
        </w:tc>
        <w:tc>
          <w:tcPr>
            <w:tcW w:w="1157" w:type="dxa"/>
            <w:tcBorders>
              <w:top w:val="single" w:sz="12" w:space="0" w:color="000000" w:themeColor="text1"/>
              <w:left w:val="single" w:sz="12" w:space="0" w:color="000000" w:themeColor="text1"/>
              <w:bottom w:val="none" w:sz="12" w:space="0" w:color="000000" w:themeColor="text1"/>
              <w:right w:val="none" w:sz="12" w:space="0" w:color="000000" w:themeColor="text1"/>
            </w:tcBorders>
            <w:tcMar>
              <w:left w:w="105" w:type="dxa"/>
              <w:right w:w="105" w:type="dxa"/>
            </w:tcMar>
          </w:tcPr>
          <w:p w14:paraId="6B78B242" w14:textId="49B839FD" w:rsidR="2CD5D3CA" w:rsidRPr="00E5619A" w:rsidRDefault="2CD5D3CA" w:rsidP="00884244">
            <w:pPr>
              <w:jc w:val="both"/>
              <w:rPr>
                <w:rFonts w:ascii="Times New Roman" w:eastAsia="Times New Roman" w:hAnsi="Times New Roman" w:cs="Times New Roman"/>
                <w:color w:val="000000" w:themeColor="text1"/>
                <w:sz w:val="20"/>
                <w:szCs w:val="20"/>
              </w:rPr>
            </w:pPr>
          </w:p>
        </w:tc>
        <w:tc>
          <w:tcPr>
            <w:tcW w:w="1575" w:type="dxa"/>
            <w:tcBorders>
              <w:top w:val="singl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tcPr>
          <w:p w14:paraId="7FAD292B" w14:textId="4FAA5FEF" w:rsidR="2CD5D3CA" w:rsidRPr="00E5619A" w:rsidRDefault="2CD5D3CA" w:rsidP="00884244">
            <w:pPr>
              <w:jc w:val="both"/>
              <w:rPr>
                <w:rFonts w:ascii="Times New Roman" w:eastAsia="Times New Roman" w:hAnsi="Times New Roman" w:cs="Times New Roman"/>
                <w:color w:val="000000" w:themeColor="text1"/>
                <w:sz w:val="20"/>
                <w:szCs w:val="20"/>
              </w:rPr>
            </w:pPr>
          </w:p>
        </w:tc>
        <w:tc>
          <w:tcPr>
            <w:tcW w:w="1170" w:type="dxa"/>
            <w:tcBorders>
              <w:top w:val="singl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tcPr>
          <w:p w14:paraId="479A2D32" w14:textId="2A3D8926" w:rsidR="2CD5D3CA" w:rsidRPr="00E5619A" w:rsidRDefault="2CD5D3CA" w:rsidP="00884244">
            <w:pPr>
              <w:jc w:val="both"/>
              <w:rPr>
                <w:rFonts w:ascii="Times New Roman" w:eastAsia="Times New Roman" w:hAnsi="Times New Roman" w:cs="Times New Roman"/>
                <w:color w:val="000000" w:themeColor="text1"/>
                <w:sz w:val="20"/>
                <w:szCs w:val="20"/>
              </w:rPr>
            </w:pPr>
          </w:p>
        </w:tc>
        <w:tc>
          <w:tcPr>
            <w:tcW w:w="1272" w:type="dxa"/>
            <w:tcBorders>
              <w:top w:val="singl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tcPr>
          <w:p w14:paraId="4FE11C8A" w14:textId="1CB94AD9" w:rsidR="2CD5D3CA" w:rsidRPr="00E5619A" w:rsidRDefault="2CD5D3CA" w:rsidP="00884244">
            <w:pPr>
              <w:jc w:val="both"/>
              <w:rPr>
                <w:rFonts w:ascii="Times New Roman" w:eastAsia="Times New Roman" w:hAnsi="Times New Roman" w:cs="Times New Roman"/>
                <w:color w:val="000000" w:themeColor="text1"/>
                <w:sz w:val="20"/>
                <w:szCs w:val="20"/>
              </w:rPr>
            </w:pPr>
          </w:p>
        </w:tc>
        <w:tc>
          <w:tcPr>
            <w:tcW w:w="1339" w:type="dxa"/>
            <w:tcBorders>
              <w:top w:val="singl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tcPr>
          <w:p w14:paraId="2CE508A6" w14:textId="0111A936" w:rsidR="2CD5D3CA" w:rsidRPr="00E5619A" w:rsidRDefault="2CD5D3CA" w:rsidP="00884244">
            <w:pPr>
              <w:jc w:val="both"/>
              <w:rPr>
                <w:rFonts w:ascii="Times New Roman" w:eastAsia="Times New Roman" w:hAnsi="Times New Roman" w:cs="Times New Roman"/>
                <w:color w:val="000000" w:themeColor="text1"/>
                <w:sz w:val="20"/>
                <w:szCs w:val="20"/>
              </w:rPr>
            </w:pPr>
          </w:p>
        </w:tc>
        <w:tc>
          <w:tcPr>
            <w:tcW w:w="1320" w:type="dxa"/>
            <w:tcBorders>
              <w:top w:val="single" w:sz="12" w:space="0" w:color="000000" w:themeColor="text1"/>
              <w:left w:val="none" w:sz="12" w:space="0" w:color="000000" w:themeColor="text1"/>
              <w:bottom w:val="none" w:sz="12" w:space="0" w:color="000000" w:themeColor="text1"/>
              <w:right w:val="single" w:sz="12" w:space="0" w:color="000000" w:themeColor="text1"/>
            </w:tcBorders>
            <w:tcMar>
              <w:left w:w="105" w:type="dxa"/>
              <w:right w:w="105" w:type="dxa"/>
            </w:tcMar>
          </w:tcPr>
          <w:p w14:paraId="7F91CADB" w14:textId="69AA04CD" w:rsidR="2CD5D3CA" w:rsidRPr="00E5619A" w:rsidRDefault="2CD5D3CA" w:rsidP="00884244">
            <w:pPr>
              <w:jc w:val="both"/>
              <w:rPr>
                <w:rFonts w:ascii="Times New Roman" w:eastAsia="Times New Roman" w:hAnsi="Times New Roman" w:cs="Times New Roman"/>
                <w:color w:val="000000" w:themeColor="text1"/>
                <w:sz w:val="20"/>
                <w:szCs w:val="20"/>
              </w:rPr>
            </w:pPr>
          </w:p>
        </w:tc>
      </w:tr>
      <w:tr w:rsidR="2CD5D3CA" w14:paraId="298C30F1" w14:textId="77777777" w:rsidTr="7A7F998F">
        <w:trPr>
          <w:gridAfter w:val="1"/>
          <w:wAfter w:w="7" w:type="dxa"/>
          <w:trHeight w:val="300"/>
        </w:trPr>
        <w:tc>
          <w:tcPr>
            <w:tcW w:w="1515" w:type="dxa"/>
            <w:tcBorders>
              <w:top w:val="none" w:sz="12" w:space="0" w:color="000000" w:themeColor="text1"/>
              <w:left w:val="single" w:sz="12" w:space="0" w:color="000000" w:themeColor="text1"/>
              <w:bottom w:val="none" w:sz="12" w:space="0" w:color="000000" w:themeColor="text1"/>
              <w:right w:val="single" w:sz="12" w:space="0" w:color="000000" w:themeColor="text1"/>
            </w:tcBorders>
            <w:tcMar>
              <w:left w:w="105" w:type="dxa"/>
              <w:right w:w="105" w:type="dxa"/>
            </w:tcMar>
            <w:vAlign w:val="center"/>
          </w:tcPr>
          <w:p w14:paraId="3CFD1ABE" w14:textId="71C6321F" w:rsidR="2CD5D3CA" w:rsidRPr="00E5619A" w:rsidRDefault="21C988D7" w:rsidP="00E5619A">
            <w:pPr>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0</w:t>
            </w:r>
          </w:p>
        </w:tc>
        <w:tc>
          <w:tcPr>
            <w:tcW w:w="1157" w:type="dxa"/>
            <w:tcBorders>
              <w:top w:val="none" w:sz="12" w:space="0" w:color="000000" w:themeColor="text1"/>
              <w:left w:val="single" w:sz="12" w:space="0" w:color="000000" w:themeColor="text1"/>
              <w:bottom w:val="none" w:sz="12" w:space="0" w:color="000000" w:themeColor="text1"/>
              <w:right w:val="none" w:sz="12" w:space="0" w:color="000000" w:themeColor="text1"/>
            </w:tcBorders>
            <w:tcMar>
              <w:left w:w="105" w:type="dxa"/>
              <w:right w:w="105" w:type="dxa"/>
            </w:tcMar>
            <w:vAlign w:val="center"/>
          </w:tcPr>
          <w:p w14:paraId="18A3E8AB" w14:textId="49C0F342"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.0768879</w:t>
            </w:r>
          </w:p>
        </w:tc>
        <w:tc>
          <w:tcPr>
            <w:tcW w:w="1575"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4FBE7F79" w14:textId="703D09CE"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.0140539</w:t>
            </w:r>
          </w:p>
        </w:tc>
        <w:tc>
          <w:tcPr>
            <w:tcW w:w="117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3A24DA2D" w14:textId="73EAF6BA" w:rsidR="2CD5D3CA" w:rsidRPr="00E5619A" w:rsidRDefault="01E83042"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5.47</w:t>
            </w:r>
          </w:p>
        </w:tc>
        <w:tc>
          <w:tcPr>
            <w:tcW w:w="1272"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74FEAA29" w14:textId="784358D3" w:rsidR="2CD5D3CA" w:rsidRPr="00E5619A" w:rsidRDefault="5F4A7FDC" w:rsidP="7A7F998F">
            <w:pPr>
              <w:spacing w:before="240" w:after="240"/>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0.000</w:t>
            </w:r>
          </w:p>
          <w:p w14:paraId="7872A1D6" w14:textId="0CAC8020" w:rsidR="2CD5D3CA" w:rsidRPr="00E5619A" w:rsidRDefault="2CD5D3CA" w:rsidP="7A7F998F">
            <w:pPr>
              <w:jc w:val="center"/>
              <w:rPr>
                <w:rFonts w:ascii="Times New Roman" w:eastAsia="Times New Roman" w:hAnsi="Times New Roman" w:cs="Times New Roman"/>
                <w:color w:val="000000" w:themeColor="text1"/>
                <w:sz w:val="20"/>
                <w:szCs w:val="20"/>
              </w:rPr>
            </w:pPr>
          </w:p>
        </w:tc>
        <w:tc>
          <w:tcPr>
            <w:tcW w:w="1339"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105" w:type="dxa"/>
              <w:right w:w="105" w:type="dxa"/>
            </w:tcMar>
            <w:vAlign w:val="center"/>
          </w:tcPr>
          <w:p w14:paraId="5D0B68C2" w14:textId="6ED4D872"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 xml:space="preserve">.049336    </w:t>
            </w:r>
          </w:p>
        </w:tc>
        <w:tc>
          <w:tcPr>
            <w:tcW w:w="1320" w:type="dxa"/>
            <w:tcBorders>
              <w:top w:val="none" w:sz="12" w:space="0" w:color="000000" w:themeColor="text1"/>
              <w:left w:val="none" w:sz="12" w:space="0" w:color="000000" w:themeColor="text1"/>
              <w:bottom w:val="none" w:sz="12" w:space="0" w:color="000000" w:themeColor="text1"/>
              <w:right w:val="single" w:sz="12" w:space="0" w:color="000000" w:themeColor="text1"/>
            </w:tcBorders>
            <w:tcMar>
              <w:left w:w="105" w:type="dxa"/>
              <w:right w:w="105" w:type="dxa"/>
            </w:tcMar>
            <w:vAlign w:val="center"/>
          </w:tcPr>
          <w:p w14:paraId="768A41C9" w14:textId="51134D0C"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.1044399</w:t>
            </w:r>
          </w:p>
        </w:tc>
      </w:tr>
      <w:tr w:rsidR="006D610B" w14:paraId="586C8E8D" w14:textId="77777777" w:rsidTr="7A7F998F">
        <w:trPr>
          <w:gridAfter w:val="1"/>
          <w:wAfter w:w="7" w:type="dxa"/>
          <w:trHeight w:val="351"/>
        </w:trPr>
        <w:tc>
          <w:tcPr>
            <w:tcW w:w="1515" w:type="dxa"/>
            <w:tcBorders>
              <w:top w:val="non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AAB9DF9" w14:textId="787DF92D" w:rsidR="2CD5D3CA" w:rsidRPr="00E5619A" w:rsidRDefault="21C988D7" w:rsidP="00E5619A">
            <w:pPr>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1</w:t>
            </w:r>
          </w:p>
        </w:tc>
        <w:tc>
          <w:tcPr>
            <w:tcW w:w="1157" w:type="dxa"/>
            <w:tcBorders>
              <w:top w:val="none" w:sz="12" w:space="0" w:color="000000" w:themeColor="text1"/>
              <w:left w:val="single" w:sz="12" w:space="0" w:color="000000" w:themeColor="text1"/>
              <w:bottom w:val="single" w:sz="12" w:space="0" w:color="000000" w:themeColor="text1"/>
              <w:right w:val="none" w:sz="12" w:space="0" w:color="000000" w:themeColor="text1"/>
            </w:tcBorders>
            <w:tcMar>
              <w:left w:w="105" w:type="dxa"/>
              <w:right w:w="105" w:type="dxa"/>
            </w:tcMar>
            <w:vAlign w:val="center"/>
          </w:tcPr>
          <w:p w14:paraId="72AC027E" w14:textId="626E7086"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lang w:val="vi-VN"/>
              </w:rPr>
              <w:t>.</w:t>
            </w:r>
            <w:r w:rsidRPr="7A7F998F">
              <w:rPr>
                <w:rFonts w:ascii="Times New Roman" w:eastAsia="Times New Roman" w:hAnsi="Times New Roman" w:cs="Times New Roman"/>
                <w:color w:val="000000" w:themeColor="text1"/>
                <w:sz w:val="20"/>
                <w:szCs w:val="20"/>
              </w:rPr>
              <w:t>0515027</w:t>
            </w:r>
          </w:p>
        </w:tc>
        <w:tc>
          <w:tcPr>
            <w:tcW w:w="1575" w:type="dxa"/>
            <w:tcBorders>
              <w:top w:val="none" w:sz="12" w:space="0" w:color="000000" w:themeColor="text1"/>
              <w:left w:val="none" w:sz="12" w:space="0" w:color="000000" w:themeColor="text1"/>
              <w:bottom w:val="single" w:sz="12" w:space="0" w:color="000000" w:themeColor="text1"/>
              <w:right w:val="none" w:sz="12" w:space="0" w:color="000000" w:themeColor="text1"/>
            </w:tcBorders>
            <w:tcMar>
              <w:left w:w="105" w:type="dxa"/>
              <w:right w:w="105" w:type="dxa"/>
            </w:tcMar>
            <w:vAlign w:val="center"/>
          </w:tcPr>
          <w:p w14:paraId="48EB4B72" w14:textId="7648940D" w:rsidR="2CD5D3CA" w:rsidRPr="00E5619A" w:rsidRDefault="5F4A7FDC" w:rsidP="7A7F998F">
            <w:pPr>
              <w:jc w:val="center"/>
              <w:rPr>
                <w:rFonts w:ascii="Times New Roman" w:eastAsia="Times New Roman" w:hAnsi="Times New Roman" w:cs="Times New Roman"/>
                <w:color w:val="000000" w:themeColor="text1"/>
                <w:sz w:val="20"/>
                <w:szCs w:val="20"/>
              </w:rPr>
            </w:pPr>
            <w:r w:rsidRPr="7A7F998F">
              <w:rPr>
                <w:rFonts w:ascii="Times New Roman" w:eastAsia="Times New Roman" w:hAnsi="Times New Roman" w:cs="Times New Roman"/>
                <w:color w:val="000000" w:themeColor="text1"/>
                <w:sz w:val="20"/>
                <w:szCs w:val="20"/>
              </w:rPr>
              <w:t>.0118255</w:t>
            </w:r>
          </w:p>
        </w:tc>
        <w:tc>
          <w:tcPr>
            <w:tcW w:w="1170" w:type="dxa"/>
            <w:tcBorders>
              <w:top w:val="none" w:sz="12" w:space="0" w:color="000000" w:themeColor="text1"/>
              <w:left w:val="none" w:sz="12" w:space="0" w:color="000000" w:themeColor="text1"/>
              <w:bottom w:val="single" w:sz="12" w:space="0" w:color="000000" w:themeColor="text1"/>
              <w:right w:val="none" w:sz="12" w:space="0" w:color="000000" w:themeColor="text1"/>
            </w:tcBorders>
            <w:tcMar>
              <w:left w:w="105" w:type="dxa"/>
              <w:right w:w="105" w:type="dxa"/>
            </w:tcMar>
            <w:vAlign w:val="center"/>
          </w:tcPr>
          <w:p w14:paraId="45C18B9A" w14:textId="2203BD6C" w:rsidR="2CD5D3CA" w:rsidRPr="00E5619A" w:rsidRDefault="21C988D7" w:rsidP="00884244">
            <w:pPr>
              <w:spacing w:before="240" w:after="240"/>
              <w:jc w:val="center"/>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4.36</w:t>
            </w:r>
          </w:p>
          <w:p w14:paraId="153A4A37" w14:textId="066F1D21" w:rsidR="2CD5D3CA" w:rsidRPr="00E5619A" w:rsidRDefault="2CD5D3CA" w:rsidP="00884244">
            <w:pPr>
              <w:jc w:val="center"/>
              <w:rPr>
                <w:rFonts w:ascii="Times New Roman" w:eastAsia="Times New Roman" w:hAnsi="Times New Roman" w:cs="Times New Roman"/>
                <w:color w:val="000000" w:themeColor="text1"/>
                <w:sz w:val="20"/>
                <w:szCs w:val="20"/>
              </w:rPr>
            </w:pPr>
          </w:p>
        </w:tc>
        <w:tc>
          <w:tcPr>
            <w:tcW w:w="1272" w:type="dxa"/>
            <w:tcBorders>
              <w:top w:val="none" w:sz="12" w:space="0" w:color="000000" w:themeColor="text1"/>
              <w:left w:val="none" w:sz="12" w:space="0" w:color="000000" w:themeColor="text1"/>
              <w:bottom w:val="single" w:sz="12" w:space="0" w:color="000000" w:themeColor="text1"/>
              <w:right w:val="none" w:sz="12" w:space="0" w:color="000000" w:themeColor="text1"/>
            </w:tcBorders>
            <w:tcMar>
              <w:left w:w="105" w:type="dxa"/>
              <w:right w:w="105" w:type="dxa"/>
            </w:tcMar>
            <w:vAlign w:val="center"/>
          </w:tcPr>
          <w:p w14:paraId="33EC2883" w14:textId="79B8ED8F" w:rsidR="2CD5D3CA" w:rsidRPr="00E5619A" w:rsidRDefault="21C988D7" w:rsidP="00884244">
            <w:pPr>
              <w:spacing w:before="240" w:after="240"/>
              <w:jc w:val="center"/>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0.000</w:t>
            </w:r>
          </w:p>
          <w:p w14:paraId="621AAA4B" w14:textId="39036A57" w:rsidR="2CD5D3CA" w:rsidRPr="00E5619A" w:rsidRDefault="2CD5D3CA" w:rsidP="00884244">
            <w:pPr>
              <w:jc w:val="center"/>
              <w:rPr>
                <w:rFonts w:ascii="Times New Roman" w:eastAsia="Times New Roman" w:hAnsi="Times New Roman" w:cs="Times New Roman"/>
                <w:color w:val="000000" w:themeColor="text1"/>
                <w:sz w:val="20"/>
                <w:szCs w:val="20"/>
              </w:rPr>
            </w:pPr>
          </w:p>
        </w:tc>
        <w:tc>
          <w:tcPr>
            <w:tcW w:w="1339" w:type="dxa"/>
            <w:tcBorders>
              <w:top w:val="none" w:sz="12" w:space="0" w:color="000000" w:themeColor="text1"/>
              <w:left w:val="none" w:sz="12" w:space="0" w:color="000000" w:themeColor="text1"/>
              <w:bottom w:val="single" w:sz="12" w:space="0" w:color="000000" w:themeColor="text1"/>
              <w:right w:val="none" w:sz="12" w:space="0" w:color="000000" w:themeColor="text1"/>
            </w:tcBorders>
            <w:tcMar>
              <w:left w:w="105" w:type="dxa"/>
              <w:right w:w="105" w:type="dxa"/>
            </w:tcMar>
            <w:vAlign w:val="center"/>
          </w:tcPr>
          <w:p w14:paraId="13FB8190" w14:textId="36D3BBD3" w:rsidR="2CD5D3CA" w:rsidRPr="00E5619A" w:rsidRDefault="21C988D7" w:rsidP="00884244">
            <w:pPr>
              <w:jc w:val="center"/>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.0283193</w:t>
            </w:r>
          </w:p>
        </w:tc>
        <w:tc>
          <w:tcPr>
            <w:tcW w:w="1320" w:type="dxa"/>
            <w:tcBorders>
              <w:top w:val="none" w:sz="12" w:space="0" w:color="000000" w:themeColor="text1"/>
              <w:left w:val="none" w:sz="12" w:space="0" w:color="000000" w:themeColor="text1"/>
              <w:bottom w:val="single" w:sz="12" w:space="0" w:color="000000" w:themeColor="text1"/>
              <w:right w:val="single" w:sz="12" w:space="0" w:color="000000" w:themeColor="text1"/>
            </w:tcBorders>
            <w:tcMar>
              <w:left w:w="105" w:type="dxa"/>
              <w:right w:w="105" w:type="dxa"/>
            </w:tcMar>
            <w:vAlign w:val="center"/>
          </w:tcPr>
          <w:p w14:paraId="1E7E7F26" w14:textId="27370B07" w:rsidR="2CD5D3CA" w:rsidRPr="00E5619A" w:rsidRDefault="21C988D7" w:rsidP="00884244">
            <w:pPr>
              <w:jc w:val="center"/>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.074686</w:t>
            </w:r>
          </w:p>
        </w:tc>
      </w:tr>
      <w:tr w:rsidR="2CD5D3CA" w14:paraId="37172E8E" w14:textId="77777777" w:rsidTr="7A7F998F">
        <w:trPr>
          <w:trHeight w:val="300"/>
        </w:trPr>
        <w:tc>
          <w:tcPr>
            <w:tcW w:w="9348" w:type="dxa"/>
            <w:gridSpan w:val="8"/>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8023AF9" w14:textId="0BA9252B" w:rsidR="2CD5D3CA" w:rsidRPr="00E5619A" w:rsidRDefault="21C988D7" w:rsidP="00884244">
            <w:pPr>
              <w:jc w:val="both"/>
              <w:rPr>
                <w:rFonts w:ascii="Times New Roman" w:eastAsia="Times New Roman" w:hAnsi="Times New Roman" w:cs="Times New Roman"/>
                <w:color w:val="000000" w:themeColor="text1"/>
                <w:sz w:val="20"/>
                <w:szCs w:val="20"/>
              </w:rPr>
            </w:pPr>
            <w:r w:rsidRPr="00E5619A">
              <w:rPr>
                <w:rFonts w:ascii="Times New Roman" w:eastAsia="Times New Roman" w:hAnsi="Times New Roman" w:cs="Times New Roman"/>
                <w:color w:val="000000" w:themeColor="text1"/>
                <w:sz w:val="20"/>
                <w:szCs w:val="20"/>
              </w:rPr>
              <w:t xml:space="preserve">Note: </w:t>
            </w:r>
            <w:proofErr w:type="spellStart"/>
            <w:r w:rsidRPr="00E5619A">
              <w:rPr>
                <w:rFonts w:ascii="Times New Roman" w:eastAsia="Times New Roman" w:hAnsi="Times New Roman" w:cs="Times New Roman"/>
                <w:color w:val="000000" w:themeColor="text1"/>
                <w:sz w:val="20"/>
                <w:szCs w:val="20"/>
              </w:rPr>
              <w:t>dy</w:t>
            </w:r>
            <w:proofErr w:type="spellEnd"/>
            <w:r w:rsidRPr="00E5619A">
              <w:rPr>
                <w:rFonts w:ascii="Times New Roman" w:eastAsia="Times New Roman" w:hAnsi="Times New Roman" w:cs="Times New Roman"/>
                <w:color w:val="000000" w:themeColor="text1"/>
                <w:sz w:val="20"/>
                <w:szCs w:val="20"/>
              </w:rPr>
              <w:t>/dx for factor levels is the discrete change from the base level.</w:t>
            </w:r>
          </w:p>
        </w:tc>
      </w:tr>
    </w:tbl>
    <w:p w14:paraId="2419241A" w14:textId="6D738F4E" w:rsidR="046328A9" w:rsidRDefault="046328A9" w:rsidP="33AA1544">
      <w:pPr>
        <w:shd w:val="clear" w:color="auto" w:fill="FFFFFF" w:themeFill="background1"/>
        <w:spacing w:before="240" w:after="240" w:line="480" w:lineRule="auto"/>
        <w:jc w:val="center"/>
        <w:rPr>
          <w:rFonts w:ascii="Times New Roman" w:eastAsia="Times New Roman" w:hAnsi="Times New Roman" w:cs="Times New Roman"/>
          <w:i/>
          <w:iCs/>
          <w:color w:val="141413"/>
        </w:rPr>
      </w:pPr>
      <w:r w:rsidRPr="33AA1544">
        <w:rPr>
          <w:rFonts w:ascii="Times New Roman" w:eastAsia="Times New Roman" w:hAnsi="Times New Roman" w:cs="Times New Roman"/>
          <w:i/>
          <w:iCs/>
          <w:color w:val="141413"/>
        </w:rPr>
        <w:t xml:space="preserve">Table 4: Return of special skills on callback rates </w:t>
      </w:r>
      <w:r w:rsidR="222D78A8" w:rsidRPr="33AA1544">
        <w:rPr>
          <w:rFonts w:ascii="Times New Roman" w:eastAsia="Times New Roman" w:hAnsi="Times New Roman" w:cs="Times New Roman"/>
          <w:i/>
          <w:iCs/>
          <w:color w:val="141413"/>
        </w:rPr>
        <w:t>of different races</w:t>
      </w:r>
    </w:p>
    <w:p w14:paraId="15B30FB7" w14:textId="0506E819" w:rsidR="1733406F" w:rsidRDefault="6505C86C" w:rsidP="230658DD">
      <w:pPr>
        <w:shd w:val="clear" w:color="auto" w:fill="FFFFFF" w:themeFill="background1"/>
        <w:spacing w:before="240" w:after="240" w:line="480" w:lineRule="auto"/>
        <w:jc w:val="both"/>
        <w:rPr>
          <w:rFonts w:ascii="Times New Roman" w:eastAsia="Times New Roman" w:hAnsi="Times New Roman" w:cs="Times New Roman"/>
          <w:color w:val="141413"/>
        </w:rPr>
      </w:pPr>
      <w:r w:rsidRPr="230658DD">
        <w:rPr>
          <w:rFonts w:ascii="Times New Roman" w:eastAsia="Times New Roman" w:hAnsi="Times New Roman" w:cs="Times New Roman"/>
          <w:color w:val="141413"/>
        </w:rPr>
        <w:t>Although the replication uses a linear probability model rather than a probit model, the overall relationships remain the same. The effect sizes differ marginally</w:t>
      </w:r>
      <w:r w:rsidR="72D518B1" w:rsidRPr="230658DD">
        <w:rPr>
          <w:rFonts w:ascii="Times New Roman" w:eastAsia="Times New Roman" w:hAnsi="Times New Roman" w:cs="Times New Roman"/>
          <w:color w:val="141413"/>
        </w:rPr>
        <w:t>,</w:t>
      </w:r>
      <w:r w:rsidR="328B114F" w:rsidRPr="230658DD">
        <w:rPr>
          <w:rFonts w:ascii="Times New Roman" w:eastAsia="Times New Roman" w:hAnsi="Times New Roman" w:cs="Times New Roman"/>
          <w:color w:val="141413"/>
        </w:rPr>
        <w:t xml:space="preserve"> </w:t>
      </w:r>
      <w:r w:rsidR="07E04A82" w:rsidRPr="230658DD">
        <w:rPr>
          <w:rFonts w:ascii="Times New Roman" w:eastAsia="Times New Roman" w:hAnsi="Times New Roman" w:cs="Times New Roman"/>
          <w:color w:val="141413"/>
        </w:rPr>
        <w:t>generally</w:t>
      </w:r>
      <w:r w:rsidRPr="230658DD">
        <w:rPr>
          <w:rFonts w:ascii="Times New Roman" w:eastAsia="Times New Roman" w:hAnsi="Times New Roman" w:cs="Times New Roman"/>
          <w:color w:val="141413"/>
        </w:rPr>
        <w:t xml:space="preserve"> by 1</w:t>
      </w:r>
      <w:r w:rsidR="7465A1F3" w:rsidRPr="230658DD">
        <w:rPr>
          <w:rFonts w:ascii="Times New Roman" w:eastAsia="Times New Roman" w:hAnsi="Times New Roman" w:cs="Times New Roman"/>
          <w:color w:val="141413"/>
        </w:rPr>
        <w:t>-</w:t>
      </w:r>
      <w:r w:rsidRPr="230658DD">
        <w:rPr>
          <w:rFonts w:ascii="Times New Roman" w:eastAsia="Times New Roman" w:hAnsi="Times New Roman" w:cs="Times New Roman"/>
          <w:color w:val="141413"/>
        </w:rPr>
        <w:t>2 percentage points</w:t>
      </w:r>
      <w:r w:rsidR="0E23A510" w:rsidRPr="230658DD">
        <w:rPr>
          <w:rFonts w:ascii="Times New Roman" w:eastAsia="Times New Roman" w:hAnsi="Times New Roman" w:cs="Times New Roman"/>
          <w:color w:val="141413"/>
        </w:rPr>
        <w:t>,</w:t>
      </w:r>
      <w:r w:rsidR="4BA87423" w:rsidRPr="230658DD">
        <w:rPr>
          <w:rFonts w:ascii="Times New Roman" w:eastAsia="Times New Roman" w:hAnsi="Times New Roman" w:cs="Times New Roman"/>
          <w:color w:val="141413"/>
        </w:rPr>
        <w:t xml:space="preserve"> </w:t>
      </w:r>
      <w:r w:rsidRPr="230658DD">
        <w:rPr>
          <w:rFonts w:ascii="Times New Roman" w:eastAsia="Times New Roman" w:hAnsi="Times New Roman" w:cs="Times New Roman"/>
          <w:color w:val="141413"/>
        </w:rPr>
        <w:t xml:space="preserve">but the central conclusions hold: resume improvements produce consistently larger gains for White-name applicants, while </w:t>
      </w:r>
      <w:r w:rsidR="529167B2" w:rsidRPr="230658DD">
        <w:rPr>
          <w:rFonts w:ascii="Times New Roman" w:eastAsia="Times New Roman" w:hAnsi="Times New Roman" w:cs="Times New Roman"/>
          <w:color w:val="141413"/>
        </w:rPr>
        <w:t>African American</w:t>
      </w:r>
      <w:r w:rsidR="5B10F5B7" w:rsidRPr="230658DD">
        <w:rPr>
          <w:rFonts w:ascii="Times New Roman" w:eastAsia="Times New Roman" w:hAnsi="Times New Roman" w:cs="Times New Roman"/>
          <w:color w:val="141413"/>
        </w:rPr>
        <w:t>-</w:t>
      </w:r>
      <w:r w:rsidRPr="230658DD">
        <w:rPr>
          <w:rFonts w:ascii="Times New Roman" w:eastAsia="Times New Roman" w:hAnsi="Times New Roman" w:cs="Times New Roman"/>
          <w:color w:val="141413"/>
        </w:rPr>
        <w:t>name applicants receive weaker or statistically insignificant returns despite having identical credentials.</w:t>
      </w:r>
    </w:p>
    <w:p w14:paraId="47420544" w14:textId="5E259CA8" w:rsidR="1733406F" w:rsidRDefault="1733406F" w:rsidP="230658DD">
      <w:pPr>
        <w:spacing w:before="240" w:after="240" w:line="480" w:lineRule="auto"/>
        <w:rPr>
          <w:rFonts w:ascii="Times New Roman" w:eastAsia="Times New Roman" w:hAnsi="Times New Roman" w:cs="Times New Roman"/>
          <w:b/>
          <w:bCs/>
          <w:color w:val="141413"/>
        </w:rPr>
      </w:pPr>
      <w:r w:rsidRPr="230658DD">
        <w:rPr>
          <w:rFonts w:ascii="Times New Roman" w:eastAsia="Times New Roman" w:hAnsi="Times New Roman" w:cs="Times New Roman"/>
          <w:b/>
          <w:bCs/>
          <w:color w:val="141413"/>
        </w:rPr>
        <w:t>Potential Extension</w:t>
      </w:r>
    </w:p>
    <w:p w14:paraId="1A7B7B11" w14:textId="687DD9E2" w:rsidR="1733406F" w:rsidRDefault="1733406F" w:rsidP="33AA1544">
      <w:pPr>
        <w:spacing w:before="240" w:after="240" w:line="480" w:lineRule="auto"/>
        <w:jc w:val="both"/>
        <w:rPr>
          <w:rFonts w:ascii="Times New Roman" w:eastAsia="Times New Roman" w:hAnsi="Times New Roman" w:cs="Times New Roman"/>
          <w:color w:val="000000" w:themeColor="text1"/>
        </w:rPr>
      </w:pPr>
      <w:r w:rsidRPr="33AA1544">
        <w:rPr>
          <w:rFonts w:ascii="Times New Roman" w:eastAsia="Times New Roman" w:hAnsi="Times New Roman" w:cs="Times New Roman"/>
          <w:color w:val="000000" w:themeColor="text1"/>
        </w:rPr>
        <w:t xml:space="preserve">A natural extension of Bertrand and Mullainathan’s framework would be to investigate how modern hiring technologies influence racial discrimination today. The original study examined human screeners reading paper resumes; however, most firms now use AI-driven applicant tracking systems (ATS), keyword filters, and automated resume parsers. An updated experiment could randomize racially distinctive names </w:t>
      </w:r>
      <w:r w:rsidRPr="33AA1544">
        <w:rPr>
          <w:rFonts w:ascii="Times New Roman" w:eastAsia="Times New Roman" w:hAnsi="Times New Roman" w:cs="Times New Roman"/>
          <w:i/>
          <w:iCs/>
          <w:color w:val="000000" w:themeColor="text1"/>
        </w:rPr>
        <w:t>and</w:t>
      </w:r>
      <w:r w:rsidRPr="33AA1544">
        <w:rPr>
          <w:rFonts w:ascii="Times New Roman" w:eastAsia="Times New Roman" w:hAnsi="Times New Roman" w:cs="Times New Roman"/>
          <w:color w:val="000000" w:themeColor="text1"/>
        </w:rPr>
        <w:t xml:space="preserve"> resume keyword density to test whether discriminatory gaps persist once algorithms, not people, conduct the first screening. This would clarify whether bias now originates from human judgment, machine learning models, or both.</w:t>
      </w:r>
    </w:p>
    <w:p w14:paraId="20690FEC" w14:textId="064EFDA7" w:rsidR="1733406F" w:rsidRDefault="1733406F" w:rsidP="33AA1544">
      <w:pPr>
        <w:spacing w:before="240" w:after="240" w:line="480" w:lineRule="auto"/>
        <w:jc w:val="both"/>
        <w:rPr>
          <w:rFonts w:ascii="Times New Roman" w:eastAsia="Times New Roman" w:hAnsi="Times New Roman" w:cs="Times New Roman"/>
          <w:color w:val="000000" w:themeColor="text1"/>
        </w:rPr>
      </w:pPr>
      <w:r w:rsidRPr="33AA1544">
        <w:rPr>
          <w:rFonts w:ascii="Times New Roman" w:eastAsia="Times New Roman" w:hAnsi="Times New Roman" w:cs="Times New Roman"/>
          <w:color w:val="000000" w:themeColor="text1"/>
        </w:rPr>
        <w:t xml:space="preserve">Another promising extension is to explore intersectionality in discrimination, something the original paper could not fully address due to limited demographic indicators. </w:t>
      </w:r>
      <w:r w:rsidRPr="3651DD6D">
        <w:rPr>
          <w:rFonts w:ascii="Times New Roman" w:eastAsia="Times New Roman" w:hAnsi="Times New Roman" w:cs="Times New Roman"/>
          <w:color w:val="000000" w:themeColor="text1"/>
        </w:rPr>
        <w:t xml:space="preserve">Race </w:t>
      </w:r>
      <w:r w:rsidR="21F09DB4" w:rsidRPr="3651DD6D">
        <w:rPr>
          <w:rFonts w:ascii="Times New Roman" w:eastAsia="Times New Roman" w:hAnsi="Times New Roman" w:cs="Times New Roman"/>
          <w:color w:val="000000" w:themeColor="text1"/>
        </w:rPr>
        <w:t>interacting</w:t>
      </w:r>
      <w:r w:rsidRPr="33AA1544">
        <w:rPr>
          <w:rFonts w:ascii="Times New Roman" w:eastAsia="Times New Roman" w:hAnsi="Times New Roman" w:cs="Times New Roman"/>
          <w:color w:val="000000" w:themeColor="text1"/>
        </w:rPr>
        <w:t xml:space="preserve"> with gender, socioeconomic background (e.g., high school quality, neighborhood characteristics), or immigration status may reveal more complex patterns. For example, do employers treat </w:t>
      </w:r>
      <w:r w:rsidR="0969532E" w:rsidRPr="33AA1544">
        <w:rPr>
          <w:rFonts w:ascii="Times New Roman" w:eastAsia="Times New Roman" w:hAnsi="Times New Roman" w:cs="Times New Roman"/>
          <w:color w:val="000000" w:themeColor="text1"/>
        </w:rPr>
        <w:t>African American-</w:t>
      </w:r>
      <w:r w:rsidRPr="33AA1544">
        <w:rPr>
          <w:rFonts w:ascii="Times New Roman" w:eastAsia="Times New Roman" w:hAnsi="Times New Roman" w:cs="Times New Roman"/>
          <w:color w:val="000000" w:themeColor="text1"/>
        </w:rPr>
        <w:t>sounding female names differently from male names? Do ethnic names associated with recent immigrant groups experience similar penalties? Modern labor markets include a wider range of minority identities than those studied in 2001, making this question increasingly relevant.</w:t>
      </w:r>
    </w:p>
    <w:p w14:paraId="094E5EF3" w14:textId="39629B1F" w:rsidR="1733406F" w:rsidRDefault="1733406F" w:rsidP="33AA1544">
      <w:pPr>
        <w:spacing w:before="240" w:after="240" w:line="480" w:lineRule="auto"/>
        <w:jc w:val="both"/>
        <w:rPr>
          <w:rFonts w:ascii="Times New Roman" w:eastAsia="Times New Roman" w:hAnsi="Times New Roman" w:cs="Times New Roman"/>
          <w:color w:val="000000" w:themeColor="text1"/>
        </w:rPr>
      </w:pPr>
      <w:r w:rsidRPr="33AA1544">
        <w:rPr>
          <w:rFonts w:ascii="Times New Roman" w:eastAsia="Times New Roman" w:hAnsi="Times New Roman" w:cs="Times New Roman"/>
          <w:color w:val="000000" w:themeColor="text1"/>
        </w:rPr>
        <w:t>A third extension concerns changes in employer behavior over time. Labor markets today operate under stronger anti-discrimination enforcement, increased social awareness, and tighter labor shortages in some occupations. Replicating the experiment with 2025</w:t>
      </w:r>
      <w:r w:rsidR="3CD72813" w:rsidRPr="33AA1544">
        <w:rPr>
          <w:rFonts w:ascii="Times New Roman" w:eastAsia="Times New Roman" w:hAnsi="Times New Roman" w:cs="Times New Roman"/>
          <w:color w:val="000000" w:themeColor="text1"/>
        </w:rPr>
        <w:t>-</w:t>
      </w:r>
      <w:r w:rsidRPr="33AA1544">
        <w:rPr>
          <w:rFonts w:ascii="Times New Roman" w:eastAsia="Times New Roman" w:hAnsi="Times New Roman" w:cs="Times New Roman"/>
          <w:color w:val="000000" w:themeColor="text1"/>
        </w:rPr>
        <w:t>2026 job postings could test whether the magnitude of name-based discrimination has declined, remained stable, or simply shifted to different occupations. The rise of remote work and nationwide hiring may also alter callback patterns, potentially reducing the importance of local racial stereotypes tied to Boston or Chicago.</w:t>
      </w:r>
    </w:p>
    <w:p w14:paraId="17445D79" w14:textId="706D6EB7" w:rsidR="1733406F" w:rsidRDefault="1733406F" w:rsidP="33AA1544">
      <w:pPr>
        <w:spacing w:before="240" w:after="240" w:line="480" w:lineRule="auto"/>
        <w:jc w:val="both"/>
        <w:rPr>
          <w:rFonts w:ascii="Times New Roman" w:eastAsia="Times New Roman" w:hAnsi="Times New Roman" w:cs="Times New Roman"/>
          <w:color w:val="000000" w:themeColor="text1"/>
        </w:rPr>
      </w:pPr>
      <w:r w:rsidRPr="33AA1544">
        <w:rPr>
          <w:rFonts w:ascii="Times New Roman" w:eastAsia="Times New Roman" w:hAnsi="Times New Roman" w:cs="Times New Roman"/>
          <w:color w:val="000000" w:themeColor="text1"/>
        </w:rPr>
        <w:t>Additionally, researchers could incorporate richer job-level data, such as the gender composition of occupations, firm diversity policies, recruiter demographics, or industry-specific hiring norms. These factors were largely unobserved in the original dataset but likely shape how discrimination manifests across sectors. Access to detailed job</w:t>
      </w:r>
      <w:r w:rsidR="007E13CB">
        <w:rPr>
          <w:rFonts w:ascii="Times New Roman" w:eastAsia="Times New Roman" w:hAnsi="Times New Roman" w:cs="Times New Roman"/>
          <w:color w:val="000000" w:themeColor="text1"/>
        </w:rPr>
        <w:t xml:space="preserve"> </w:t>
      </w:r>
      <w:r w:rsidRPr="33AA1544">
        <w:rPr>
          <w:rFonts w:ascii="Times New Roman" w:eastAsia="Times New Roman" w:hAnsi="Times New Roman" w:cs="Times New Roman"/>
          <w:color w:val="000000" w:themeColor="text1"/>
        </w:rPr>
        <w:t>description text, now available through web</w:t>
      </w:r>
      <w:r w:rsidR="007E13CB">
        <w:rPr>
          <w:rFonts w:ascii="Times New Roman" w:eastAsia="Times New Roman" w:hAnsi="Times New Roman" w:cs="Times New Roman"/>
          <w:color w:val="000000" w:themeColor="text1"/>
        </w:rPr>
        <w:t xml:space="preserve"> </w:t>
      </w:r>
      <w:r w:rsidRPr="33AA1544">
        <w:rPr>
          <w:rFonts w:ascii="Times New Roman" w:eastAsia="Times New Roman" w:hAnsi="Times New Roman" w:cs="Times New Roman"/>
          <w:color w:val="000000" w:themeColor="text1"/>
        </w:rPr>
        <w:t>scraping, would allow for fine-grained analysis of whether certain skills, task requirements, or workplace cultures amplify or mitigate racial bias.</w:t>
      </w:r>
    </w:p>
    <w:p w14:paraId="3FB82996" w14:textId="3CE9A804" w:rsidR="00AC5524" w:rsidRDefault="1733406F" w:rsidP="7A7F998F">
      <w:pPr>
        <w:spacing w:before="240" w:after="240" w:line="480" w:lineRule="auto"/>
        <w:jc w:val="both"/>
        <w:rPr>
          <w:rFonts w:ascii="Times New Roman" w:eastAsia="Times New Roman" w:hAnsi="Times New Roman" w:cs="Times New Roman"/>
          <w:color w:val="000000" w:themeColor="text1"/>
          <w:lang w:val="vi-VN"/>
        </w:rPr>
      </w:pPr>
      <w:r w:rsidRPr="7A7F998F">
        <w:rPr>
          <w:rFonts w:ascii="Times New Roman" w:eastAsia="Times New Roman" w:hAnsi="Times New Roman" w:cs="Times New Roman"/>
          <w:color w:val="000000" w:themeColor="text1"/>
        </w:rPr>
        <w:t xml:space="preserve">Overall, an updated experimental design leveraging modern data sources, more granular job characteristics, and intersectional identity markers would deepen our understanding of the mechanisms driving callback </w:t>
      </w:r>
      <w:r w:rsidR="44E8BD72" w:rsidRPr="7A7F998F">
        <w:rPr>
          <w:rFonts w:ascii="Times New Roman" w:eastAsia="Times New Roman" w:hAnsi="Times New Roman" w:cs="Times New Roman"/>
          <w:color w:val="000000" w:themeColor="text1"/>
        </w:rPr>
        <w:t>disparities and</w:t>
      </w:r>
      <w:r w:rsidRPr="7A7F998F">
        <w:rPr>
          <w:rFonts w:ascii="Times New Roman" w:eastAsia="Times New Roman" w:hAnsi="Times New Roman" w:cs="Times New Roman"/>
          <w:color w:val="000000" w:themeColor="text1"/>
        </w:rPr>
        <w:t xml:space="preserve"> reveal whether the patterns documented two decades ago </w:t>
      </w:r>
      <w:r w:rsidR="50317493" w:rsidRPr="7A7F998F">
        <w:rPr>
          <w:rFonts w:ascii="Times New Roman" w:eastAsia="Times New Roman" w:hAnsi="Times New Roman" w:cs="Times New Roman"/>
          <w:color w:val="000000" w:themeColor="text1"/>
        </w:rPr>
        <w:t>persist</w:t>
      </w:r>
      <w:r w:rsidRPr="7A7F998F">
        <w:rPr>
          <w:rFonts w:ascii="Times New Roman" w:eastAsia="Times New Roman" w:hAnsi="Times New Roman" w:cs="Times New Roman"/>
          <w:color w:val="000000" w:themeColor="text1"/>
        </w:rPr>
        <w:t xml:space="preserve"> in today’s hiring landscape.</w:t>
      </w:r>
    </w:p>
    <w:p w14:paraId="69DCEB32" w14:textId="5B6B6B6D" w:rsidR="2CD5D3CA" w:rsidRDefault="3A3F5762" w:rsidP="230658DD">
      <w:pPr>
        <w:spacing w:before="240" w:after="240" w:line="480" w:lineRule="auto"/>
        <w:jc w:val="center"/>
        <w:rPr>
          <w:rFonts w:ascii="Times New Roman" w:eastAsia="Times New Roman" w:hAnsi="Times New Roman" w:cs="Times New Roman"/>
          <w:b/>
          <w:bCs/>
        </w:rPr>
      </w:pPr>
      <w:r w:rsidRPr="230658DD">
        <w:rPr>
          <w:rFonts w:ascii="Times New Roman" w:eastAsia="Times New Roman" w:hAnsi="Times New Roman" w:cs="Times New Roman"/>
          <w:b/>
          <w:bCs/>
        </w:rPr>
        <w:t xml:space="preserve">Bibliography </w:t>
      </w:r>
    </w:p>
    <w:p w14:paraId="7B1D52FE" w14:textId="5CAC4C39" w:rsidR="35EF3CCD" w:rsidRDefault="48EC3910" w:rsidP="35EF3CCD">
      <w:pPr>
        <w:spacing w:line="480" w:lineRule="auto"/>
        <w:jc w:val="center"/>
        <w:rPr>
          <w:rFonts w:ascii="Times New Roman" w:eastAsia="Times New Roman" w:hAnsi="Times New Roman" w:cs="Times New Roman"/>
        </w:rPr>
      </w:pPr>
      <w:r w:rsidRPr="230658DD">
        <w:rPr>
          <w:rFonts w:ascii="Times New Roman" w:eastAsia="Times New Roman" w:hAnsi="Times New Roman" w:cs="Times New Roman"/>
        </w:rPr>
        <w:t xml:space="preserve">Bertrand, Marianne, and Sendhil Mullainathan. "Are Emily and Greg More Employable than Lakisha and Jamal? A Field Experiment on Labor Market Discrimination." American Economic Review Vol 94, 4 (Sep 2004): 991-1013. </w:t>
      </w:r>
    </w:p>
    <w:sectPr w:rsidR="35EF3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E1BD"/>
    <w:multiLevelType w:val="hybridMultilevel"/>
    <w:tmpl w:val="AABEC27C"/>
    <w:lvl w:ilvl="0" w:tplc="A3B28A96">
      <w:start w:val="1"/>
      <w:numFmt w:val="bullet"/>
      <w:lvlText w:val=""/>
      <w:lvlJc w:val="left"/>
      <w:pPr>
        <w:ind w:left="720" w:hanging="360"/>
      </w:pPr>
      <w:rPr>
        <w:rFonts w:ascii="Symbol" w:hAnsi="Symbol" w:hint="default"/>
      </w:rPr>
    </w:lvl>
    <w:lvl w:ilvl="1" w:tplc="2F007DB4">
      <w:start w:val="1"/>
      <w:numFmt w:val="bullet"/>
      <w:lvlText w:val="o"/>
      <w:lvlJc w:val="left"/>
      <w:pPr>
        <w:ind w:left="1440" w:hanging="360"/>
      </w:pPr>
      <w:rPr>
        <w:rFonts w:ascii="Courier New" w:hAnsi="Courier New" w:hint="default"/>
      </w:rPr>
    </w:lvl>
    <w:lvl w:ilvl="2" w:tplc="F6FE0CC0">
      <w:start w:val="1"/>
      <w:numFmt w:val="bullet"/>
      <w:lvlText w:val=""/>
      <w:lvlJc w:val="left"/>
      <w:pPr>
        <w:ind w:left="2160" w:hanging="360"/>
      </w:pPr>
      <w:rPr>
        <w:rFonts w:ascii="Wingdings" w:hAnsi="Wingdings" w:hint="default"/>
      </w:rPr>
    </w:lvl>
    <w:lvl w:ilvl="3" w:tplc="6B12F838">
      <w:start w:val="1"/>
      <w:numFmt w:val="bullet"/>
      <w:lvlText w:val=""/>
      <w:lvlJc w:val="left"/>
      <w:pPr>
        <w:ind w:left="2880" w:hanging="360"/>
      </w:pPr>
      <w:rPr>
        <w:rFonts w:ascii="Symbol" w:hAnsi="Symbol" w:hint="default"/>
      </w:rPr>
    </w:lvl>
    <w:lvl w:ilvl="4" w:tplc="3E2EF59E">
      <w:start w:val="1"/>
      <w:numFmt w:val="bullet"/>
      <w:lvlText w:val="o"/>
      <w:lvlJc w:val="left"/>
      <w:pPr>
        <w:ind w:left="3600" w:hanging="360"/>
      </w:pPr>
      <w:rPr>
        <w:rFonts w:ascii="Courier New" w:hAnsi="Courier New" w:hint="default"/>
      </w:rPr>
    </w:lvl>
    <w:lvl w:ilvl="5" w:tplc="5BA65F32">
      <w:start w:val="1"/>
      <w:numFmt w:val="bullet"/>
      <w:lvlText w:val=""/>
      <w:lvlJc w:val="left"/>
      <w:pPr>
        <w:ind w:left="4320" w:hanging="360"/>
      </w:pPr>
      <w:rPr>
        <w:rFonts w:ascii="Wingdings" w:hAnsi="Wingdings" w:hint="default"/>
      </w:rPr>
    </w:lvl>
    <w:lvl w:ilvl="6" w:tplc="99B43494">
      <w:start w:val="1"/>
      <w:numFmt w:val="bullet"/>
      <w:lvlText w:val=""/>
      <w:lvlJc w:val="left"/>
      <w:pPr>
        <w:ind w:left="5040" w:hanging="360"/>
      </w:pPr>
      <w:rPr>
        <w:rFonts w:ascii="Symbol" w:hAnsi="Symbol" w:hint="default"/>
      </w:rPr>
    </w:lvl>
    <w:lvl w:ilvl="7" w:tplc="68807B26">
      <w:start w:val="1"/>
      <w:numFmt w:val="bullet"/>
      <w:lvlText w:val="o"/>
      <w:lvlJc w:val="left"/>
      <w:pPr>
        <w:ind w:left="5760" w:hanging="360"/>
      </w:pPr>
      <w:rPr>
        <w:rFonts w:ascii="Courier New" w:hAnsi="Courier New" w:hint="default"/>
      </w:rPr>
    </w:lvl>
    <w:lvl w:ilvl="8" w:tplc="E2BAA2C2">
      <w:start w:val="1"/>
      <w:numFmt w:val="bullet"/>
      <w:lvlText w:val=""/>
      <w:lvlJc w:val="left"/>
      <w:pPr>
        <w:ind w:left="6480" w:hanging="360"/>
      </w:pPr>
      <w:rPr>
        <w:rFonts w:ascii="Wingdings" w:hAnsi="Wingdings" w:hint="default"/>
      </w:rPr>
    </w:lvl>
  </w:abstractNum>
  <w:abstractNum w:abstractNumId="1" w15:restartNumberingAfterBreak="0">
    <w:nsid w:val="0F0565BF"/>
    <w:multiLevelType w:val="hybridMultilevel"/>
    <w:tmpl w:val="70CA5442"/>
    <w:lvl w:ilvl="0" w:tplc="EFE86140">
      <w:start w:val="1"/>
      <w:numFmt w:val="bullet"/>
      <w:lvlText w:val="-"/>
      <w:lvlJc w:val="left"/>
      <w:pPr>
        <w:ind w:left="1080" w:hanging="360"/>
      </w:pPr>
      <w:rPr>
        <w:rFonts w:ascii="Aptos" w:hAnsi="Aptos" w:hint="default"/>
      </w:rPr>
    </w:lvl>
    <w:lvl w:ilvl="1" w:tplc="2DC2DD42">
      <w:start w:val="1"/>
      <w:numFmt w:val="bullet"/>
      <w:lvlText w:val="o"/>
      <w:lvlJc w:val="left"/>
      <w:pPr>
        <w:ind w:left="1800" w:hanging="360"/>
      </w:pPr>
      <w:rPr>
        <w:rFonts w:ascii="Courier New" w:hAnsi="Courier New" w:hint="default"/>
      </w:rPr>
    </w:lvl>
    <w:lvl w:ilvl="2" w:tplc="B45A8C44">
      <w:start w:val="1"/>
      <w:numFmt w:val="bullet"/>
      <w:lvlText w:val=""/>
      <w:lvlJc w:val="left"/>
      <w:pPr>
        <w:ind w:left="2520" w:hanging="360"/>
      </w:pPr>
      <w:rPr>
        <w:rFonts w:ascii="Wingdings" w:hAnsi="Wingdings" w:hint="default"/>
      </w:rPr>
    </w:lvl>
    <w:lvl w:ilvl="3" w:tplc="9E325324">
      <w:start w:val="1"/>
      <w:numFmt w:val="bullet"/>
      <w:lvlText w:val=""/>
      <w:lvlJc w:val="left"/>
      <w:pPr>
        <w:ind w:left="3240" w:hanging="360"/>
      </w:pPr>
      <w:rPr>
        <w:rFonts w:ascii="Symbol" w:hAnsi="Symbol" w:hint="default"/>
      </w:rPr>
    </w:lvl>
    <w:lvl w:ilvl="4" w:tplc="E9B2F924">
      <w:start w:val="1"/>
      <w:numFmt w:val="bullet"/>
      <w:lvlText w:val="o"/>
      <w:lvlJc w:val="left"/>
      <w:pPr>
        <w:ind w:left="3960" w:hanging="360"/>
      </w:pPr>
      <w:rPr>
        <w:rFonts w:ascii="Courier New" w:hAnsi="Courier New" w:hint="default"/>
      </w:rPr>
    </w:lvl>
    <w:lvl w:ilvl="5" w:tplc="8B28FCB6">
      <w:start w:val="1"/>
      <w:numFmt w:val="bullet"/>
      <w:lvlText w:val=""/>
      <w:lvlJc w:val="left"/>
      <w:pPr>
        <w:ind w:left="4680" w:hanging="360"/>
      </w:pPr>
      <w:rPr>
        <w:rFonts w:ascii="Wingdings" w:hAnsi="Wingdings" w:hint="default"/>
      </w:rPr>
    </w:lvl>
    <w:lvl w:ilvl="6" w:tplc="6E02CE32">
      <w:start w:val="1"/>
      <w:numFmt w:val="bullet"/>
      <w:lvlText w:val=""/>
      <w:lvlJc w:val="left"/>
      <w:pPr>
        <w:ind w:left="5400" w:hanging="360"/>
      </w:pPr>
      <w:rPr>
        <w:rFonts w:ascii="Symbol" w:hAnsi="Symbol" w:hint="default"/>
      </w:rPr>
    </w:lvl>
    <w:lvl w:ilvl="7" w:tplc="DCB0E65E">
      <w:start w:val="1"/>
      <w:numFmt w:val="bullet"/>
      <w:lvlText w:val="o"/>
      <w:lvlJc w:val="left"/>
      <w:pPr>
        <w:ind w:left="6120" w:hanging="360"/>
      </w:pPr>
      <w:rPr>
        <w:rFonts w:ascii="Courier New" w:hAnsi="Courier New" w:hint="default"/>
      </w:rPr>
    </w:lvl>
    <w:lvl w:ilvl="8" w:tplc="38A2FBEC">
      <w:start w:val="1"/>
      <w:numFmt w:val="bullet"/>
      <w:lvlText w:val=""/>
      <w:lvlJc w:val="left"/>
      <w:pPr>
        <w:ind w:left="6840" w:hanging="360"/>
      </w:pPr>
      <w:rPr>
        <w:rFonts w:ascii="Wingdings" w:hAnsi="Wingdings" w:hint="default"/>
      </w:rPr>
    </w:lvl>
  </w:abstractNum>
  <w:abstractNum w:abstractNumId="2" w15:restartNumberingAfterBreak="0">
    <w:nsid w:val="0F52E1BD"/>
    <w:multiLevelType w:val="hybridMultilevel"/>
    <w:tmpl w:val="32BA631C"/>
    <w:lvl w:ilvl="0" w:tplc="8E76AFA2">
      <w:start w:val="1"/>
      <w:numFmt w:val="bullet"/>
      <w:lvlText w:val=""/>
      <w:lvlJc w:val="left"/>
      <w:pPr>
        <w:ind w:left="720" w:hanging="360"/>
      </w:pPr>
      <w:rPr>
        <w:rFonts w:ascii="Symbol" w:hAnsi="Symbol" w:hint="default"/>
      </w:rPr>
    </w:lvl>
    <w:lvl w:ilvl="1" w:tplc="730605CA">
      <w:start w:val="1"/>
      <w:numFmt w:val="bullet"/>
      <w:lvlText w:val="o"/>
      <w:lvlJc w:val="left"/>
      <w:pPr>
        <w:ind w:left="1440" w:hanging="360"/>
      </w:pPr>
      <w:rPr>
        <w:rFonts w:ascii="Courier New" w:hAnsi="Courier New" w:hint="default"/>
      </w:rPr>
    </w:lvl>
    <w:lvl w:ilvl="2" w:tplc="554EE96C">
      <w:start w:val="1"/>
      <w:numFmt w:val="bullet"/>
      <w:lvlText w:val=""/>
      <w:lvlJc w:val="left"/>
      <w:pPr>
        <w:ind w:left="2160" w:hanging="360"/>
      </w:pPr>
      <w:rPr>
        <w:rFonts w:ascii="Wingdings" w:hAnsi="Wingdings" w:hint="default"/>
      </w:rPr>
    </w:lvl>
    <w:lvl w:ilvl="3" w:tplc="83200494">
      <w:start w:val="1"/>
      <w:numFmt w:val="bullet"/>
      <w:lvlText w:val=""/>
      <w:lvlJc w:val="left"/>
      <w:pPr>
        <w:ind w:left="2880" w:hanging="360"/>
      </w:pPr>
      <w:rPr>
        <w:rFonts w:ascii="Symbol" w:hAnsi="Symbol" w:hint="default"/>
      </w:rPr>
    </w:lvl>
    <w:lvl w:ilvl="4" w:tplc="F0AA74A8">
      <w:start w:val="1"/>
      <w:numFmt w:val="bullet"/>
      <w:lvlText w:val="o"/>
      <w:lvlJc w:val="left"/>
      <w:pPr>
        <w:ind w:left="3600" w:hanging="360"/>
      </w:pPr>
      <w:rPr>
        <w:rFonts w:ascii="Courier New" w:hAnsi="Courier New" w:hint="default"/>
      </w:rPr>
    </w:lvl>
    <w:lvl w:ilvl="5" w:tplc="C6EA7ED6">
      <w:start w:val="1"/>
      <w:numFmt w:val="bullet"/>
      <w:lvlText w:val=""/>
      <w:lvlJc w:val="left"/>
      <w:pPr>
        <w:ind w:left="4320" w:hanging="360"/>
      </w:pPr>
      <w:rPr>
        <w:rFonts w:ascii="Wingdings" w:hAnsi="Wingdings" w:hint="default"/>
      </w:rPr>
    </w:lvl>
    <w:lvl w:ilvl="6" w:tplc="6840F430">
      <w:start w:val="1"/>
      <w:numFmt w:val="bullet"/>
      <w:lvlText w:val=""/>
      <w:lvlJc w:val="left"/>
      <w:pPr>
        <w:ind w:left="5040" w:hanging="360"/>
      </w:pPr>
      <w:rPr>
        <w:rFonts w:ascii="Symbol" w:hAnsi="Symbol" w:hint="default"/>
      </w:rPr>
    </w:lvl>
    <w:lvl w:ilvl="7" w:tplc="6C521838">
      <w:start w:val="1"/>
      <w:numFmt w:val="bullet"/>
      <w:lvlText w:val="o"/>
      <w:lvlJc w:val="left"/>
      <w:pPr>
        <w:ind w:left="5760" w:hanging="360"/>
      </w:pPr>
      <w:rPr>
        <w:rFonts w:ascii="Courier New" w:hAnsi="Courier New" w:hint="default"/>
      </w:rPr>
    </w:lvl>
    <w:lvl w:ilvl="8" w:tplc="84C8692A">
      <w:start w:val="1"/>
      <w:numFmt w:val="bullet"/>
      <w:lvlText w:val=""/>
      <w:lvlJc w:val="left"/>
      <w:pPr>
        <w:ind w:left="6480" w:hanging="360"/>
      </w:pPr>
      <w:rPr>
        <w:rFonts w:ascii="Wingdings" w:hAnsi="Wingdings" w:hint="default"/>
      </w:rPr>
    </w:lvl>
  </w:abstractNum>
  <w:abstractNum w:abstractNumId="3" w15:restartNumberingAfterBreak="0">
    <w:nsid w:val="10195A08"/>
    <w:multiLevelType w:val="hybridMultilevel"/>
    <w:tmpl w:val="295E52FC"/>
    <w:lvl w:ilvl="0" w:tplc="DEBA3AB4">
      <w:start w:val="1"/>
      <w:numFmt w:val="bullet"/>
      <w:lvlText w:val=""/>
      <w:lvlJc w:val="left"/>
      <w:pPr>
        <w:ind w:left="720" w:hanging="360"/>
      </w:pPr>
      <w:rPr>
        <w:rFonts w:ascii="Symbol" w:hAnsi="Symbol" w:hint="default"/>
      </w:rPr>
    </w:lvl>
    <w:lvl w:ilvl="1" w:tplc="6E041FE6">
      <w:start w:val="1"/>
      <w:numFmt w:val="bullet"/>
      <w:lvlText w:val="o"/>
      <w:lvlJc w:val="left"/>
      <w:pPr>
        <w:ind w:left="1440" w:hanging="360"/>
      </w:pPr>
      <w:rPr>
        <w:rFonts w:ascii="Courier New" w:hAnsi="Courier New" w:hint="default"/>
      </w:rPr>
    </w:lvl>
    <w:lvl w:ilvl="2" w:tplc="346800BC">
      <w:start w:val="1"/>
      <w:numFmt w:val="bullet"/>
      <w:lvlText w:val=""/>
      <w:lvlJc w:val="left"/>
      <w:pPr>
        <w:ind w:left="2160" w:hanging="360"/>
      </w:pPr>
      <w:rPr>
        <w:rFonts w:ascii="Wingdings" w:hAnsi="Wingdings" w:hint="default"/>
      </w:rPr>
    </w:lvl>
    <w:lvl w:ilvl="3" w:tplc="85E4E104">
      <w:start w:val="1"/>
      <w:numFmt w:val="bullet"/>
      <w:lvlText w:val=""/>
      <w:lvlJc w:val="left"/>
      <w:pPr>
        <w:ind w:left="2880" w:hanging="360"/>
      </w:pPr>
      <w:rPr>
        <w:rFonts w:ascii="Symbol" w:hAnsi="Symbol" w:hint="default"/>
      </w:rPr>
    </w:lvl>
    <w:lvl w:ilvl="4" w:tplc="07D4953E">
      <w:start w:val="1"/>
      <w:numFmt w:val="bullet"/>
      <w:lvlText w:val="o"/>
      <w:lvlJc w:val="left"/>
      <w:pPr>
        <w:ind w:left="3600" w:hanging="360"/>
      </w:pPr>
      <w:rPr>
        <w:rFonts w:ascii="Courier New" w:hAnsi="Courier New" w:hint="default"/>
      </w:rPr>
    </w:lvl>
    <w:lvl w:ilvl="5" w:tplc="DE700238">
      <w:start w:val="1"/>
      <w:numFmt w:val="bullet"/>
      <w:lvlText w:val=""/>
      <w:lvlJc w:val="left"/>
      <w:pPr>
        <w:ind w:left="4320" w:hanging="360"/>
      </w:pPr>
      <w:rPr>
        <w:rFonts w:ascii="Wingdings" w:hAnsi="Wingdings" w:hint="default"/>
      </w:rPr>
    </w:lvl>
    <w:lvl w:ilvl="6" w:tplc="79ECC96E">
      <w:start w:val="1"/>
      <w:numFmt w:val="bullet"/>
      <w:lvlText w:val=""/>
      <w:lvlJc w:val="left"/>
      <w:pPr>
        <w:ind w:left="5040" w:hanging="360"/>
      </w:pPr>
      <w:rPr>
        <w:rFonts w:ascii="Symbol" w:hAnsi="Symbol" w:hint="default"/>
      </w:rPr>
    </w:lvl>
    <w:lvl w:ilvl="7" w:tplc="1B944572">
      <w:start w:val="1"/>
      <w:numFmt w:val="bullet"/>
      <w:lvlText w:val="o"/>
      <w:lvlJc w:val="left"/>
      <w:pPr>
        <w:ind w:left="5760" w:hanging="360"/>
      </w:pPr>
      <w:rPr>
        <w:rFonts w:ascii="Courier New" w:hAnsi="Courier New" w:hint="default"/>
      </w:rPr>
    </w:lvl>
    <w:lvl w:ilvl="8" w:tplc="A2A4F97A">
      <w:start w:val="1"/>
      <w:numFmt w:val="bullet"/>
      <w:lvlText w:val=""/>
      <w:lvlJc w:val="left"/>
      <w:pPr>
        <w:ind w:left="6480" w:hanging="360"/>
      </w:pPr>
      <w:rPr>
        <w:rFonts w:ascii="Wingdings" w:hAnsi="Wingdings" w:hint="default"/>
      </w:rPr>
    </w:lvl>
  </w:abstractNum>
  <w:abstractNum w:abstractNumId="4" w15:restartNumberingAfterBreak="0">
    <w:nsid w:val="261DC2CE"/>
    <w:multiLevelType w:val="hybridMultilevel"/>
    <w:tmpl w:val="BB8EB92A"/>
    <w:lvl w:ilvl="0" w:tplc="F1A84742">
      <w:start w:val="1"/>
      <w:numFmt w:val="bullet"/>
      <w:lvlText w:val=""/>
      <w:lvlJc w:val="left"/>
      <w:pPr>
        <w:ind w:left="720" w:hanging="360"/>
      </w:pPr>
      <w:rPr>
        <w:rFonts w:ascii="Symbol" w:hAnsi="Symbol" w:hint="default"/>
      </w:rPr>
    </w:lvl>
    <w:lvl w:ilvl="1" w:tplc="395857DC">
      <w:start w:val="1"/>
      <w:numFmt w:val="bullet"/>
      <w:lvlText w:val="o"/>
      <w:lvlJc w:val="left"/>
      <w:pPr>
        <w:ind w:left="1440" w:hanging="360"/>
      </w:pPr>
      <w:rPr>
        <w:rFonts w:ascii="Courier New" w:hAnsi="Courier New" w:hint="default"/>
      </w:rPr>
    </w:lvl>
    <w:lvl w:ilvl="2" w:tplc="2200CAEA">
      <w:start w:val="1"/>
      <w:numFmt w:val="bullet"/>
      <w:lvlText w:val=""/>
      <w:lvlJc w:val="left"/>
      <w:pPr>
        <w:ind w:left="2160" w:hanging="360"/>
      </w:pPr>
      <w:rPr>
        <w:rFonts w:ascii="Wingdings" w:hAnsi="Wingdings" w:hint="default"/>
      </w:rPr>
    </w:lvl>
    <w:lvl w:ilvl="3" w:tplc="03923A6C">
      <w:start w:val="1"/>
      <w:numFmt w:val="bullet"/>
      <w:lvlText w:val=""/>
      <w:lvlJc w:val="left"/>
      <w:pPr>
        <w:ind w:left="2880" w:hanging="360"/>
      </w:pPr>
      <w:rPr>
        <w:rFonts w:ascii="Symbol" w:hAnsi="Symbol" w:hint="default"/>
      </w:rPr>
    </w:lvl>
    <w:lvl w:ilvl="4" w:tplc="C6DEC396">
      <w:start w:val="1"/>
      <w:numFmt w:val="bullet"/>
      <w:lvlText w:val="o"/>
      <w:lvlJc w:val="left"/>
      <w:pPr>
        <w:ind w:left="3600" w:hanging="360"/>
      </w:pPr>
      <w:rPr>
        <w:rFonts w:ascii="Courier New" w:hAnsi="Courier New" w:hint="default"/>
      </w:rPr>
    </w:lvl>
    <w:lvl w:ilvl="5" w:tplc="C332E186">
      <w:start w:val="1"/>
      <w:numFmt w:val="bullet"/>
      <w:lvlText w:val=""/>
      <w:lvlJc w:val="left"/>
      <w:pPr>
        <w:ind w:left="4320" w:hanging="360"/>
      </w:pPr>
      <w:rPr>
        <w:rFonts w:ascii="Wingdings" w:hAnsi="Wingdings" w:hint="default"/>
      </w:rPr>
    </w:lvl>
    <w:lvl w:ilvl="6" w:tplc="88989EEA">
      <w:start w:val="1"/>
      <w:numFmt w:val="bullet"/>
      <w:lvlText w:val=""/>
      <w:lvlJc w:val="left"/>
      <w:pPr>
        <w:ind w:left="5040" w:hanging="360"/>
      </w:pPr>
      <w:rPr>
        <w:rFonts w:ascii="Symbol" w:hAnsi="Symbol" w:hint="default"/>
      </w:rPr>
    </w:lvl>
    <w:lvl w:ilvl="7" w:tplc="1EC25660">
      <w:start w:val="1"/>
      <w:numFmt w:val="bullet"/>
      <w:lvlText w:val="o"/>
      <w:lvlJc w:val="left"/>
      <w:pPr>
        <w:ind w:left="5760" w:hanging="360"/>
      </w:pPr>
      <w:rPr>
        <w:rFonts w:ascii="Courier New" w:hAnsi="Courier New" w:hint="default"/>
      </w:rPr>
    </w:lvl>
    <w:lvl w:ilvl="8" w:tplc="137CC7BE">
      <w:start w:val="1"/>
      <w:numFmt w:val="bullet"/>
      <w:lvlText w:val=""/>
      <w:lvlJc w:val="left"/>
      <w:pPr>
        <w:ind w:left="6480" w:hanging="360"/>
      </w:pPr>
      <w:rPr>
        <w:rFonts w:ascii="Wingdings" w:hAnsi="Wingdings" w:hint="default"/>
      </w:rPr>
    </w:lvl>
  </w:abstractNum>
  <w:abstractNum w:abstractNumId="5" w15:restartNumberingAfterBreak="0">
    <w:nsid w:val="29409563"/>
    <w:multiLevelType w:val="hybridMultilevel"/>
    <w:tmpl w:val="04FA5E8A"/>
    <w:lvl w:ilvl="0" w:tplc="4EC2F682">
      <w:start w:val="1"/>
      <w:numFmt w:val="bullet"/>
      <w:lvlText w:val="-"/>
      <w:lvlJc w:val="left"/>
      <w:pPr>
        <w:ind w:left="720" w:hanging="360"/>
      </w:pPr>
      <w:rPr>
        <w:rFonts w:ascii="Aptos" w:hAnsi="Aptos" w:hint="default"/>
      </w:rPr>
    </w:lvl>
    <w:lvl w:ilvl="1" w:tplc="8D80EFDA">
      <w:start w:val="1"/>
      <w:numFmt w:val="bullet"/>
      <w:lvlText w:val="o"/>
      <w:lvlJc w:val="left"/>
      <w:pPr>
        <w:ind w:left="1440" w:hanging="360"/>
      </w:pPr>
      <w:rPr>
        <w:rFonts w:ascii="Courier New" w:hAnsi="Courier New" w:hint="default"/>
      </w:rPr>
    </w:lvl>
    <w:lvl w:ilvl="2" w:tplc="22A6B1BE">
      <w:start w:val="1"/>
      <w:numFmt w:val="bullet"/>
      <w:lvlText w:val=""/>
      <w:lvlJc w:val="left"/>
      <w:pPr>
        <w:ind w:left="2160" w:hanging="360"/>
      </w:pPr>
      <w:rPr>
        <w:rFonts w:ascii="Wingdings" w:hAnsi="Wingdings" w:hint="default"/>
      </w:rPr>
    </w:lvl>
    <w:lvl w:ilvl="3" w:tplc="4F4C98E2">
      <w:start w:val="1"/>
      <w:numFmt w:val="bullet"/>
      <w:lvlText w:val=""/>
      <w:lvlJc w:val="left"/>
      <w:pPr>
        <w:ind w:left="2880" w:hanging="360"/>
      </w:pPr>
      <w:rPr>
        <w:rFonts w:ascii="Symbol" w:hAnsi="Symbol" w:hint="default"/>
      </w:rPr>
    </w:lvl>
    <w:lvl w:ilvl="4" w:tplc="B21694EE">
      <w:start w:val="1"/>
      <w:numFmt w:val="bullet"/>
      <w:lvlText w:val="o"/>
      <w:lvlJc w:val="left"/>
      <w:pPr>
        <w:ind w:left="3600" w:hanging="360"/>
      </w:pPr>
      <w:rPr>
        <w:rFonts w:ascii="Courier New" w:hAnsi="Courier New" w:hint="default"/>
      </w:rPr>
    </w:lvl>
    <w:lvl w:ilvl="5" w:tplc="D84ED6B2">
      <w:start w:val="1"/>
      <w:numFmt w:val="bullet"/>
      <w:lvlText w:val=""/>
      <w:lvlJc w:val="left"/>
      <w:pPr>
        <w:ind w:left="4320" w:hanging="360"/>
      </w:pPr>
      <w:rPr>
        <w:rFonts w:ascii="Wingdings" w:hAnsi="Wingdings" w:hint="default"/>
      </w:rPr>
    </w:lvl>
    <w:lvl w:ilvl="6" w:tplc="150843AE">
      <w:start w:val="1"/>
      <w:numFmt w:val="bullet"/>
      <w:lvlText w:val=""/>
      <w:lvlJc w:val="left"/>
      <w:pPr>
        <w:ind w:left="5040" w:hanging="360"/>
      </w:pPr>
      <w:rPr>
        <w:rFonts w:ascii="Symbol" w:hAnsi="Symbol" w:hint="default"/>
      </w:rPr>
    </w:lvl>
    <w:lvl w:ilvl="7" w:tplc="CAC45FAA">
      <w:start w:val="1"/>
      <w:numFmt w:val="bullet"/>
      <w:lvlText w:val="o"/>
      <w:lvlJc w:val="left"/>
      <w:pPr>
        <w:ind w:left="5760" w:hanging="360"/>
      </w:pPr>
      <w:rPr>
        <w:rFonts w:ascii="Courier New" w:hAnsi="Courier New" w:hint="default"/>
      </w:rPr>
    </w:lvl>
    <w:lvl w:ilvl="8" w:tplc="72A82028">
      <w:start w:val="1"/>
      <w:numFmt w:val="bullet"/>
      <w:lvlText w:val=""/>
      <w:lvlJc w:val="left"/>
      <w:pPr>
        <w:ind w:left="6480" w:hanging="360"/>
      </w:pPr>
      <w:rPr>
        <w:rFonts w:ascii="Wingdings" w:hAnsi="Wingdings" w:hint="default"/>
      </w:rPr>
    </w:lvl>
  </w:abstractNum>
  <w:abstractNum w:abstractNumId="6" w15:restartNumberingAfterBreak="0">
    <w:nsid w:val="329301DC"/>
    <w:multiLevelType w:val="hybridMultilevel"/>
    <w:tmpl w:val="5D3406BC"/>
    <w:lvl w:ilvl="0" w:tplc="9F308406">
      <w:start w:val="1"/>
      <w:numFmt w:val="bullet"/>
      <w:lvlText w:val=""/>
      <w:lvlJc w:val="left"/>
      <w:pPr>
        <w:ind w:left="720" w:hanging="360"/>
      </w:pPr>
      <w:rPr>
        <w:rFonts w:ascii="Symbol" w:hAnsi="Symbol" w:hint="default"/>
      </w:rPr>
    </w:lvl>
    <w:lvl w:ilvl="1" w:tplc="7CE262E6">
      <w:start w:val="1"/>
      <w:numFmt w:val="bullet"/>
      <w:lvlText w:val="o"/>
      <w:lvlJc w:val="left"/>
      <w:pPr>
        <w:ind w:left="1440" w:hanging="360"/>
      </w:pPr>
      <w:rPr>
        <w:rFonts w:ascii="Courier New" w:hAnsi="Courier New" w:hint="default"/>
      </w:rPr>
    </w:lvl>
    <w:lvl w:ilvl="2" w:tplc="8EBC53D4">
      <w:start w:val="1"/>
      <w:numFmt w:val="bullet"/>
      <w:lvlText w:val=""/>
      <w:lvlJc w:val="left"/>
      <w:pPr>
        <w:ind w:left="2160" w:hanging="360"/>
      </w:pPr>
      <w:rPr>
        <w:rFonts w:ascii="Wingdings" w:hAnsi="Wingdings" w:hint="default"/>
      </w:rPr>
    </w:lvl>
    <w:lvl w:ilvl="3" w:tplc="74A2FBBA">
      <w:start w:val="1"/>
      <w:numFmt w:val="bullet"/>
      <w:lvlText w:val=""/>
      <w:lvlJc w:val="left"/>
      <w:pPr>
        <w:ind w:left="2880" w:hanging="360"/>
      </w:pPr>
      <w:rPr>
        <w:rFonts w:ascii="Symbol" w:hAnsi="Symbol" w:hint="default"/>
      </w:rPr>
    </w:lvl>
    <w:lvl w:ilvl="4" w:tplc="DCD0B548">
      <w:start w:val="1"/>
      <w:numFmt w:val="bullet"/>
      <w:lvlText w:val="o"/>
      <w:lvlJc w:val="left"/>
      <w:pPr>
        <w:ind w:left="3600" w:hanging="360"/>
      </w:pPr>
      <w:rPr>
        <w:rFonts w:ascii="Courier New" w:hAnsi="Courier New" w:hint="default"/>
      </w:rPr>
    </w:lvl>
    <w:lvl w:ilvl="5" w:tplc="2AAC6DD6">
      <w:start w:val="1"/>
      <w:numFmt w:val="bullet"/>
      <w:lvlText w:val=""/>
      <w:lvlJc w:val="left"/>
      <w:pPr>
        <w:ind w:left="4320" w:hanging="360"/>
      </w:pPr>
      <w:rPr>
        <w:rFonts w:ascii="Wingdings" w:hAnsi="Wingdings" w:hint="default"/>
      </w:rPr>
    </w:lvl>
    <w:lvl w:ilvl="6" w:tplc="02FE1F0E">
      <w:start w:val="1"/>
      <w:numFmt w:val="bullet"/>
      <w:lvlText w:val=""/>
      <w:lvlJc w:val="left"/>
      <w:pPr>
        <w:ind w:left="5040" w:hanging="360"/>
      </w:pPr>
      <w:rPr>
        <w:rFonts w:ascii="Symbol" w:hAnsi="Symbol" w:hint="default"/>
      </w:rPr>
    </w:lvl>
    <w:lvl w:ilvl="7" w:tplc="E65882D6">
      <w:start w:val="1"/>
      <w:numFmt w:val="bullet"/>
      <w:lvlText w:val="o"/>
      <w:lvlJc w:val="left"/>
      <w:pPr>
        <w:ind w:left="5760" w:hanging="360"/>
      </w:pPr>
      <w:rPr>
        <w:rFonts w:ascii="Courier New" w:hAnsi="Courier New" w:hint="default"/>
      </w:rPr>
    </w:lvl>
    <w:lvl w:ilvl="8" w:tplc="E39EE1B6">
      <w:start w:val="1"/>
      <w:numFmt w:val="bullet"/>
      <w:lvlText w:val=""/>
      <w:lvlJc w:val="left"/>
      <w:pPr>
        <w:ind w:left="6480" w:hanging="360"/>
      </w:pPr>
      <w:rPr>
        <w:rFonts w:ascii="Wingdings" w:hAnsi="Wingdings" w:hint="default"/>
      </w:rPr>
    </w:lvl>
  </w:abstractNum>
  <w:abstractNum w:abstractNumId="7" w15:restartNumberingAfterBreak="0">
    <w:nsid w:val="3ECB6809"/>
    <w:multiLevelType w:val="hybridMultilevel"/>
    <w:tmpl w:val="750E206C"/>
    <w:lvl w:ilvl="0" w:tplc="333CF328">
      <w:start w:val="1"/>
      <w:numFmt w:val="bullet"/>
      <w:lvlText w:val="-"/>
      <w:lvlJc w:val="left"/>
      <w:pPr>
        <w:ind w:left="1080" w:hanging="360"/>
      </w:pPr>
      <w:rPr>
        <w:rFonts w:ascii="Aptos" w:hAnsi="Aptos" w:hint="default"/>
      </w:rPr>
    </w:lvl>
    <w:lvl w:ilvl="1" w:tplc="E5185DA6">
      <w:start w:val="1"/>
      <w:numFmt w:val="bullet"/>
      <w:lvlText w:val="o"/>
      <w:lvlJc w:val="left"/>
      <w:pPr>
        <w:ind w:left="1800" w:hanging="360"/>
      </w:pPr>
      <w:rPr>
        <w:rFonts w:ascii="Courier New" w:hAnsi="Courier New" w:hint="default"/>
      </w:rPr>
    </w:lvl>
    <w:lvl w:ilvl="2" w:tplc="427E4612">
      <w:start w:val="1"/>
      <w:numFmt w:val="bullet"/>
      <w:lvlText w:val=""/>
      <w:lvlJc w:val="left"/>
      <w:pPr>
        <w:ind w:left="2520" w:hanging="360"/>
      </w:pPr>
      <w:rPr>
        <w:rFonts w:ascii="Wingdings" w:hAnsi="Wingdings" w:hint="default"/>
      </w:rPr>
    </w:lvl>
    <w:lvl w:ilvl="3" w:tplc="87BEF450">
      <w:start w:val="1"/>
      <w:numFmt w:val="bullet"/>
      <w:lvlText w:val=""/>
      <w:lvlJc w:val="left"/>
      <w:pPr>
        <w:ind w:left="3240" w:hanging="360"/>
      </w:pPr>
      <w:rPr>
        <w:rFonts w:ascii="Symbol" w:hAnsi="Symbol" w:hint="default"/>
      </w:rPr>
    </w:lvl>
    <w:lvl w:ilvl="4" w:tplc="312CD49C">
      <w:start w:val="1"/>
      <w:numFmt w:val="bullet"/>
      <w:lvlText w:val="o"/>
      <w:lvlJc w:val="left"/>
      <w:pPr>
        <w:ind w:left="3960" w:hanging="360"/>
      </w:pPr>
      <w:rPr>
        <w:rFonts w:ascii="Courier New" w:hAnsi="Courier New" w:hint="default"/>
      </w:rPr>
    </w:lvl>
    <w:lvl w:ilvl="5" w:tplc="17986F72">
      <w:start w:val="1"/>
      <w:numFmt w:val="bullet"/>
      <w:lvlText w:val=""/>
      <w:lvlJc w:val="left"/>
      <w:pPr>
        <w:ind w:left="4680" w:hanging="360"/>
      </w:pPr>
      <w:rPr>
        <w:rFonts w:ascii="Wingdings" w:hAnsi="Wingdings" w:hint="default"/>
      </w:rPr>
    </w:lvl>
    <w:lvl w:ilvl="6" w:tplc="C422FAEC">
      <w:start w:val="1"/>
      <w:numFmt w:val="bullet"/>
      <w:lvlText w:val=""/>
      <w:lvlJc w:val="left"/>
      <w:pPr>
        <w:ind w:left="5400" w:hanging="360"/>
      </w:pPr>
      <w:rPr>
        <w:rFonts w:ascii="Symbol" w:hAnsi="Symbol" w:hint="default"/>
      </w:rPr>
    </w:lvl>
    <w:lvl w:ilvl="7" w:tplc="E15E7B42">
      <w:start w:val="1"/>
      <w:numFmt w:val="bullet"/>
      <w:lvlText w:val="o"/>
      <w:lvlJc w:val="left"/>
      <w:pPr>
        <w:ind w:left="6120" w:hanging="360"/>
      </w:pPr>
      <w:rPr>
        <w:rFonts w:ascii="Courier New" w:hAnsi="Courier New" w:hint="default"/>
      </w:rPr>
    </w:lvl>
    <w:lvl w:ilvl="8" w:tplc="017C333E">
      <w:start w:val="1"/>
      <w:numFmt w:val="bullet"/>
      <w:lvlText w:val=""/>
      <w:lvlJc w:val="left"/>
      <w:pPr>
        <w:ind w:left="6840" w:hanging="360"/>
      </w:pPr>
      <w:rPr>
        <w:rFonts w:ascii="Wingdings" w:hAnsi="Wingdings" w:hint="default"/>
      </w:rPr>
    </w:lvl>
  </w:abstractNum>
  <w:abstractNum w:abstractNumId="8" w15:restartNumberingAfterBreak="0">
    <w:nsid w:val="416E802E"/>
    <w:multiLevelType w:val="hybridMultilevel"/>
    <w:tmpl w:val="F49A7692"/>
    <w:lvl w:ilvl="0" w:tplc="446C4DFA">
      <w:start w:val="1"/>
      <w:numFmt w:val="bullet"/>
      <w:lvlText w:val=""/>
      <w:lvlJc w:val="left"/>
      <w:pPr>
        <w:ind w:left="720" w:hanging="360"/>
      </w:pPr>
      <w:rPr>
        <w:rFonts w:ascii="Symbol" w:hAnsi="Symbol" w:hint="default"/>
      </w:rPr>
    </w:lvl>
    <w:lvl w:ilvl="1" w:tplc="E19EE4A8">
      <w:start w:val="1"/>
      <w:numFmt w:val="bullet"/>
      <w:lvlText w:val="o"/>
      <w:lvlJc w:val="left"/>
      <w:pPr>
        <w:ind w:left="1440" w:hanging="360"/>
      </w:pPr>
      <w:rPr>
        <w:rFonts w:ascii="Courier New" w:hAnsi="Courier New" w:hint="default"/>
      </w:rPr>
    </w:lvl>
    <w:lvl w:ilvl="2" w:tplc="96FA7788">
      <w:start w:val="1"/>
      <w:numFmt w:val="bullet"/>
      <w:lvlText w:val=""/>
      <w:lvlJc w:val="left"/>
      <w:pPr>
        <w:ind w:left="2160" w:hanging="360"/>
      </w:pPr>
      <w:rPr>
        <w:rFonts w:ascii="Wingdings" w:hAnsi="Wingdings" w:hint="default"/>
      </w:rPr>
    </w:lvl>
    <w:lvl w:ilvl="3" w:tplc="02C8F58C">
      <w:start w:val="1"/>
      <w:numFmt w:val="bullet"/>
      <w:lvlText w:val=""/>
      <w:lvlJc w:val="left"/>
      <w:pPr>
        <w:ind w:left="2880" w:hanging="360"/>
      </w:pPr>
      <w:rPr>
        <w:rFonts w:ascii="Symbol" w:hAnsi="Symbol" w:hint="default"/>
      </w:rPr>
    </w:lvl>
    <w:lvl w:ilvl="4" w:tplc="BA200E1E">
      <w:start w:val="1"/>
      <w:numFmt w:val="bullet"/>
      <w:lvlText w:val="o"/>
      <w:lvlJc w:val="left"/>
      <w:pPr>
        <w:ind w:left="3600" w:hanging="360"/>
      </w:pPr>
      <w:rPr>
        <w:rFonts w:ascii="Courier New" w:hAnsi="Courier New" w:hint="default"/>
      </w:rPr>
    </w:lvl>
    <w:lvl w:ilvl="5" w:tplc="FD6C9DCE">
      <w:start w:val="1"/>
      <w:numFmt w:val="bullet"/>
      <w:lvlText w:val=""/>
      <w:lvlJc w:val="left"/>
      <w:pPr>
        <w:ind w:left="4320" w:hanging="360"/>
      </w:pPr>
      <w:rPr>
        <w:rFonts w:ascii="Wingdings" w:hAnsi="Wingdings" w:hint="default"/>
      </w:rPr>
    </w:lvl>
    <w:lvl w:ilvl="6" w:tplc="612A0D1A">
      <w:start w:val="1"/>
      <w:numFmt w:val="bullet"/>
      <w:lvlText w:val=""/>
      <w:lvlJc w:val="left"/>
      <w:pPr>
        <w:ind w:left="5040" w:hanging="360"/>
      </w:pPr>
      <w:rPr>
        <w:rFonts w:ascii="Symbol" w:hAnsi="Symbol" w:hint="default"/>
      </w:rPr>
    </w:lvl>
    <w:lvl w:ilvl="7" w:tplc="19BA5A9A">
      <w:start w:val="1"/>
      <w:numFmt w:val="bullet"/>
      <w:lvlText w:val="o"/>
      <w:lvlJc w:val="left"/>
      <w:pPr>
        <w:ind w:left="5760" w:hanging="360"/>
      </w:pPr>
      <w:rPr>
        <w:rFonts w:ascii="Courier New" w:hAnsi="Courier New" w:hint="default"/>
      </w:rPr>
    </w:lvl>
    <w:lvl w:ilvl="8" w:tplc="3CF4CFD6">
      <w:start w:val="1"/>
      <w:numFmt w:val="bullet"/>
      <w:lvlText w:val=""/>
      <w:lvlJc w:val="left"/>
      <w:pPr>
        <w:ind w:left="6480" w:hanging="360"/>
      </w:pPr>
      <w:rPr>
        <w:rFonts w:ascii="Wingdings" w:hAnsi="Wingdings" w:hint="default"/>
      </w:rPr>
    </w:lvl>
  </w:abstractNum>
  <w:abstractNum w:abstractNumId="9" w15:restartNumberingAfterBreak="0">
    <w:nsid w:val="4C443E1A"/>
    <w:multiLevelType w:val="hybridMultilevel"/>
    <w:tmpl w:val="C22CBBEC"/>
    <w:lvl w:ilvl="0" w:tplc="DE420AC6">
      <w:start w:val="1"/>
      <w:numFmt w:val="bullet"/>
      <w:lvlText w:val=""/>
      <w:lvlJc w:val="left"/>
      <w:pPr>
        <w:ind w:left="720" w:hanging="360"/>
      </w:pPr>
      <w:rPr>
        <w:rFonts w:ascii="Symbol" w:hAnsi="Symbol" w:hint="default"/>
      </w:rPr>
    </w:lvl>
    <w:lvl w:ilvl="1" w:tplc="BA840E58">
      <w:start w:val="1"/>
      <w:numFmt w:val="bullet"/>
      <w:lvlText w:val="o"/>
      <w:lvlJc w:val="left"/>
      <w:pPr>
        <w:ind w:left="1440" w:hanging="360"/>
      </w:pPr>
      <w:rPr>
        <w:rFonts w:ascii="Courier New" w:hAnsi="Courier New" w:hint="default"/>
      </w:rPr>
    </w:lvl>
    <w:lvl w:ilvl="2" w:tplc="B0460B08">
      <w:start w:val="1"/>
      <w:numFmt w:val="bullet"/>
      <w:lvlText w:val=""/>
      <w:lvlJc w:val="left"/>
      <w:pPr>
        <w:ind w:left="2160" w:hanging="360"/>
      </w:pPr>
      <w:rPr>
        <w:rFonts w:ascii="Wingdings" w:hAnsi="Wingdings" w:hint="default"/>
      </w:rPr>
    </w:lvl>
    <w:lvl w:ilvl="3" w:tplc="AFA4C758">
      <w:start w:val="1"/>
      <w:numFmt w:val="bullet"/>
      <w:lvlText w:val=""/>
      <w:lvlJc w:val="left"/>
      <w:pPr>
        <w:ind w:left="2880" w:hanging="360"/>
      </w:pPr>
      <w:rPr>
        <w:rFonts w:ascii="Symbol" w:hAnsi="Symbol" w:hint="default"/>
      </w:rPr>
    </w:lvl>
    <w:lvl w:ilvl="4" w:tplc="0290C8BA">
      <w:start w:val="1"/>
      <w:numFmt w:val="bullet"/>
      <w:lvlText w:val="o"/>
      <w:lvlJc w:val="left"/>
      <w:pPr>
        <w:ind w:left="3600" w:hanging="360"/>
      </w:pPr>
      <w:rPr>
        <w:rFonts w:ascii="Courier New" w:hAnsi="Courier New" w:hint="default"/>
      </w:rPr>
    </w:lvl>
    <w:lvl w:ilvl="5" w:tplc="2E5CF6B6">
      <w:start w:val="1"/>
      <w:numFmt w:val="bullet"/>
      <w:lvlText w:val=""/>
      <w:lvlJc w:val="left"/>
      <w:pPr>
        <w:ind w:left="4320" w:hanging="360"/>
      </w:pPr>
      <w:rPr>
        <w:rFonts w:ascii="Wingdings" w:hAnsi="Wingdings" w:hint="default"/>
      </w:rPr>
    </w:lvl>
    <w:lvl w:ilvl="6" w:tplc="48486FC0">
      <w:start w:val="1"/>
      <w:numFmt w:val="bullet"/>
      <w:lvlText w:val=""/>
      <w:lvlJc w:val="left"/>
      <w:pPr>
        <w:ind w:left="5040" w:hanging="360"/>
      </w:pPr>
      <w:rPr>
        <w:rFonts w:ascii="Symbol" w:hAnsi="Symbol" w:hint="default"/>
      </w:rPr>
    </w:lvl>
    <w:lvl w:ilvl="7" w:tplc="B3288A22">
      <w:start w:val="1"/>
      <w:numFmt w:val="bullet"/>
      <w:lvlText w:val="o"/>
      <w:lvlJc w:val="left"/>
      <w:pPr>
        <w:ind w:left="5760" w:hanging="360"/>
      </w:pPr>
      <w:rPr>
        <w:rFonts w:ascii="Courier New" w:hAnsi="Courier New" w:hint="default"/>
      </w:rPr>
    </w:lvl>
    <w:lvl w:ilvl="8" w:tplc="A3B4990A">
      <w:start w:val="1"/>
      <w:numFmt w:val="bullet"/>
      <w:lvlText w:val=""/>
      <w:lvlJc w:val="left"/>
      <w:pPr>
        <w:ind w:left="6480" w:hanging="360"/>
      </w:pPr>
      <w:rPr>
        <w:rFonts w:ascii="Wingdings" w:hAnsi="Wingdings" w:hint="default"/>
      </w:rPr>
    </w:lvl>
  </w:abstractNum>
  <w:abstractNum w:abstractNumId="10" w15:restartNumberingAfterBreak="0">
    <w:nsid w:val="4DDFC56A"/>
    <w:multiLevelType w:val="hybridMultilevel"/>
    <w:tmpl w:val="A314C4E2"/>
    <w:lvl w:ilvl="0" w:tplc="CFC2F172">
      <w:start w:val="1"/>
      <w:numFmt w:val="bullet"/>
      <w:lvlText w:val=""/>
      <w:lvlJc w:val="left"/>
      <w:pPr>
        <w:ind w:left="720" w:hanging="360"/>
      </w:pPr>
      <w:rPr>
        <w:rFonts w:ascii="Symbol" w:hAnsi="Symbol" w:hint="default"/>
      </w:rPr>
    </w:lvl>
    <w:lvl w:ilvl="1" w:tplc="3F7004CA">
      <w:start w:val="1"/>
      <w:numFmt w:val="bullet"/>
      <w:lvlText w:val="o"/>
      <w:lvlJc w:val="left"/>
      <w:pPr>
        <w:ind w:left="1440" w:hanging="360"/>
      </w:pPr>
      <w:rPr>
        <w:rFonts w:ascii="Courier New" w:hAnsi="Courier New" w:hint="default"/>
      </w:rPr>
    </w:lvl>
    <w:lvl w:ilvl="2" w:tplc="111A670C">
      <w:start w:val="1"/>
      <w:numFmt w:val="bullet"/>
      <w:lvlText w:val=""/>
      <w:lvlJc w:val="left"/>
      <w:pPr>
        <w:ind w:left="2160" w:hanging="360"/>
      </w:pPr>
      <w:rPr>
        <w:rFonts w:ascii="Wingdings" w:hAnsi="Wingdings" w:hint="default"/>
      </w:rPr>
    </w:lvl>
    <w:lvl w:ilvl="3" w:tplc="9B04762C">
      <w:start w:val="1"/>
      <w:numFmt w:val="bullet"/>
      <w:lvlText w:val=""/>
      <w:lvlJc w:val="left"/>
      <w:pPr>
        <w:ind w:left="2880" w:hanging="360"/>
      </w:pPr>
      <w:rPr>
        <w:rFonts w:ascii="Symbol" w:hAnsi="Symbol" w:hint="default"/>
      </w:rPr>
    </w:lvl>
    <w:lvl w:ilvl="4" w:tplc="F91662F0">
      <w:start w:val="1"/>
      <w:numFmt w:val="bullet"/>
      <w:lvlText w:val="o"/>
      <w:lvlJc w:val="left"/>
      <w:pPr>
        <w:ind w:left="3600" w:hanging="360"/>
      </w:pPr>
      <w:rPr>
        <w:rFonts w:ascii="Courier New" w:hAnsi="Courier New" w:hint="default"/>
      </w:rPr>
    </w:lvl>
    <w:lvl w:ilvl="5" w:tplc="1FAA1820">
      <w:start w:val="1"/>
      <w:numFmt w:val="bullet"/>
      <w:lvlText w:val=""/>
      <w:lvlJc w:val="left"/>
      <w:pPr>
        <w:ind w:left="4320" w:hanging="360"/>
      </w:pPr>
      <w:rPr>
        <w:rFonts w:ascii="Wingdings" w:hAnsi="Wingdings" w:hint="default"/>
      </w:rPr>
    </w:lvl>
    <w:lvl w:ilvl="6" w:tplc="D1EC02F0">
      <w:start w:val="1"/>
      <w:numFmt w:val="bullet"/>
      <w:lvlText w:val=""/>
      <w:lvlJc w:val="left"/>
      <w:pPr>
        <w:ind w:left="5040" w:hanging="360"/>
      </w:pPr>
      <w:rPr>
        <w:rFonts w:ascii="Symbol" w:hAnsi="Symbol" w:hint="default"/>
      </w:rPr>
    </w:lvl>
    <w:lvl w:ilvl="7" w:tplc="E97CB822">
      <w:start w:val="1"/>
      <w:numFmt w:val="bullet"/>
      <w:lvlText w:val="o"/>
      <w:lvlJc w:val="left"/>
      <w:pPr>
        <w:ind w:left="5760" w:hanging="360"/>
      </w:pPr>
      <w:rPr>
        <w:rFonts w:ascii="Courier New" w:hAnsi="Courier New" w:hint="default"/>
      </w:rPr>
    </w:lvl>
    <w:lvl w:ilvl="8" w:tplc="98AA2C5A">
      <w:start w:val="1"/>
      <w:numFmt w:val="bullet"/>
      <w:lvlText w:val=""/>
      <w:lvlJc w:val="left"/>
      <w:pPr>
        <w:ind w:left="6480" w:hanging="360"/>
      </w:pPr>
      <w:rPr>
        <w:rFonts w:ascii="Wingdings" w:hAnsi="Wingdings" w:hint="default"/>
      </w:rPr>
    </w:lvl>
  </w:abstractNum>
  <w:abstractNum w:abstractNumId="11" w15:restartNumberingAfterBreak="0">
    <w:nsid w:val="54158A3B"/>
    <w:multiLevelType w:val="hybridMultilevel"/>
    <w:tmpl w:val="48AE9A9C"/>
    <w:lvl w:ilvl="0" w:tplc="F88E28D8">
      <w:start w:val="1"/>
      <w:numFmt w:val="bullet"/>
      <w:lvlText w:val=""/>
      <w:lvlJc w:val="left"/>
      <w:pPr>
        <w:ind w:left="720" w:hanging="360"/>
      </w:pPr>
      <w:rPr>
        <w:rFonts w:ascii="Symbol" w:hAnsi="Symbol" w:hint="default"/>
      </w:rPr>
    </w:lvl>
    <w:lvl w:ilvl="1" w:tplc="30A20E9C">
      <w:start w:val="1"/>
      <w:numFmt w:val="bullet"/>
      <w:lvlText w:val="o"/>
      <w:lvlJc w:val="left"/>
      <w:pPr>
        <w:ind w:left="1440" w:hanging="360"/>
      </w:pPr>
      <w:rPr>
        <w:rFonts w:ascii="Courier New" w:hAnsi="Courier New" w:hint="default"/>
      </w:rPr>
    </w:lvl>
    <w:lvl w:ilvl="2" w:tplc="E648097C">
      <w:start w:val="1"/>
      <w:numFmt w:val="bullet"/>
      <w:lvlText w:val=""/>
      <w:lvlJc w:val="left"/>
      <w:pPr>
        <w:ind w:left="2160" w:hanging="360"/>
      </w:pPr>
      <w:rPr>
        <w:rFonts w:ascii="Wingdings" w:hAnsi="Wingdings" w:hint="default"/>
      </w:rPr>
    </w:lvl>
    <w:lvl w:ilvl="3" w:tplc="4CB2B86C">
      <w:start w:val="1"/>
      <w:numFmt w:val="bullet"/>
      <w:lvlText w:val=""/>
      <w:lvlJc w:val="left"/>
      <w:pPr>
        <w:ind w:left="2880" w:hanging="360"/>
      </w:pPr>
      <w:rPr>
        <w:rFonts w:ascii="Symbol" w:hAnsi="Symbol" w:hint="default"/>
      </w:rPr>
    </w:lvl>
    <w:lvl w:ilvl="4" w:tplc="B83C7596">
      <w:start w:val="1"/>
      <w:numFmt w:val="bullet"/>
      <w:lvlText w:val="o"/>
      <w:lvlJc w:val="left"/>
      <w:pPr>
        <w:ind w:left="3600" w:hanging="360"/>
      </w:pPr>
      <w:rPr>
        <w:rFonts w:ascii="Courier New" w:hAnsi="Courier New" w:hint="default"/>
      </w:rPr>
    </w:lvl>
    <w:lvl w:ilvl="5" w:tplc="8636276C">
      <w:start w:val="1"/>
      <w:numFmt w:val="bullet"/>
      <w:lvlText w:val=""/>
      <w:lvlJc w:val="left"/>
      <w:pPr>
        <w:ind w:left="4320" w:hanging="360"/>
      </w:pPr>
      <w:rPr>
        <w:rFonts w:ascii="Wingdings" w:hAnsi="Wingdings" w:hint="default"/>
      </w:rPr>
    </w:lvl>
    <w:lvl w:ilvl="6" w:tplc="C03C4F62">
      <w:start w:val="1"/>
      <w:numFmt w:val="bullet"/>
      <w:lvlText w:val=""/>
      <w:lvlJc w:val="left"/>
      <w:pPr>
        <w:ind w:left="5040" w:hanging="360"/>
      </w:pPr>
      <w:rPr>
        <w:rFonts w:ascii="Symbol" w:hAnsi="Symbol" w:hint="default"/>
      </w:rPr>
    </w:lvl>
    <w:lvl w:ilvl="7" w:tplc="BD560FB8">
      <w:start w:val="1"/>
      <w:numFmt w:val="bullet"/>
      <w:lvlText w:val="o"/>
      <w:lvlJc w:val="left"/>
      <w:pPr>
        <w:ind w:left="5760" w:hanging="360"/>
      </w:pPr>
      <w:rPr>
        <w:rFonts w:ascii="Courier New" w:hAnsi="Courier New" w:hint="default"/>
      </w:rPr>
    </w:lvl>
    <w:lvl w:ilvl="8" w:tplc="5CF231CC">
      <w:start w:val="1"/>
      <w:numFmt w:val="bullet"/>
      <w:lvlText w:val=""/>
      <w:lvlJc w:val="left"/>
      <w:pPr>
        <w:ind w:left="6480" w:hanging="360"/>
      </w:pPr>
      <w:rPr>
        <w:rFonts w:ascii="Wingdings" w:hAnsi="Wingdings" w:hint="default"/>
      </w:rPr>
    </w:lvl>
  </w:abstractNum>
  <w:abstractNum w:abstractNumId="12" w15:restartNumberingAfterBreak="0">
    <w:nsid w:val="5666FACE"/>
    <w:multiLevelType w:val="hybridMultilevel"/>
    <w:tmpl w:val="E04A0EF2"/>
    <w:lvl w:ilvl="0" w:tplc="DB028864">
      <w:start w:val="1"/>
      <w:numFmt w:val="bullet"/>
      <w:lvlText w:val="-"/>
      <w:lvlJc w:val="left"/>
      <w:pPr>
        <w:ind w:left="720" w:hanging="360"/>
      </w:pPr>
      <w:rPr>
        <w:rFonts w:ascii="Aptos" w:hAnsi="Aptos" w:hint="default"/>
      </w:rPr>
    </w:lvl>
    <w:lvl w:ilvl="1" w:tplc="F0162D4C">
      <w:start w:val="1"/>
      <w:numFmt w:val="bullet"/>
      <w:lvlText w:val="o"/>
      <w:lvlJc w:val="left"/>
      <w:pPr>
        <w:ind w:left="1440" w:hanging="360"/>
      </w:pPr>
      <w:rPr>
        <w:rFonts w:ascii="Courier New" w:hAnsi="Courier New" w:hint="default"/>
      </w:rPr>
    </w:lvl>
    <w:lvl w:ilvl="2" w:tplc="2E72370E">
      <w:start w:val="1"/>
      <w:numFmt w:val="bullet"/>
      <w:lvlText w:val=""/>
      <w:lvlJc w:val="left"/>
      <w:pPr>
        <w:ind w:left="2160" w:hanging="360"/>
      </w:pPr>
      <w:rPr>
        <w:rFonts w:ascii="Wingdings" w:hAnsi="Wingdings" w:hint="default"/>
      </w:rPr>
    </w:lvl>
    <w:lvl w:ilvl="3" w:tplc="92EE2C32">
      <w:start w:val="1"/>
      <w:numFmt w:val="bullet"/>
      <w:lvlText w:val=""/>
      <w:lvlJc w:val="left"/>
      <w:pPr>
        <w:ind w:left="2880" w:hanging="360"/>
      </w:pPr>
      <w:rPr>
        <w:rFonts w:ascii="Symbol" w:hAnsi="Symbol" w:hint="default"/>
      </w:rPr>
    </w:lvl>
    <w:lvl w:ilvl="4" w:tplc="E1AACFD0">
      <w:start w:val="1"/>
      <w:numFmt w:val="bullet"/>
      <w:lvlText w:val="o"/>
      <w:lvlJc w:val="left"/>
      <w:pPr>
        <w:ind w:left="3600" w:hanging="360"/>
      </w:pPr>
      <w:rPr>
        <w:rFonts w:ascii="Courier New" w:hAnsi="Courier New" w:hint="default"/>
      </w:rPr>
    </w:lvl>
    <w:lvl w:ilvl="5" w:tplc="DB1E9FC4">
      <w:start w:val="1"/>
      <w:numFmt w:val="bullet"/>
      <w:lvlText w:val=""/>
      <w:lvlJc w:val="left"/>
      <w:pPr>
        <w:ind w:left="4320" w:hanging="360"/>
      </w:pPr>
      <w:rPr>
        <w:rFonts w:ascii="Wingdings" w:hAnsi="Wingdings" w:hint="default"/>
      </w:rPr>
    </w:lvl>
    <w:lvl w:ilvl="6" w:tplc="B9F0C238">
      <w:start w:val="1"/>
      <w:numFmt w:val="bullet"/>
      <w:lvlText w:val=""/>
      <w:lvlJc w:val="left"/>
      <w:pPr>
        <w:ind w:left="5040" w:hanging="360"/>
      </w:pPr>
      <w:rPr>
        <w:rFonts w:ascii="Symbol" w:hAnsi="Symbol" w:hint="default"/>
      </w:rPr>
    </w:lvl>
    <w:lvl w:ilvl="7" w:tplc="6FD6F5C8">
      <w:start w:val="1"/>
      <w:numFmt w:val="bullet"/>
      <w:lvlText w:val="o"/>
      <w:lvlJc w:val="left"/>
      <w:pPr>
        <w:ind w:left="5760" w:hanging="360"/>
      </w:pPr>
      <w:rPr>
        <w:rFonts w:ascii="Courier New" w:hAnsi="Courier New" w:hint="default"/>
      </w:rPr>
    </w:lvl>
    <w:lvl w:ilvl="8" w:tplc="85FA47C8">
      <w:start w:val="1"/>
      <w:numFmt w:val="bullet"/>
      <w:lvlText w:val=""/>
      <w:lvlJc w:val="left"/>
      <w:pPr>
        <w:ind w:left="6480" w:hanging="360"/>
      </w:pPr>
      <w:rPr>
        <w:rFonts w:ascii="Wingdings" w:hAnsi="Wingdings" w:hint="default"/>
      </w:rPr>
    </w:lvl>
  </w:abstractNum>
  <w:abstractNum w:abstractNumId="13" w15:restartNumberingAfterBreak="0">
    <w:nsid w:val="62DABC11"/>
    <w:multiLevelType w:val="hybridMultilevel"/>
    <w:tmpl w:val="90F2FDF8"/>
    <w:lvl w:ilvl="0" w:tplc="AA6A0EEE">
      <w:start w:val="1"/>
      <w:numFmt w:val="decimal"/>
      <w:lvlText w:val="%1."/>
      <w:lvlJc w:val="left"/>
      <w:pPr>
        <w:ind w:left="720" w:hanging="360"/>
      </w:pPr>
    </w:lvl>
    <w:lvl w:ilvl="1" w:tplc="1548D582">
      <w:start w:val="1"/>
      <w:numFmt w:val="lowerLetter"/>
      <w:lvlText w:val="%2."/>
      <w:lvlJc w:val="left"/>
      <w:pPr>
        <w:ind w:left="1440" w:hanging="360"/>
      </w:pPr>
    </w:lvl>
    <w:lvl w:ilvl="2" w:tplc="6E4CBCC2">
      <w:start w:val="1"/>
      <w:numFmt w:val="lowerRoman"/>
      <w:lvlText w:val="%3."/>
      <w:lvlJc w:val="right"/>
      <w:pPr>
        <w:ind w:left="2160" w:hanging="180"/>
      </w:pPr>
    </w:lvl>
    <w:lvl w:ilvl="3" w:tplc="F8E2A09C">
      <w:start w:val="1"/>
      <w:numFmt w:val="decimal"/>
      <w:lvlText w:val="%4."/>
      <w:lvlJc w:val="left"/>
      <w:pPr>
        <w:ind w:left="2880" w:hanging="360"/>
      </w:pPr>
    </w:lvl>
    <w:lvl w:ilvl="4" w:tplc="F550C414">
      <w:start w:val="1"/>
      <w:numFmt w:val="lowerLetter"/>
      <w:lvlText w:val="%5."/>
      <w:lvlJc w:val="left"/>
      <w:pPr>
        <w:ind w:left="3600" w:hanging="360"/>
      </w:pPr>
    </w:lvl>
    <w:lvl w:ilvl="5" w:tplc="CBC837BA">
      <w:start w:val="1"/>
      <w:numFmt w:val="lowerRoman"/>
      <w:lvlText w:val="%6."/>
      <w:lvlJc w:val="right"/>
      <w:pPr>
        <w:ind w:left="4320" w:hanging="180"/>
      </w:pPr>
    </w:lvl>
    <w:lvl w:ilvl="6" w:tplc="50CCF0E2">
      <w:start w:val="1"/>
      <w:numFmt w:val="decimal"/>
      <w:lvlText w:val="%7."/>
      <w:lvlJc w:val="left"/>
      <w:pPr>
        <w:ind w:left="5040" w:hanging="360"/>
      </w:pPr>
    </w:lvl>
    <w:lvl w:ilvl="7" w:tplc="97B0A42C">
      <w:start w:val="1"/>
      <w:numFmt w:val="lowerLetter"/>
      <w:lvlText w:val="%8."/>
      <w:lvlJc w:val="left"/>
      <w:pPr>
        <w:ind w:left="5760" w:hanging="360"/>
      </w:pPr>
    </w:lvl>
    <w:lvl w:ilvl="8" w:tplc="C03415DC">
      <w:start w:val="1"/>
      <w:numFmt w:val="lowerRoman"/>
      <w:lvlText w:val="%9."/>
      <w:lvlJc w:val="right"/>
      <w:pPr>
        <w:ind w:left="6480" w:hanging="180"/>
      </w:pPr>
    </w:lvl>
  </w:abstractNum>
  <w:abstractNum w:abstractNumId="14" w15:restartNumberingAfterBreak="0">
    <w:nsid w:val="67F48B35"/>
    <w:multiLevelType w:val="hybridMultilevel"/>
    <w:tmpl w:val="B1DAAB7A"/>
    <w:lvl w:ilvl="0" w:tplc="144ABC64">
      <w:start w:val="1"/>
      <w:numFmt w:val="bullet"/>
      <w:lvlText w:val="-"/>
      <w:lvlJc w:val="left"/>
      <w:pPr>
        <w:ind w:left="1080" w:hanging="360"/>
      </w:pPr>
      <w:rPr>
        <w:rFonts w:ascii="Aptos" w:hAnsi="Aptos" w:hint="default"/>
      </w:rPr>
    </w:lvl>
    <w:lvl w:ilvl="1" w:tplc="F0EE7C82">
      <w:start w:val="1"/>
      <w:numFmt w:val="bullet"/>
      <w:lvlText w:val="o"/>
      <w:lvlJc w:val="left"/>
      <w:pPr>
        <w:ind w:left="1800" w:hanging="360"/>
      </w:pPr>
      <w:rPr>
        <w:rFonts w:ascii="Courier New" w:hAnsi="Courier New" w:hint="default"/>
      </w:rPr>
    </w:lvl>
    <w:lvl w:ilvl="2" w:tplc="ED0EC52C">
      <w:start w:val="1"/>
      <w:numFmt w:val="bullet"/>
      <w:lvlText w:val=""/>
      <w:lvlJc w:val="left"/>
      <w:pPr>
        <w:ind w:left="2520" w:hanging="360"/>
      </w:pPr>
      <w:rPr>
        <w:rFonts w:ascii="Wingdings" w:hAnsi="Wingdings" w:hint="default"/>
      </w:rPr>
    </w:lvl>
    <w:lvl w:ilvl="3" w:tplc="DEDC5F6E">
      <w:start w:val="1"/>
      <w:numFmt w:val="bullet"/>
      <w:lvlText w:val=""/>
      <w:lvlJc w:val="left"/>
      <w:pPr>
        <w:ind w:left="3240" w:hanging="360"/>
      </w:pPr>
      <w:rPr>
        <w:rFonts w:ascii="Symbol" w:hAnsi="Symbol" w:hint="default"/>
      </w:rPr>
    </w:lvl>
    <w:lvl w:ilvl="4" w:tplc="743A63E4">
      <w:start w:val="1"/>
      <w:numFmt w:val="bullet"/>
      <w:lvlText w:val="o"/>
      <w:lvlJc w:val="left"/>
      <w:pPr>
        <w:ind w:left="3960" w:hanging="360"/>
      </w:pPr>
      <w:rPr>
        <w:rFonts w:ascii="Courier New" w:hAnsi="Courier New" w:hint="default"/>
      </w:rPr>
    </w:lvl>
    <w:lvl w:ilvl="5" w:tplc="8D3CD736">
      <w:start w:val="1"/>
      <w:numFmt w:val="bullet"/>
      <w:lvlText w:val=""/>
      <w:lvlJc w:val="left"/>
      <w:pPr>
        <w:ind w:left="4680" w:hanging="360"/>
      </w:pPr>
      <w:rPr>
        <w:rFonts w:ascii="Wingdings" w:hAnsi="Wingdings" w:hint="default"/>
      </w:rPr>
    </w:lvl>
    <w:lvl w:ilvl="6" w:tplc="C902E5FC">
      <w:start w:val="1"/>
      <w:numFmt w:val="bullet"/>
      <w:lvlText w:val=""/>
      <w:lvlJc w:val="left"/>
      <w:pPr>
        <w:ind w:left="5400" w:hanging="360"/>
      </w:pPr>
      <w:rPr>
        <w:rFonts w:ascii="Symbol" w:hAnsi="Symbol" w:hint="default"/>
      </w:rPr>
    </w:lvl>
    <w:lvl w:ilvl="7" w:tplc="B8C62ACE">
      <w:start w:val="1"/>
      <w:numFmt w:val="bullet"/>
      <w:lvlText w:val="o"/>
      <w:lvlJc w:val="left"/>
      <w:pPr>
        <w:ind w:left="6120" w:hanging="360"/>
      </w:pPr>
      <w:rPr>
        <w:rFonts w:ascii="Courier New" w:hAnsi="Courier New" w:hint="default"/>
      </w:rPr>
    </w:lvl>
    <w:lvl w:ilvl="8" w:tplc="AEB4D096">
      <w:start w:val="1"/>
      <w:numFmt w:val="bullet"/>
      <w:lvlText w:val=""/>
      <w:lvlJc w:val="left"/>
      <w:pPr>
        <w:ind w:left="6840" w:hanging="360"/>
      </w:pPr>
      <w:rPr>
        <w:rFonts w:ascii="Wingdings" w:hAnsi="Wingdings" w:hint="default"/>
      </w:rPr>
    </w:lvl>
  </w:abstractNum>
  <w:abstractNum w:abstractNumId="15" w15:restartNumberingAfterBreak="0">
    <w:nsid w:val="6ECB9DB4"/>
    <w:multiLevelType w:val="hybridMultilevel"/>
    <w:tmpl w:val="FB244E06"/>
    <w:lvl w:ilvl="0" w:tplc="9B42DF8C">
      <w:start w:val="1"/>
      <w:numFmt w:val="bullet"/>
      <w:lvlText w:val="-"/>
      <w:lvlJc w:val="left"/>
      <w:pPr>
        <w:ind w:left="1080" w:hanging="360"/>
      </w:pPr>
      <w:rPr>
        <w:rFonts w:ascii="Aptos" w:hAnsi="Aptos" w:hint="default"/>
      </w:rPr>
    </w:lvl>
    <w:lvl w:ilvl="1" w:tplc="9BB4D790">
      <w:start w:val="1"/>
      <w:numFmt w:val="bullet"/>
      <w:lvlText w:val="o"/>
      <w:lvlJc w:val="left"/>
      <w:pPr>
        <w:ind w:left="1800" w:hanging="360"/>
      </w:pPr>
      <w:rPr>
        <w:rFonts w:ascii="Courier New" w:hAnsi="Courier New" w:hint="default"/>
      </w:rPr>
    </w:lvl>
    <w:lvl w:ilvl="2" w:tplc="3B26AC2E">
      <w:start w:val="1"/>
      <w:numFmt w:val="bullet"/>
      <w:lvlText w:val=""/>
      <w:lvlJc w:val="left"/>
      <w:pPr>
        <w:ind w:left="2520" w:hanging="360"/>
      </w:pPr>
      <w:rPr>
        <w:rFonts w:ascii="Wingdings" w:hAnsi="Wingdings" w:hint="default"/>
      </w:rPr>
    </w:lvl>
    <w:lvl w:ilvl="3" w:tplc="D01C5EB0">
      <w:start w:val="1"/>
      <w:numFmt w:val="bullet"/>
      <w:lvlText w:val=""/>
      <w:lvlJc w:val="left"/>
      <w:pPr>
        <w:ind w:left="3240" w:hanging="360"/>
      </w:pPr>
      <w:rPr>
        <w:rFonts w:ascii="Symbol" w:hAnsi="Symbol" w:hint="default"/>
      </w:rPr>
    </w:lvl>
    <w:lvl w:ilvl="4" w:tplc="F45E51EA">
      <w:start w:val="1"/>
      <w:numFmt w:val="bullet"/>
      <w:lvlText w:val="o"/>
      <w:lvlJc w:val="left"/>
      <w:pPr>
        <w:ind w:left="3960" w:hanging="360"/>
      </w:pPr>
      <w:rPr>
        <w:rFonts w:ascii="Courier New" w:hAnsi="Courier New" w:hint="default"/>
      </w:rPr>
    </w:lvl>
    <w:lvl w:ilvl="5" w:tplc="E340C1CA">
      <w:start w:val="1"/>
      <w:numFmt w:val="bullet"/>
      <w:lvlText w:val=""/>
      <w:lvlJc w:val="left"/>
      <w:pPr>
        <w:ind w:left="4680" w:hanging="360"/>
      </w:pPr>
      <w:rPr>
        <w:rFonts w:ascii="Wingdings" w:hAnsi="Wingdings" w:hint="default"/>
      </w:rPr>
    </w:lvl>
    <w:lvl w:ilvl="6" w:tplc="02C22A30">
      <w:start w:val="1"/>
      <w:numFmt w:val="bullet"/>
      <w:lvlText w:val=""/>
      <w:lvlJc w:val="left"/>
      <w:pPr>
        <w:ind w:left="5400" w:hanging="360"/>
      </w:pPr>
      <w:rPr>
        <w:rFonts w:ascii="Symbol" w:hAnsi="Symbol" w:hint="default"/>
      </w:rPr>
    </w:lvl>
    <w:lvl w:ilvl="7" w:tplc="F6D28F0A">
      <w:start w:val="1"/>
      <w:numFmt w:val="bullet"/>
      <w:lvlText w:val="o"/>
      <w:lvlJc w:val="left"/>
      <w:pPr>
        <w:ind w:left="6120" w:hanging="360"/>
      </w:pPr>
      <w:rPr>
        <w:rFonts w:ascii="Courier New" w:hAnsi="Courier New" w:hint="default"/>
      </w:rPr>
    </w:lvl>
    <w:lvl w:ilvl="8" w:tplc="EF8A4812">
      <w:start w:val="1"/>
      <w:numFmt w:val="bullet"/>
      <w:lvlText w:val=""/>
      <w:lvlJc w:val="left"/>
      <w:pPr>
        <w:ind w:left="6840" w:hanging="360"/>
      </w:pPr>
      <w:rPr>
        <w:rFonts w:ascii="Wingdings" w:hAnsi="Wingdings" w:hint="default"/>
      </w:rPr>
    </w:lvl>
  </w:abstractNum>
  <w:abstractNum w:abstractNumId="16" w15:restartNumberingAfterBreak="0">
    <w:nsid w:val="765A15ED"/>
    <w:multiLevelType w:val="hybridMultilevel"/>
    <w:tmpl w:val="FBA6961C"/>
    <w:lvl w:ilvl="0" w:tplc="2F760D0A">
      <w:start w:val="1"/>
      <w:numFmt w:val="bullet"/>
      <w:lvlText w:val=""/>
      <w:lvlJc w:val="left"/>
      <w:pPr>
        <w:ind w:left="1080" w:hanging="360"/>
      </w:pPr>
      <w:rPr>
        <w:rFonts w:ascii="Symbol" w:hAnsi="Symbol" w:hint="default"/>
      </w:rPr>
    </w:lvl>
    <w:lvl w:ilvl="1" w:tplc="BC92D47A">
      <w:start w:val="1"/>
      <w:numFmt w:val="bullet"/>
      <w:lvlText w:val="o"/>
      <w:lvlJc w:val="left"/>
      <w:pPr>
        <w:ind w:left="1800" w:hanging="360"/>
      </w:pPr>
      <w:rPr>
        <w:rFonts w:ascii="Courier New" w:hAnsi="Courier New" w:hint="default"/>
      </w:rPr>
    </w:lvl>
    <w:lvl w:ilvl="2" w:tplc="068478F0">
      <w:start w:val="1"/>
      <w:numFmt w:val="bullet"/>
      <w:lvlText w:val=""/>
      <w:lvlJc w:val="left"/>
      <w:pPr>
        <w:ind w:left="2520" w:hanging="360"/>
      </w:pPr>
      <w:rPr>
        <w:rFonts w:ascii="Wingdings" w:hAnsi="Wingdings" w:hint="default"/>
      </w:rPr>
    </w:lvl>
    <w:lvl w:ilvl="3" w:tplc="25860C92">
      <w:start w:val="1"/>
      <w:numFmt w:val="bullet"/>
      <w:lvlText w:val=""/>
      <w:lvlJc w:val="left"/>
      <w:pPr>
        <w:ind w:left="3240" w:hanging="360"/>
      </w:pPr>
      <w:rPr>
        <w:rFonts w:ascii="Symbol" w:hAnsi="Symbol" w:hint="default"/>
      </w:rPr>
    </w:lvl>
    <w:lvl w:ilvl="4" w:tplc="8C121400">
      <w:start w:val="1"/>
      <w:numFmt w:val="bullet"/>
      <w:lvlText w:val="o"/>
      <w:lvlJc w:val="left"/>
      <w:pPr>
        <w:ind w:left="3960" w:hanging="360"/>
      </w:pPr>
      <w:rPr>
        <w:rFonts w:ascii="Courier New" w:hAnsi="Courier New" w:hint="default"/>
      </w:rPr>
    </w:lvl>
    <w:lvl w:ilvl="5" w:tplc="913C1538">
      <w:start w:val="1"/>
      <w:numFmt w:val="bullet"/>
      <w:lvlText w:val=""/>
      <w:lvlJc w:val="left"/>
      <w:pPr>
        <w:ind w:left="4680" w:hanging="360"/>
      </w:pPr>
      <w:rPr>
        <w:rFonts w:ascii="Wingdings" w:hAnsi="Wingdings" w:hint="default"/>
      </w:rPr>
    </w:lvl>
    <w:lvl w:ilvl="6" w:tplc="6C72AF66">
      <w:start w:val="1"/>
      <w:numFmt w:val="bullet"/>
      <w:lvlText w:val=""/>
      <w:lvlJc w:val="left"/>
      <w:pPr>
        <w:ind w:left="5400" w:hanging="360"/>
      </w:pPr>
      <w:rPr>
        <w:rFonts w:ascii="Symbol" w:hAnsi="Symbol" w:hint="default"/>
      </w:rPr>
    </w:lvl>
    <w:lvl w:ilvl="7" w:tplc="570CCC06">
      <w:start w:val="1"/>
      <w:numFmt w:val="bullet"/>
      <w:lvlText w:val="o"/>
      <w:lvlJc w:val="left"/>
      <w:pPr>
        <w:ind w:left="6120" w:hanging="360"/>
      </w:pPr>
      <w:rPr>
        <w:rFonts w:ascii="Courier New" w:hAnsi="Courier New" w:hint="default"/>
      </w:rPr>
    </w:lvl>
    <w:lvl w:ilvl="8" w:tplc="8DB615CC">
      <w:start w:val="1"/>
      <w:numFmt w:val="bullet"/>
      <w:lvlText w:val=""/>
      <w:lvlJc w:val="left"/>
      <w:pPr>
        <w:ind w:left="6840" w:hanging="360"/>
      </w:pPr>
      <w:rPr>
        <w:rFonts w:ascii="Wingdings" w:hAnsi="Wingdings" w:hint="default"/>
      </w:rPr>
    </w:lvl>
  </w:abstractNum>
  <w:abstractNum w:abstractNumId="17" w15:restartNumberingAfterBreak="0">
    <w:nsid w:val="7B11D29A"/>
    <w:multiLevelType w:val="hybridMultilevel"/>
    <w:tmpl w:val="FC12D15A"/>
    <w:lvl w:ilvl="0" w:tplc="EB5CDD38">
      <w:start w:val="1"/>
      <w:numFmt w:val="decimal"/>
      <w:lvlText w:val="%1."/>
      <w:lvlJc w:val="left"/>
      <w:pPr>
        <w:ind w:left="720" w:hanging="360"/>
      </w:pPr>
    </w:lvl>
    <w:lvl w:ilvl="1" w:tplc="3E6E82DC">
      <w:start w:val="1"/>
      <w:numFmt w:val="lowerLetter"/>
      <w:lvlText w:val="%2."/>
      <w:lvlJc w:val="left"/>
      <w:pPr>
        <w:ind w:left="1440" w:hanging="360"/>
      </w:pPr>
    </w:lvl>
    <w:lvl w:ilvl="2" w:tplc="B3E6EC68">
      <w:start w:val="1"/>
      <w:numFmt w:val="lowerRoman"/>
      <w:lvlText w:val="%3."/>
      <w:lvlJc w:val="right"/>
      <w:pPr>
        <w:ind w:left="2160" w:hanging="180"/>
      </w:pPr>
    </w:lvl>
    <w:lvl w:ilvl="3" w:tplc="03F2AD5A">
      <w:start w:val="1"/>
      <w:numFmt w:val="decimal"/>
      <w:lvlText w:val="%4."/>
      <w:lvlJc w:val="left"/>
      <w:pPr>
        <w:ind w:left="2880" w:hanging="360"/>
      </w:pPr>
    </w:lvl>
    <w:lvl w:ilvl="4" w:tplc="DBF038F4">
      <w:start w:val="1"/>
      <w:numFmt w:val="lowerLetter"/>
      <w:lvlText w:val="%5."/>
      <w:lvlJc w:val="left"/>
      <w:pPr>
        <w:ind w:left="3600" w:hanging="360"/>
      </w:pPr>
    </w:lvl>
    <w:lvl w:ilvl="5" w:tplc="32F2E362">
      <w:start w:val="1"/>
      <w:numFmt w:val="lowerRoman"/>
      <w:lvlText w:val="%6."/>
      <w:lvlJc w:val="right"/>
      <w:pPr>
        <w:ind w:left="4320" w:hanging="180"/>
      </w:pPr>
    </w:lvl>
    <w:lvl w:ilvl="6" w:tplc="BDA026AC">
      <w:start w:val="1"/>
      <w:numFmt w:val="decimal"/>
      <w:lvlText w:val="%7."/>
      <w:lvlJc w:val="left"/>
      <w:pPr>
        <w:ind w:left="5040" w:hanging="360"/>
      </w:pPr>
    </w:lvl>
    <w:lvl w:ilvl="7" w:tplc="EB085544">
      <w:start w:val="1"/>
      <w:numFmt w:val="lowerLetter"/>
      <w:lvlText w:val="%8."/>
      <w:lvlJc w:val="left"/>
      <w:pPr>
        <w:ind w:left="5760" w:hanging="360"/>
      </w:pPr>
    </w:lvl>
    <w:lvl w:ilvl="8" w:tplc="817615F4">
      <w:start w:val="1"/>
      <w:numFmt w:val="lowerRoman"/>
      <w:lvlText w:val="%9."/>
      <w:lvlJc w:val="right"/>
      <w:pPr>
        <w:ind w:left="6480" w:hanging="180"/>
      </w:pPr>
    </w:lvl>
  </w:abstractNum>
  <w:abstractNum w:abstractNumId="18" w15:restartNumberingAfterBreak="0">
    <w:nsid w:val="7D78F524"/>
    <w:multiLevelType w:val="hybridMultilevel"/>
    <w:tmpl w:val="8062BEC0"/>
    <w:lvl w:ilvl="0" w:tplc="48DA4C1E">
      <w:start w:val="1"/>
      <w:numFmt w:val="bullet"/>
      <w:lvlText w:val=""/>
      <w:lvlJc w:val="left"/>
      <w:pPr>
        <w:ind w:left="1080" w:hanging="360"/>
      </w:pPr>
      <w:rPr>
        <w:rFonts w:ascii="Symbol" w:hAnsi="Symbol" w:hint="default"/>
      </w:rPr>
    </w:lvl>
    <w:lvl w:ilvl="1" w:tplc="820A1B98">
      <w:start w:val="1"/>
      <w:numFmt w:val="bullet"/>
      <w:lvlText w:val="o"/>
      <w:lvlJc w:val="left"/>
      <w:pPr>
        <w:ind w:left="1800" w:hanging="360"/>
      </w:pPr>
      <w:rPr>
        <w:rFonts w:ascii="Courier New" w:hAnsi="Courier New" w:hint="default"/>
      </w:rPr>
    </w:lvl>
    <w:lvl w:ilvl="2" w:tplc="0060E22A">
      <w:start w:val="1"/>
      <w:numFmt w:val="bullet"/>
      <w:lvlText w:val=""/>
      <w:lvlJc w:val="left"/>
      <w:pPr>
        <w:ind w:left="2520" w:hanging="360"/>
      </w:pPr>
      <w:rPr>
        <w:rFonts w:ascii="Wingdings" w:hAnsi="Wingdings" w:hint="default"/>
      </w:rPr>
    </w:lvl>
    <w:lvl w:ilvl="3" w:tplc="1116EF8E">
      <w:start w:val="1"/>
      <w:numFmt w:val="bullet"/>
      <w:lvlText w:val=""/>
      <w:lvlJc w:val="left"/>
      <w:pPr>
        <w:ind w:left="3240" w:hanging="360"/>
      </w:pPr>
      <w:rPr>
        <w:rFonts w:ascii="Symbol" w:hAnsi="Symbol" w:hint="default"/>
      </w:rPr>
    </w:lvl>
    <w:lvl w:ilvl="4" w:tplc="DC58A160">
      <w:start w:val="1"/>
      <w:numFmt w:val="bullet"/>
      <w:lvlText w:val="o"/>
      <w:lvlJc w:val="left"/>
      <w:pPr>
        <w:ind w:left="3960" w:hanging="360"/>
      </w:pPr>
      <w:rPr>
        <w:rFonts w:ascii="Courier New" w:hAnsi="Courier New" w:hint="default"/>
      </w:rPr>
    </w:lvl>
    <w:lvl w:ilvl="5" w:tplc="7A966420">
      <w:start w:val="1"/>
      <w:numFmt w:val="bullet"/>
      <w:lvlText w:val=""/>
      <w:lvlJc w:val="left"/>
      <w:pPr>
        <w:ind w:left="4680" w:hanging="360"/>
      </w:pPr>
      <w:rPr>
        <w:rFonts w:ascii="Wingdings" w:hAnsi="Wingdings" w:hint="default"/>
      </w:rPr>
    </w:lvl>
    <w:lvl w:ilvl="6" w:tplc="A65CA1C8">
      <w:start w:val="1"/>
      <w:numFmt w:val="bullet"/>
      <w:lvlText w:val=""/>
      <w:lvlJc w:val="left"/>
      <w:pPr>
        <w:ind w:left="5400" w:hanging="360"/>
      </w:pPr>
      <w:rPr>
        <w:rFonts w:ascii="Symbol" w:hAnsi="Symbol" w:hint="default"/>
      </w:rPr>
    </w:lvl>
    <w:lvl w:ilvl="7" w:tplc="1C820ABE">
      <w:start w:val="1"/>
      <w:numFmt w:val="bullet"/>
      <w:lvlText w:val="o"/>
      <w:lvlJc w:val="left"/>
      <w:pPr>
        <w:ind w:left="6120" w:hanging="360"/>
      </w:pPr>
      <w:rPr>
        <w:rFonts w:ascii="Courier New" w:hAnsi="Courier New" w:hint="default"/>
      </w:rPr>
    </w:lvl>
    <w:lvl w:ilvl="8" w:tplc="798A08A4">
      <w:start w:val="1"/>
      <w:numFmt w:val="bullet"/>
      <w:lvlText w:val=""/>
      <w:lvlJc w:val="left"/>
      <w:pPr>
        <w:ind w:left="6840" w:hanging="360"/>
      </w:pPr>
      <w:rPr>
        <w:rFonts w:ascii="Wingdings" w:hAnsi="Wingdings" w:hint="default"/>
      </w:rPr>
    </w:lvl>
  </w:abstractNum>
  <w:num w:numId="1" w16cid:durableId="1011832340">
    <w:abstractNumId w:val="8"/>
  </w:num>
  <w:num w:numId="2" w16cid:durableId="1030498688">
    <w:abstractNumId w:val="10"/>
  </w:num>
  <w:num w:numId="3" w16cid:durableId="1042444595">
    <w:abstractNumId w:val="16"/>
  </w:num>
  <w:num w:numId="4" w16cid:durableId="1209534246">
    <w:abstractNumId w:val="4"/>
  </w:num>
  <w:num w:numId="5" w16cid:durableId="1245262758">
    <w:abstractNumId w:val="9"/>
  </w:num>
  <w:num w:numId="6" w16cid:durableId="1269196736">
    <w:abstractNumId w:val="1"/>
  </w:num>
  <w:num w:numId="7" w16cid:durableId="1438981384">
    <w:abstractNumId w:val="14"/>
  </w:num>
  <w:num w:numId="8" w16cid:durableId="1593587089">
    <w:abstractNumId w:val="11"/>
  </w:num>
  <w:num w:numId="9" w16cid:durableId="1659384794">
    <w:abstractNumId w:val="2"/>
  </w:num>
  <w:num w:numId="10" w16cid:durableId="1729496671">
    <w:abstractNumId w:val="12"/>
  </w:num>
  <w:num w:numId="11" w16cid:durableId="1914122937">
    <w:abstractNumId w:val="0"/>
  </w:num>
  <w:num w:numId="12" w16cid:durableId="2060205125">
    <w:abstractNumId w:val="17"/>
  </w:num>
  <w:num w:numId="13" w16cid:durableId="2127001487">
    <w:abstractNumId w:val="6"/>
  </w:num>
  <w:num w:numId="14" w16cid:durableId="362899945">
    <w:abstractNumId w:val="15"/>
  </w:num>
  <w:num w:numId="15" w16cid:durableId="457332891">
    <w:abstractNumId w:val="13"/>
  </w:num>
  <w:num w:numId="16" w16cid:durableId="65225696">
    <w:abstractNumId w:val="5"/>
  </w:num>
  <w:num w:numId="17" w16cid:durableId="749931593">
    <w:abstractNumId w:val="7"/>
  </w:num>
  <w:num w:numId="18" w16cid:durableId="839462569">
    <w:abstractNumId w:val="18"/>
  </w:num>
  <w:num w:numId="19" w16cid:durableId="981276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F1A026"/>
    <w:rsid w:val="000022BE"/>
    <w:rsid w:val="00020728"/>
    <w:rsid w:val="00021CDE"/>
    <w:rsid w:val="00025877"/>
    <w:rsid w:val="00027F66"/>
    <w:rsid w:val="000454A3"/>
    <w:rsid w:val="000500EC"/>
    <w:rsid w:val="00052F19"/>
    <w:rsid w:val="00080B87"/>
    <w:rsid w:val="000920D5"/>
    <w:rsid w:val="000A667E"/>
    <w:rsid w:val="000D05AB"/>
    <w:rsid w:val="000D228B"/>
    <w:rsid w:val="000E1546"/>
    <w:rsid w:val="000E4F3F"/>
    <w:rsid w:val="000E61FB"/>
    <w:rsid w:val="00124836"/>
    <w:rsid w:val="00124967"/>
    <w:rsid w:val="00134894"/>
    <w:rsid w:val="001766C6"/>
    <w:rsid w:val="001D361A"/>
    <w:rsid w:val="001F6AB8"/>
    <w:rsid w:val="00242F67"/>
    <w:rsid w:val="0026379E"/>
    <w:rsid w:val="00274048"/>
    <w:rsid w:val="00295D7E"/>
    <w:rsid w:val="002A2931"/>
    <w:rsid w:val="002B43D4"/>
    <w:rsid w:val="002D5BE5"/>
    <w:rsid w:val="002E0E9A"/>
    <w:rsid w:val="002E16D3"/>
    <w:rsid w:val="002E1ABB"/>
    <w:rsid w:val="00312BFE"/>
    <w:rsid w:val="00326EF5"/>
    <w:rsid w:val="00375FD3"/>
    <w:rsid w:val="003824F0"/>
    <w:rsid w:val="003905CC"/>
    <w:rsid w:val="003A4C2E"/>
    <w:rsid w:val="003A5EFA"/>
    <w:rsid w:val="003B301B"/>
    <w:rsid w:val="003E40C6"/>
    <w:rsid w:val="003F4B24"/>
    <w:rsid w:val="004010D2"/>
    <w:rsid w:val="00406E7A"/>
    <w:rsid w:val="00410950"/>
    <w:rsid w:val="00421759"/>
    <w:rsid w:val="004265A9"/>
    <w:rsid w:val="0043022B"/>
    <w:rsid w:val="00431D23"/>
    <w:rsid w:val="00447005"/>
    <w:rsid w:val="004535A9"/>
    <w:rsid w:val="00457723"/>
    <w:rsid w:val="00472739"/>
    <w:rsid w:val="00482E84"/>
    <w:rsid w:val="004971FD"/>
    <w:rsid w:val="004A06C9"/>
    <w:rsid w:val="005025F0"/>
    <w:rsid w:val="00503D3E"/>
    <w:rsid w:val="00515C52"/>
    <w:rsid w:val="00541723"/>
    <w:rsid w:val="0055041F"/>
    <w:rsid w:val="005571C6"/>
    <w:rsid w:val="00571425"/>
    <w:rsid w:val="00573A68"/>
    <w:rsid w:val="005750E7"/>
    <w:rsid w:val="005928DA"/>
    <w:rsid w:val="005969BB"/>
    <w:rsid w:val="005A4DE3"/>
    <w:rsid w:val="005B2DEA"/>
    <w:rsid w:val="005C155A"/>
    <w:rsid w:val="005C6264"/>
    <w:rsid w:val="005E0EAC"/>
    <w:rsid w:val="005E66D7"/>
    <w:rsid w:val="005EF627"/>
    <w:rsid w:val="005F3DDB"/>
    <w:rsid w:val="00601D45"/>
    <w:rsid w:val="00602652"/>
    <w:rsid w:val="00606FD7"/>
    <w:rsid w:val="0061032E"/>
    <w:rsid w:val="00625C4C"/>
    <w:rsid w:val="00645A57"/>
    <w:rsid w:val="006733D8"/>
    <w:rsid w:val="006831CC"/>
    <w:rsid w:val="006C7FEB"/>
    <w:rsid w:val="006D610B"/>
    <w:rsid w:val="006E03AE"/>
    <w:rsid w:val="006E1BEE"/>
    <w:rsid w:val="006F7679"/>
    <w:rsid w:val="007034F5"/>
    <w:rsid w:val="00707C52"/>
    <w:rsid w:val="0071759E"/>
    <w:rsid w:val="00721296"/>
    <w:rsid w:val="00723ED1"/>
    <w:rsid w:val="007436E7"/>
    <w:rsid w:val="00757930"/>
    <w:rsid w:val="007630E8"/>
    <w:rsid w:val="007648FF"/>
    <w:rsid w:val="0076598E"/>
    <w:rsid w:val="00770B8D"/>
    <w:rsid w:val="00772D7A"/>
    <w:rsid w:val="007733F9"/>
    <w:rsid w:val="00783886"/>
    <w:rsid w:val="007A20BF"/>
    <w:rsid w:val="007A5536"/>
    <w:rsid w:val="007A5FF1"/>
    <w:rsid w:val="007C126F"/>
    <w:rsid w:val="007D1501"/>
    <w:rsid w:val="007E13CB"/>
    <w:rsid w:val="00815831"/>
    <w:rsid w:val="00822180"/>
    <w:rsid w:val="00846593"/>
    <w:rsid w:val="00856168"/>
    <w:rsid w:val="008668A6"/>
    <w:rsid w:val="00884244"/>
    <w:rsid w:val="008942D8"/>
    <w:rsid w:val="008C51C3"/>
    <w:rsid w:val="008C57B4"/>
    <w:rsid w:val="008C6DFF"/>
    <w:rsid w:val="008E202E"/>
    <w:rsid w:val="0090342A"/>
    <w:rsid w:val="00904C58"/>
    <w:rsid w:val="00915CF4"/>
    <w:rsid w:val="0091730D"/>
    <w:rsid w:val="0092605C"/>
    <w:rsid w:val="00931E0B"/>
    <w:rsid w:val="009413C8"/>
    <w:rsid w:val="009737FD"/>
    <w:rsid w:val="009746AB"/>
    <w:rsid w:val="00984E5E"/>
    <w:rsid w:val="009931B7"/>
    <w:rsid w:val="00996CD4"/>
    <w:rsid w:val="009B4F4C"/>
    <w:rsid w:val="009C4A7B"/>
    <w:rsid w:val="009E1695"/>
    <w:rsid w:val="009E227F"/>
    <w:rsid w:val="009E505F"/>
    <w:rsid w:val="009F423F"/>
    <w:rsid w:val="00A140A4"/>
    <w:rsid w:val="00A1511B"/>
    <w:rsid w:val="00A55573"/>
    <w:rsid w:val="00A72A51"/>
    <w:rsid w:val="00A90766"/>
    <w:rsid w:val="00AA1B9C"/>
    <w:rsid w:val="00AB4B39"/>
    <w:rsid w:val="00AC03BC"/>
    <w:rsid w:val="00AC5524"/>
    <w:rsid w:val="00AC7589"/>
    <w:rsid w:val="00AD3EA9"/>
    <w:rsid w:val="00AE1E0C"/>
    <w:rsid w:val="00AE5622"/>
    <w:rsid w:val="00B2479F"/>
    <w:rsid w:val="00B27923"/>
    <w:rsid w:val="00B37DF7"/>
    <w:rsid w:val="00B40E0F"/>
    <w:rsid w:val="00B4729D"/>
    <w:rsid w:val="00B53F7C"/>
    <w:rsid w:val="00B721F7"/>
    <w:rsid w:val="00B733F6"/>
    <w:rsid w:val="00B7401F"/>
    <w:rsid w:val="00B85359"/>
    <w:rsid w:val="00B9089E"/>
    <w:rsid w:val="00BF11AA"/>
    <w:rsid w:val="00C17C3E"/>
    <w:rsid w:val="00C36C40"/>
    <w:rsid w:val="00C3774D"/>
    <w:rsid w:val="00C411D5"/>
    <w:rsid w:val="00C71935"/>
    <w:rsid w:val="00C75D0C"/>
    <w:rsid w:val="00C80398"/>
    <w:rsid w:val="00C873FD"/>
    <w:rsid w:val="00C87AE5"/>
    <w:rsid w:val="00CA5F79"/>
    <w:rsid w:val="00CB09B8"/>
    <w:rsid w:val="00CE6819"/>
    <w:rsid w:val="00D0653D"/>
    <w:rsid w:val="00D11DDE"/>
    <w:rsid w:val="00D22B24"/>
    <w:rsid w:val="00D3422C"/>
    <w:rsid w:val="00D45D3B"/>
    <w:rsid w:val="00D54234"/>
    <w:rsid w:val="00D75B10"/>
    <w:rsid w:val="00D86467"/>
    <w:rsid w:val="00D9560A"/>
    <w:rsid w:val="00DB3C7A"/>
    <w:rsid w:val="00DE4FE8"/>
    <w:rsid w:val="00E2304A"/>
    <w:rsid w:val="00E27379"/>
    <w:rsid w:val="00E40E9B"/>
    <w:rsid w:val="00E5619A"/>
    <w:rsid w:val="00E62375"/>
    <w:rsid w:val="00E73B58"/>
    <w:rsid w:val="00E9331A"/>
    <w:rsid w:val="00EA0D4F"/>
    <w:rsid w:val="00EB0244"/>
    <w:rsid w:val="00EB1C5D"/>
    <w:rsid w:val="00EB4316"/>
    <w:rsid w:val="00EB7F8A"/>
    <w:rsid w:val="00EC23C5"/>
    <w:rsid w:val="00EE5927"/>
    <w:rsid w:val="00EE62A4"/>
    <w:rsid w:val="00EF13E9"/>
    <w:rsid w:val="00F036E1"/>
    <w:rsid w:val="00F06B82"/>
    <w:rsid w:val="00F262AA"/>
    <w:rsid w:val="00F377F3"/>
    <w:rsid w:val="00F603A3"/>
    <w:rsid w:val="00F633A4"/>
    <w:rsid w:val="00F70FE7"/>
    <w:rsid w:val="00F855B6"/>
    <w:rsid w:val="00FA6D63"/>
    <w:rsid w:val="00FB1718"/>
    <w:rsid w:val="00FC3418"/>
    <w:rsid w:val="00FC7AA6"/>
    <w:rsid w:val="00FE0F28"/>
    <w:rsid w:val="0189F7C8"/>
    <w:rsid w:val="01CFA599"/>
    <w:rsid w:val="01E83042"/>
    <w:rsid w:val="01F19956"/>
    <w:rsid w:val="0219E69E"/>
    <w:rsid w:val="0231C5B3"/>
    <w:rsid w:val="0244929E"/>
    <w:rsid w:val="02A1B98E"/>
    <w:rsid w:val="02C77E13"/>
    <w:rsid w:val="02D30591"/>
    <w:rsid w:val="030AEE47"/>
    <w:rsid w:val="03490FA2"/>
    <w:rsid w:val="039CD006"/>
    <w:rsid w:val="04016666"/>
    <w:rsid w:val="04182FAF"/>
    <w:rsid w:val="046328A9"/>
    <w:rsid w:val="049BBFC0"/>
    <w:rsid w:val="050905A7"/>
    <w:rsid w:val="05ABCB13"/>
    <w:rsid w:val="05B69811"/>
    <w:rsid w:val="06534097"/>
    <w:rsid w:val="06719B8C"/>
    <w:rsid w:val="078699A4"/>
    <w:rsid w:val="07E04A82"/>
    <w:rsid w:val="085C86A2"/>
    <w:rsid w:val="08925C33"/>
    <w:rsid w:val="093F8E4E"/>
    <w:rsid w:val="0969532E"/>
    <w:rsid w:val="0A08A439"/>
    <w:rsid w:val="0A0F1609"/>
    <w:rsid w:val="0A61D1F2"/>
    <w:rsid w:val="0AB9053B"/>
    <w:rsid w:val="0B2D1BB2"/>
    <w:rsid w:val="0B946A6A"/>
    <w:rsid w:val="0BEC21F9"/>
    <w:rsid w:val="0C8CD3A3"/>
    <w:rsid w:val="0D6C6E74"/>
    <w:rsid w:val="0D7AB596"/>
    <w:rsid w:val="0E23A510"/>
    <w:rsid w:val="0E48EEBC"/>
    <w:rsid w:val="0E705FEA"/>
    <w:rsid w:val="0E7D0A94"/>
    <w:rsid w:val="0E9B9B62"/>
    <w:rsid w:val="0E9F8BD0"/>
    <w:rsid w:val="0EA07356"/>
    <w:rsid w:val="0F428EBA"/>
    <w:rsid w:val="0F747F2B"/>
    <w:rsid w:val="0FA1B341"/>
    <w:rsid w:val="0FF19636"/>
    <w:rsid w:val="1084BAF8"/>
    <w:rsid w:val="116EF2F1"/>
    <w:rsid w:val="118BBEF9"/>
    <w:rsid w:val="11997B10"/>
    <w:rsid w:val="12697007"/>
    <w:rsid w:val="1360FFBA"/>
    <w:rsid w:val="137E6010"/>
    <w:rsid w:val="13A9682E"/>
    <w:rsid w:val="147B47D1"/>
    <w:rsid w:val="14C163E4"/>
    <w:rsid w:val="163E5410"/>
    <w:rsid w:val="168312DE"/>
    <w:rsid w:val="1733406F"/>
    <w:rsid w:val="17968964"/>
    <w:rsid w:val="17AB26C6"/>
    <w:rsid w:val="182E31F1"/>
    <w:rsid w:val="1832E72D"/>
    <w:rsid w:val="187271C1"/>
    <w:rsid w:val="18E9789C"/>
    <w:rsid w:val="193232F1"/>
    <w:rsid w:val="1938BF7A"/>
    <w:rsid w:val="19636C3F"/>
    <w:rsid w:val="19876C17"/>
    <w:rsid w:val="19FE2AD3"/>
    <w:rsid w:val="1A18A9FC"/>
    <w:rsid w:val="1A46C116"/>
    <w:rsid w:val="1A6A80BA"/>
    <w:rsid w:val="1B680C3B"/>
    <w:rsid w:val="1B9B81B8"/>
    <w:rsid w:val="1BE77416"/>
    <w:rsid w:val="1C1200CD"/>
    <w:rsid w:val="1C242EB8"/>
    <w:rsid w:val="1C60C0D7"/>
    <w:rsid w:val="1CA291BD"/>
    <w:rsid w:val="1CF99C4C"/>
    <w:rsid w:val="1E04937A"/>
    <w:rsid w:val="1E7EF3D2"/>
    <w:rsid w:val="1EA64AFC"/>
    <w:rsid w:val="1EDAB6E6"/>
    <w:rsid w:val="1EDACC3E"/>
    <w:rsid w:val="1F12675B"/>
    <w:rsid w:val="1F305FED"/>
    <w:rsid w:val="1F70F360"/>
    <w:rsid w:val="1F76F723"/>
    <w:rsid w:val="209AD551"/>
    <w:rsid w:val="21009E2C"/>
    <w:rsid w:val="214286F6"/>
    <w:rsid w:val="21B1EF8E"/>
    <w:rsid w:val="21B40519"/>
    <w:rsid w:val="21C1F711"/>
    <w:rsid w:val="21C988D7"/>
    <w:rsid w:val="21CE05DB"/>
    <w:rsid w:val="21D319BD"/>
    <w:rsid w:val="21F09DB4"/>
    <w:rsid w:val="222D78A8"/>
    <w:rsid w:val="22785CF5"/>
    <w:rsid w:val="22E4B85F"/>
    <w:rsid w:val="230658DD"/>
    <w:rsid w:val="233A99A5"/>
    <w:rsid w:val="2383ADED"/>
    <w:rsid w:val="2416DBE9"/>
    <w:rsid w:val="2420FB08"/>
    <w:rsid w:val="248FF0D9"/>
    <w:rsid w:val="249C4EF4"/>
    <w:rsid w:val="24B5A0D0"/>
    <w:rsid w:val="25038392"/>
    <w:rsid w:val="2542AECA"/>
    <w:rsid w:val="257997CA"/>
    <w:rsid w:val="2596F82F"/>
    <w:rsid w:val="25DE4BB9"/>
    <w:rsid w:val="260ED60F"/>
    <w:rsid w:val="262C8CCE"/>
    <w:rsid w:val="262D1BEC"/>
    <w:rsid w:val="268A9BC9"/>
    <w:rsid w:val="26D58307"/>
    <w:rsid w:val="2783BFFF"/>
    <w:rsid w:val="27C768B1"/>
    <w:rsid w:val="281DF510"/>
    <w:rsid w:val="28CA6D68"/>
    <w:rsid w:val="28F3E04B"/>
    <w:rsid w:val="2932C126"/>
    <w:rsid w:val="295B64D6"/>
    <w:rsid w:val="296D7B0B"/>
    <w:rsid w:val="298403B9"/>
    <w:rsid w:val="29CC586B"/>
    <w:rsid w:val="2A141755"/>
    <w:rsid w:val="2A32EF3D"/>
    <w:rsid w:val="2A47A5D8"/>
    <w:rsid w:val="2A5EDF8A"/>
    <w:rsid w:val="2BCC0FF8"/>
    <w:rsid w:val="2BDD99D2"/>
    <w:rsid w:val="2C1D7B39"/>
    <w:rsid w:val="2C22686D"/>
    <w:rsid w:val="2C29A0CE"/>
    <w:rsid w:val="2C38C0BC"/>
    <w:rsid w:val="2C7264AC"/>
    <w:rsid w:val="2CB39522"/>
    <w:rsid w:val="2CD5D3CA"/>
    <w:rsid w:val="2D12DBB9"/>
    <w:rsid w:val="2D50EB9B"/>
    <w:rsid w:val="2F7CB039"/>
    <w:rsid w:val="3003FC86"/>
    <w:rsid w:val="30BEDFB3"/>
    <w:rsid w:val="30C20B00"/>
    <w:rsid w:val="30F57BAE"/>
    <w:rsid w:val="314763BC"/>
    <w:rsid w:val="3187BAAD"/>
    <w:rsid w:val="319FEA18"/>
    <w:rsid w:val="31A3DD8A"/>
    <w:rsid w:val="31E77BD2"/>
    <w:rsid w:val="328B114F"/>
    <w:rsid w:val="329E232D"/>
    <w:rsid w:val="32A2C05F"/>
    <w:rsid w:val="336BCCA3"/>
    <w:rsid w:val="338D3E61"/>
    <w:rsid w:val="33AA1544"/>
    <w:rsid w:val="33EE9928"/>
    <w:rsid w:val="340A1F52"/>
    <w:rsid w:val="34F1A026"/>
    <w:rsid w:val="34F33401"/>
    <w:rsid w:val="357AEB2A"/>
    <w:rsid w:val="35BCCADC"/>
    <w:rsid w:val="35EF3CCD"/>
    <w:rsid w:val="3651DD6D"/>
    <w:rsid w:val="36757B25"/>
    <w:rsid w:val="36A66696"/>
    <w:rsid w:val="36DA566E"/>
    <w:rsid w:val="37141074"/>
    <w:rsid w:val="37BF6D44"/>
    <w:rsid w:val="37DD5CBA"/>
    <w:rsid w:val="38726A82"/>
    <w:rsid w:val="3890568D"/>
    <w:rsid w:val="38C68EE4"/>
    <w:rsid w:val="3922F3FD"/>
    <w:rsid w:val="3923686C"/>
    <w:rsid w:val="393988A3"/>
    <w:rsid w:val="39DE8D09"/>
    <w:rsid w:val="39EED3A1"/>
    <w:rsid w:val="3A3F5762"/>
    <w:rsid w:val="3A47159D"/>
    <w:rsid w:val="3AB242F6"/>
    <w:rsid w:val="3ACB6016"/>
    <w:rsid w:val="3B119B61"/>
    <w:rsid w:val="3B15CDB4"/>
    <w:rsid w:val="3B8BCCD3"/>
    <w:rsid w:val="3BBF6CBB"/>
    <w:rsid w:val="3BD0A1AB"/>
    <w:rsid w:val="3BD7C1ED"/>
    <w:rsid w:val="3BDD0FC0"/>
    <w:rsid w:val="3BEADF1A"/>
    <w:rsid w:val="3C65AE93"/>
    <w:rsid w:val="3C82FBA7"/>
    <w:rsid w:val="3CD72813"/>
    <w:rsid w:val="3D2C22AF"/>
    <w:rsid w:val="3D3CB97C"/>
    <w:rsid w:val="3DDD4CD9"/>
    <w:rsid w:val="3DE65C2A"/>
    <w:rsid w:val="3DF1A021"/>
    <w:rsid w:val="3E2EB9F8"/>
    <w:rsid w:val="3E391B2D"/>
    <w:rsid w:val="3E5A0184"/>
    <w:rsid w:val="3FBB4562"/>
    <w:rsid w:val="3FD2DDA9"/>
    <w:rsid w:val="404B5663"/>
    <w:rsid w:val="40EDBC33"/>
    <w:rsid w:val="411C5475"/>
    <w:rsid w:val="4159562E"/>
    <w:rsid w:val="4188C3D9"/>
    <w:rsid w:val="4199E033"/>
    <w:rsid w:val="41BDC9C2"/>
    <w:rsid w:val="41D349E9"/>
    <w:rsid w:val="4202D383"/>
    <w:rsid w:val="42102254"/>
    <w:rsid w:val="4224ED61"/>
    <w:rsid w:val="42E06381"/>
    <w:rsid w:val="43361949"/>
    <w:rsid w:val="439E628B"/>
    <w:rsid w:val="4410CD64"/>
    <w:rsid w:val="4417437E"/>
    <w:rsid w:val="4438F489"/>
    <w:rsid w:val="4491E1BA"/>
    <w:rsid w:val="44BA22F2"/>
    <w:rsid w:val="44E8BD72"/>
    <w:rsid w:val="453CCC2A"/>
    <w:rsid w:val="453D53DA"/>
    <w:rsid w:val="4566068F"/>
    <w:rsid w:val="46756949"/>
    <w:rsid w:val="4689ECB3"/>
    <w:rsid w:val="46BA3077"/>
    <w:rsid w:val="46C02918"/>
    <w:rsid w:val="46E41CE1"/>
    <w:rsid w:val="470913FB"/>
    <w:rsid w:val="47157C25"/>
    <w:rsid w:val="4730D188"/>
    <w:rsid w:val="478A2F7F"/>
    <w:rsid w:val="48297DB6"/>
    <w:rsid w:val="4830F52E"/>
    <w:rsid w:val="483E88D4"/>
    <w:rsid w:val="48646E14"/>
    <w:rsid w:val="48983DEF"/>
    <w:rsid w:val="48D3AFB0"/>
    <w:rsid w:val="48EC3910"/>
    <w:rsid w:val="494CC3B6"/>
    <w:rsid w:val="49A46CC5"/>
    <w:rsid w:val="49AF6A2B"/>
    <w:rsid w:val="49C204B1"/>
    <w:rsid w:val="49C58A66"/>
    <w:rsid w:val="49D16AFB"/>
    <w:rsid w:val="4A53F6E1"/>
    <w:rsid w:val="4A88093A"/>
    <w:rsid w:val="4B174E48"/>
    <w:rsid w:val="4B202467"/>
    <w:rsid w:val="4BA87423"/>
    <w:rsid w:val="4C3403AB"/>
    <w:rsid w:val="4C9A3614"/>
    <w:rsid w:val="4C9B27CA"/>
    <w:rsid w:val="4CA9718B"/>
    <w:rsid w:val="4CD95345"/>
    <w:rsid w:val="4CFF23FB"/>
    <w:rsid w:val="4D297070"/>
    <w:rsid w:val="4D2ED174"/>
    <w:rsid w:val="4D68452E"/>
    <w:rsid w:val="4D7A8BCD"/>
    <w:rsid w:val="50317493"/>
    <w:rsid w:val="507E7913"/>
    <w:rsid w:val="511B62B2"/>
    <w:rsid w:val="51A77AAA"/>
    <w:rsid w:val="51D9F15C"/>
    <w:rsid w:val="51E3E763"/>
    <w:rsid w:val="51EEB140"/>
    <w:rsid w:val="51FD3ACC"/>
    <w:rsid w:val="52158100"/>
    <w:rsid w:val="52835DE5"/>
    <w:rsid w:val="529167B2"/>
    <w:rsid w:val="532E88EE"/>
    <w:rsid w:val="532EC9F5"/>
    <w:rsid w:val="53D36F78"/>
    <w:rsid w:val="53D50653"/>
    <w:rsid w:val="53DD3AF0"/>
    <w:rsid w:val="53E23691"/>
    <w:rsid w:val="54473AFD"/>
    <w:rsid w:val="55685C20"/>
    <w:rsid w:val="565F8C69"/>
    <w:rsid w:val="5694D448"/>
    <w:rsid w:val="56F29E25"/>
    <w:rsid w:val="5732BD6D"/>
    <w:rsid w:val="57364307"/>
    <w:rsid w:val="573BDC6F"/>
    <w:rsid w:val="575E8FFE"/>
    <w:rsid w:val="5790EAD8"/>
    <w:rsid w:val="57D70AFB"/>
    <w:rsid w:val="5815FBBA"/>
    <w:rsid w:val="587E093E"/>
    <w:rsid w:val="588B9E36"/>
    <w:rsid w:val="58D4DC16"/>
    <w:rsid w:val="591D1134"/>
    <w:rsid w:val="59B4A7DA"/>
    <w:rsid w:val="59FD2BAB"/>
    <w:rsid w:val="5A5B3826"/>
    <w:rsid w:val="5A6B2F06"/>
    <w:rsid w:val="5AC1091E"/>
    <w:rsid w:val="5B10F5B7"/>
    <w:rsid w:val="5B94B210"/>
    <w:rsid w:val="5BA09813"/>
    <w:rsid w:val="5C457255"/>
    <w:rsid w:val="5CDC8A72"/>
    <w:rsid w:val="5CFD9ED3"/>
    <w:rsid w:val="5D0B0CEC"/>
    <w:rsid w:val="5D29A0B2"/>
    <w:rsid w:val="5D57C505"/>
    <w:rsid w:val="5D767482"/>
    <w:rsid w:val="5DDFDFF0"/>
    <w:rsid w:val="5E7F9305"/>
    <w:rsid w:val="5F1F2BB3"/>
    <w:rsid w:val="5F4A7FDC"/>
    <w:rsid w:val="5F4E5462"/>
    <w:rsid w:val="5FA5CDAB"/>
    <w:rsid w:val="5FDC9290"/>
    <w:rsid w:val="5FE22B5B"/>
    <w:rsid w:val="6071E932"/>
    <w:rsid w:val="60A2E1C1"/>
    <w:rsid w:val="60BB6368"/>
    <w:rsid w:val="60E47517"/>
    <w:rsid w:val="60E9E010"/>
    <w:rsid w:val="61434B1F"/>
    <w:rsid w:val="61868C3D"/>
    <w:rsid w:val="61E1B871"/>
    <w:rsid w:val="62A5E0A4"/>
    <w:rsid w:val="63075794"/>
    <w:rsid w:val="63260B20"/>
    <w:rsid w:val="632E9933"/>
    <w:rsid w:val="635EC4D7"/>
    <w:rsid w:val="6365739F"/>
    <w:rsid w:val="639C07C8"/>
    <w:rsid w:val="64576267"/>
    <w:rsid w:val="64AC2D09"/>
    <w:rsid w:val="6505C86C"/>
    <w:rsid w:val="6516A43F"/>
    <w:rsid w:val="655E8414"/>
    <w:rsid w:val="656EE1FE"/>
    <w:rsid w:val="65B0C13C"/>
    <w:rsid w:val="669DFE97"/>
    <w:rsid w:val="67A4DEAD"/>
    <w:rsid w:val="67F2F37F"/>
    <w:rsid w:val="6872D0BB"/>
    <w:rsid w:val="68CD55DA"/>
    <w:rsid w:val="698E904A"/>
    <w:rsid w:val="69CD177C"/>
    <w:rsid w:val="6ACE204B"/>
    <w:rsid w:val="6B3945F7"/>
    <w:rsid w:val="6BAD45DA"/>
    <w:rsid w:val="6C7C5DDF"/>
    <w:rsid w:val="6CB92A86"/>
    <w:rsid w:val="6CC3E0E4"/>
    <w:rsid w:val="6D1E64E1"/>
    <w:rsid w:val="6D4163E0"/>
    <w:rsid w:val="6D7486CA"/>
    <w:rsid w:val="6DB44390"/>
    <w:rsid w:val="6E3D9177"/>
    <w:rsid w:val="6E46CECA"/>
    <w:rsid w:val="6E49CB71"/>
    <w:rsid w:val="6E62961F"/>
    <w:rsid w:val="6E62C46F"/>
    <w:rsid w:val="6F1E432E"/>
    <w:rsid w:val="6FF77BA3"/>
    <w:rsid w:val="70144829"/>
    <w:rsid w:val="70254FE6"/>
    <w:rsid w:val="703743AF"/>
    <w:rsid w:val="70559F43"/>
    <w:rsid w:val="7056794A"/>
    <w:rsid w:val="70A239CB"/>
    <w:rsid w:val="70B679AF"/>
    <w:rsid w:val="7199C9B1"/>
    <w:rsid w:val="720A34BE"/>
    <w:rsid w:val="7219136B"/>
    <w:rsid w:val="728E2DDE"/>
    <w:rsid w:val="72C49E6A"/>
    <w:rsid w:val="72D518B1"/>
    <w:rsid w:val="72D6DA98"/>
    <w:rsid w:val="72F00EF4"/>
    <w:rsid w:val="72F6C80D"/>
    <w:rsid w:val="731A7F33"/>
    <w:rsid w:val="7378F95B"/>
    <w:rsid w:val="737F3FC6"/>
    <w:rsid w:val="73C679B9"/>
    <w:rsid w:val="73FA577A"/>
    <w:rsid w:val="7465A1F3"/>
    <w:rsid w:val="748C3F33"/>
    <w:rsid w:val="7502EE0F"/>
    <w:rsid w:val="7538D211"/>
    <w:rsid w:val="759E889C"/>
    <w:rsid w:val="75FE8152"/>
    <w:rsid w:val="7684E411"/>
    <w:rsid w:val="76A7E86A"/>
    <w:rsid w:val="76B72EA6"/>
    <w:rsid w:val="76FA9C62"/>
    <w:rsid w:val="773A066C"/>
    <w:rsid w:val="774C3080"/>
    <w:rsid w:val="775D3D87"/>
    <w:rsid w:val="77ACEB05"/>
    <w:rsid w:val="77DD07CF"/>
    <w:rsid w:val="78582AAE"/>
    <w:rsid w:val="794FF919"/>
    <w:rsid w:val="79528AEC"/>
    <w:rsid w:val="79A29924"/>
    <w:rsid w:val="79E43DC7"/>
    <w:rsid w:val="7A11DB44"/>
    <w:rsid w:val="7A17FCAB"/>
    <w:rsid w:val="7A336C1D"/>
    <w:rsid w:val="7A4EF483"/>
    <w:rsid w:val="7A7F998F"/>
    <w:rsid w:val="7A8A8954"/>
    <w:rsid w:val="7AD6D49C"/>
    <w:rsid w:val="7C6A7F40"/>
    <w:rsid w:val="7C765438"/>
    <w:rsid w:val="7CE7886B"/>
    <w:rsid w:val="7CFC4849"/>
    <w:rsid w:val="7D518C1B"/>
    <w:rsid w:val="7E109844"/>
    <w:rsid w:val="7E45179D"/>
    <w:rsid w:val="7E80C88B"/>
    <w:rsid w:val="7EF12635"/>
    <w:rsid w:val="7F47194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1DB3"/>
  <w15:chartTrackingRefBased/>
  <w15:docId w15:val="{C0F213B8-2112-B446-A670-BAC3A991D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FBB4562"/>
    <w:pPr>
      <w:ind w:left="720"/>
      <w:contextualSpacing/>
    </w:pPr>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 w:type="table" w:styleId="TableGridLight">
    <w:name w:val="Grid Table Light"/>
    <w:basedOn w:val="TableNormal"/>
    <w:uiPriority w:val="40"/>
    <w:pPr>
      <w:spacing w:after="0" w:line="240" w:lineRule="auto"/>
    </w:pPr>
    <w:tblPr>
      <w:tblInd w:w="0" w:type="nil"/>
      <w:tblCellMar>
        <w:left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2561</Words>
  <Characters>16449</Characters>
  <Application>Microsoft Office Word</Application>
  <DocSecurity>4</DocSecurity>
  <Lines>530</Lines>
  <Paragraphs>333</Paragraphs>
  <ScaleCrop>false</ScaleCrop>
  <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Latherine</dc:creator>
  <cp:keywords/>
  <dc:description/>
  <cp:lastModifiedBy>Vo, Latherine</cp:lastModifiedBy>
  <cp:revision>67</cp:revision>
  <dcterms:created xsi:type="dcterms:W3CDTF">2025-11-17T08:22:00Z</dcterms:created>
  <dcterms:modified xsi:type="dcterms:W3CDTF">2025-12-12T15:12:00Z</dcterms:modified>
</cp:coreProperties>
</file>