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B9DB" w14:textId="77777777" w:rsidR="008C7BBD" w:rsidRDefault="00000000">
      <w:pPr>
        <w:pStyle w:val="Title"/>
      </w:pPr>
      <w:r>
        <w:t>ACML Project Report</w:t>
      </w:r>
    </w:p>
    <w:sdt>
      <w:sdtPr>
        <w:id w:val="-3941244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1A573EC9" w14:textId="3AD989C0" w:rsidR="008465EA" w:rsidRDefault="008465EA">
          <w:pPr>
            <w:pStyle w:val="TOCHeading"/>
          </w:pPr>
          <w:r>
            <w:t>Contents</w:t>
          </w:r>
        </w:p>
        <w:p w14:paraId="030514AA" w14:textId="1D241B32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00956" w:history="1">
            <w:r w:rsidRPr="00714B5E">
              <w:rPr>
                <w:rStyle w:val="Hyperlink"/>
                <w:noProof/>
              </w:rPr>
              <w:t>1. Dataset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7188" w14:textId="2C10F550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0957" w:history="1">
            <w:r w:rsidRPr="00714B5E">
              <w:rPr>
                <w:rStyle w:val="Hyperlink"/>
                <w:noProof/>
              </w:rPr>
              <w:t>2. Dataset Description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5BF5" w14:textId="5B00817A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0958" w:history="1">
            <w:r w:rsidRPr="00714B5E">
              <w:rPr>
                <w:rStyle w:val="Hyperlink"/>
                <w:noProof/>
              </w:rPr>
              <w:t>3. Preprocessing and 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7F9F" w14:textId="41B24E35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0959" w:history="1">
            <w:r w:rsidRPr="00714B5E">
              <w:rPr>
                <w:rStyle w:val="Hyperlink"/>
                <w:noProof/>
              </w:rPr>
              <w:t>4. Model Architecture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EAC0" w14:textId="2495BD5D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0960" w:history="1">
            <w:r w:rsidRPr="00714B5E">
              <w:rPr>
                <w:rStyle w:val="Hyperlink"/>
                <w:noProof/>
              </w:rPr>
              <w:t>5. Model Training and 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A87B" w14:textId="5F5C700D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0961" w:history="1">
            <w:r w:rsidRPr="00714B5E">
              <w:rPr>
                <w:rStyle w:val="Hyperlink"/>
                <w:noProof/>
              </w:rPr>
              <w:t>6. Training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63A0" w14:textId="747FB6C7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0962" w:history="1">
            <w:r w:rsidRPr="00714B5E">
              <w:rPr>
                <w:rStyle w:val="Hyperlink"/>
                <w:noProof/>
              </w:rPr>
              <w:t>7. Final Evaluation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F586" w14:textId="38D7B5F1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0963" w:history="1">
            <w:r w:rsidRPr="00714B5E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EE06" w14:textId="4BE4A76B" w:rsidR="008465EA" w:rsidRDefault="008465E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9500964" w:history="1">
            <w:r w:rsidRPr="00714B5E">
              <w:rPr>
                <w:rStyle w:val="Hyperlink"/>
                <w:noProof/>
              </w:rPr>
              <w:t>9. Code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5AD2" w14:textId="1DF77F40" w:rsidR="008465EA" w:rsidRDefault="008465EA">
          <w:r>
            <w:rPr>
              <w:b/>
              <w:bCs/>
              <w:noProof/>
            </w:rPr>
            <w:fldChar w:fldCharType="end"/>
          </w:r>
        </w:p>
      </w:sdtContent>
    </w:sdt>
    <w:p w14:paraId="23405BFB" w14:textId="77777777" w:rsidR="008465EA" w:rsidRDefault="008465EA">
      <w:pPr>
        <w:pStyle w:val="Heading1"/>
      </w:pPr>
    </w:p>
    <w:p w14:paraId="634AECE9" w14:textId="5E77568E" w:rsidR="008C7BBD" w:rsidRDefault="00000000">
      <w:pPr>
        <w:pStyle w:val="Heading1"/>
      </w:pPr>
      <w:bookmarkStart w:id="0" w:name="_Toc199500956"/>
      <w:r>
        <w:t>1. Dataset Source</w:t>
      </w:r>
      <w:bookmarkEnd w:id="0"/>
    </w:p>
    <w:p w14:paraId="7A001ADA" w14:textId="77777777" w:rsidR="003F235D" w:rsidRPr="003F235D" w:rsidRDefault="003F235D" w:rsidP="003F235D"/>
    <w:p w14:paraId="53FB4474" w14:textId="77777777" w:rsidR="0082030D" w:rsidRDefault="00000000">
      <w:r>
        <w:t>The dataset used for this project was obtained from Kaggle:</w:t>
      </w:r>
      <w:r>
        <w:br/>
        <w:t>https://www.kaggle.com/datasets/orvile/brain-cancer-mri-dataset</w:t>
      </w:r>
      <w:r>
        <w:br/>
      </w:r>
      <w:r>
        <w:br/>
        <w:t>It contains magnetic resonance imaging (MRI) scans of brain tumors classified into three categories:</w:t>
      </w:r>
    </w:p>
    <w:p w14:paraId="4C6F8521" w14:textId="5692ACC7" w:rsidR="008C7BBD" w:rsidRDefault="00000000">
      <w:r>
        <w:br/>
        <w:t>- Glioma</w:t>
      </w:r>
      <w:r>
        <w:br/>
        <w:t>- Meningioma</w:t>
      </w:r>
      <w:r>
        <w:br/>
        <w:t>- Pituitary Tumor</w:t>
      </w:r>
      <w:r>
        <w:br/>
      </w:r>
      <w:r>
        <w:br/>
        <w:t>No ethics clearance was required for this dataset as it is publicly available and anonymized.</w:t>
      </w:r>
      <w:r>
        <w:br/>
      </w:r>
    </w:p>
    <w:p w14:paraId="21FE843E" w14:textId="77777777" w:rsidR="0082030D" w:rsidRDefault="0082030D"/>
    <w:p w14:paraId="6D531EB3" w14:textId="77777777" w:rsidR="008C7BBD" w:rsidRDefault="00000000">
      <w:pPr>
        <w:pStyle w:val="Heading1"/>
      </w:pPr>
      <w:bookmarkStart w:id="1" w:name="_Toc199500957"/>
      <w:r>
        <w:lastRenderedPageBreak/>
        <w:t>2. Dataset Description and Objective</w:t>
      </w:r>
      <w:bookmarkEnd w:id="1"/>
    </w:p>
    <w:p w14:paraId="48221A56" w14:textId="77777777" w:rsidR="003F235D" w:rsidRPr="003F235D" w:rsidRDefault="003F235D" w:rsidP="003F235D"/>
    <w:p w14:paraId="28CD9F75" w14:textId="77777777" w:rsidR="008C7BBD" w:rsidRDefault="00000000">
      <w:r>
        <w:t>This dataset comprises MRI brain scans labeled according to the tumor type. The goal is to develop a machine learning model that classifies brain tumors into the three categories with high accuracy.</w:t>
      </w:r>
      <w:r>
        <w:br/>
      </w:r>
      <w:r>
        <w:br/>
        <w:t>Medical image classification demands high precision due to its impact on diagnosis and treatment. Thus, our objective was not only high accuracy but also minimal misclassification.</w:t>
      </w:r>
      <w:r>
        <w:br/>
      </w:r>
    </w:p>
    <w:p w14:paraId="736B0AAA" w14:textId="77777777" w:rsidR="008C7BBD" w:rsidRDefault="00000000">
      <w:pPr>
        <w:pStyle w:val="Heading1"/>
      </w:pPr>
      <w:bookmarkStart w:id="2" w:name="_Toc199500958"/>
      <w:r>
        <w:t>3. Preprocessing and Data Splitting</w:t>
      </w:r>
      <w:bookmarkEnd w:id="2"/>
    </w:p>
    <w:p w14:paraId="6D1EBFD7" w14:textId="77777777" w:rsidR="003F235D" w:rsidRPr="003F235D" w:rsidRDefault="003F235D" w:rsidP="003F235D"/>
    <w:p w14:paraId="2F8C903F" w14:textId="77777777" w:rsidR="003F235D" w:rsidRDefault="00000000">
      <w:r>
        <w:t>The original images were provided in various sizes and formats. We performed the following preprocessing:</w:t>
      </w:r>
    </w:p>
    <w:p w14:paraId="6C8520AE" w14:textId="5D2A019B" w:rsidR="008C7BBD" w:rsidRDefault="00000000">
      <w:r>
        <w:br/>
        <w:t>- Resizing all images to 128×128 pixels</w:t>
      </w:r>
      <w:r>
        <w:br/>
        <w:t>- Normalization with mean = 0.5 and std = 0.5</w:t>
      </w:r>
      <w:r>
        <w:br/>
        <w:t>- Data augmentation through:</w:t>
      </w:r>
      <w:r>
        <w:br/>
        <w:t>- Vertical flipping</w:t>
      </w:r>
      <w:r>
        <w:br/>
        <w:t>- Random rotation by 90°, 180°, or 270°</w:t>
      </w:r>
      <w:r>
        <w:br/>
      </w:r>
      <w:r>
        <w:br/>
        <w:t>We combined the original and augmented datasets and split them using 5-fold cross-validation:</w:t>
      </w:r>
      <w:r>
        <w:br/>
        <w:t>- Training Set: 80%</w:t>
      </w:r>
      <w:r>
        <w:br/>
        <w:t>- Validation Set: From training set (split into 4:1 folds)</w:t>
      </w:r>
      <w:r>
        <w:br/>
        <w:t>- Test Set: 20% of the entire dataset</w:t>
      </w:r>
      <w:r>
        <w:br/>
      </w:r>
    </w:p>
    <w:p w14:paraId="4A43960B" w14:textId="77777777" w:rsidR="008C7BBD" w:rsidRDefault="00000000">
      <w:pPr>
        <w:pStyle w:val="Heading1"/>
      </w:pPr>
      <w:bookmarkStart w:id="3" w:name="_Toc199500959"/>
      <w:r>
        <w:t>4. Model Architecture and Implementation</w:t>
      </w:r>
      <w:bookmarkEnd w:id="3"/>
    </w:p>
    <w:p w14:paraId="6A586BBC" w14:textId="77777777" w:rsidR="003F235D" w:rsidRPr="003F235D" w:rsidRDefault="003F235D" w:rsidP="003F235D"/>
    <w:p w14:paraId="1DDFEDF4" w14:textId="77777777" w:rsidR="008C7BBD" w:rsidRDefault="00000000">
      <w:r>
        <w:t>We built a custom Convolutional Neural Network (CNN) from scratch using PyTorch. The architecture includes:</w:t>
      </w:r>
      <w:r>
        <w:br/>
      </w:r>
      <w:r>
        <w:br/>
        <w:t>- Conv2D(3→8) → ReLU → MaxPooling</w:t>
      </w:r>
      <w:r>
        <w:br/>
        <w:t>- Conv2D(8→16) → ReLU → MaxPooling</w:t>
      </w:r>
      <w:r>
        <w:br/>
        <w:t>- Flatten → Fully Connected Layer (Linear)</w:t>
      </w:r>
      <w:r>
        <w:br/>
        <w:t>- Dropout(0.5) → Final Output Layer (3 classes)</w:t>
      </w:r>
      <w:r>
        <w:br/>
      </w:r>
      <w:r>
        <w:lastRenderedPageBreak/>
        <w:br/>
        <w:t>This model was chosen to balance complexity and performance, allowing it to learn spatial features critical in medical images.</w:t>
      </w:r>
      <w:r>
        <w:br/>
      </w:r>
    </w:p>
    <w:p w14:paraId="32B867D5" w14:textId="77777777" w:rsidR="008C7BBD" w:rsidRDefault="00000000">
      <w:pPr>
        <w:pStyle w:val="Heading1"/>
      </w:pPr>
      <w:bookmarkStart w:id="4" w:name="_Toc199500960"/>
      <w:r>
        <w:t>5. Model Training and Hyperparameter Tuning</w:t>
      </w:r>
      <w:bookmarkEnd w:id="4"/>
    </w:p>
    <w:p w14:paraId="0F97E79B" w14:textId="77777777" w:rsidR="003F235D" w:rsidRPr="003F235D" w:rsidRDefault="003F235D" w:rsidP="003F235D"/>
    <w:p w14:paraId="07DF5816" w14:textId="77777777" w:rsidR="003F235D" w:rsidRDefault="00000000">
      <w:r>
        <w:t>We initially trained a small model and gradually increased complexity. Training was performed for 10 epochs with early stopping based on validation loss. Key techniques:</w:t>
      </w:r>
    </w:p>
    <w:p w14:paraId="67742713" w14:textId="519CCFDE" w:rsidR="008C7BBD" w:rsidRDefault="00000000">
      <w:r>
        <w:br/>
        <w:t>- Cross-entropy loss</w:t>
      </w:r>
      <w:r>
        <w:br/>
        <w:t>- Adam optimizer (better performance vs SGD)</w:t>
      </w:r>
      <w:r>
        <w:br/>
        <w:t>- 5-fold validation to reduce overfitting</w:t>
      </w:r>
      <w:r>
        <w:br/>
        <w:t>- Image downscaling improved generalization</w:t>
      </w:r>
      <w:r>
        <w:br/>
        <w:t>- Training stopped if validation loss increased for 3 consecutive epochs</w:t>
      </w:r>
      <w:r>
        <w:br/>
      </w:r>
    </w:p>
    <w:p w14:paraId="6E0BF5CA" w14:textId="06B1069E" w:rsidR="008C7BBD" w:rsidRPr="004A2E85" w:rsidRDefault="003F235D">
      <w:pPr>
        <w:rPr>
          <w:b/>
          <w:bCs/>
        </w:rPr>
      </w:pPr>
      <w:r>
        <w:rPr>
          <w:b/>
          <w:bCs/>
        </w:rPr>
        <w:t xml:space="preserve">Training &amp; </w:t>
      </w:r>
      <w:r w:rsidR="00000000" w:rsidRPr="004A2E85">
        <w:rPr>
          <w:b/>
          <w:bCs/>
        </w:rPr>
        <w:t>Validation Metrics Across Epochs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C7BBD" w14:paraId="62F0404D" w14:textId="77777777" w:rsidTr="005F7843">
        <w:tc>
          <w:tcPr>
            <w:tcW w:w="2880" w:type="dxa"/>
          </w:tcPr>
          <w:p w14:paraId="5BE14A2E" w14:textId="77777777" w:rsidR="008C7BBD" w:rsidRDefault="00000000">
            <w:r>
              <w:t>Epoch</w:t>
            </w:r>
          </w:p>
        </w:tc>
        <w:tc>
          <w:tcPr>
            <w:tcW w:w="2880" w:type="dxa"/>
          </w:tcPr>
          <w:p w14:paraId="6CE7B407" w14:textId="77777777" w:rsidR="008C7BBD" w:rsidRDefault="00000000">
            <w:r>
              <w:t>Train Loss</w:t>
            </w:r>
          </w:p>
        </w:tc>
        <w:tc>
          <w:tcPr>
            <w:tcW w:w="2880" w:type="dxa"/>
          </w:tcPr>
          <w:p w14:paraId="0FF27146" w14:textId="77777777" w:rsidR="008C7BBD" w:rsidRDefault="00000000">
            <w:r>
              <w:t>Validation Loss</w:t>
            </w:r>
          </w:p>
        </w:tc>
      </w:tr>
      <w:tr w:rsidR="008C7BBD" w14:paraId="547A1CE9" w14:textId="77777777" w:rsidTr="005F7843">
        <w:tc>
          <w:tcPr>
            <w:tcW w:w="2880" w:type="dxa"/>
          </w:tcPr>
          <w:p w14:paraId="35DFBAD1" w14:textId="77777777" w:rsidR="008C7BBD" w:rsidRDefault="00000000">
            <w:r>
              <w:t>1</w:t>
            </w:r>
          </w:p>
        </w:tc>
        <w:tc>
          <w:tcPr>
            <w:tcW w:w="2880" w:type="dxa"/>
          </w:tcPr>
          <w:p w14:paraId="630EAC88" w14:textId="77777777" w:rsidR="008C7BBD" w:rsidRDefault="00000000">
            <w:r>
              <w:t>0.758</w:t>
            </w:r>
          </w:p>
        </w:tc>
        <w:tc>
          <w:tcPr>
            <w:tcW w:w="2880" w:type="dxa"/>
          </w:tcPr>
          <w:p w14:paraId="44FDB79F" w14:textId="77777777" w:rsidR="008C7BBD" w:rsidRDefault="00000000">
            <w:r>
              <w:t>0.580</w:t>
            </w:r>
          </w:p>
        </w:tc>
      </w:tr>
      <w:tr w:rsidR="008C7BBD" w14:paraId="04A50CD0" w14:textId="77777777" w:rsidTr="005F7843">
        <w:tc>
          <w:tcPr>
            <w:tcW w:w="2880" w:type="dxa"/>
          </w:tcPr>
          <w:p w14:paraId="6BB401CA" w14:textId="77777777" w:rsidR="008C7BBD" w:rsidRDefault="00000000">
            <w:r>
              <w:t>2</w:t>
            </w:r>
          </w:p>
        </w:tc>
        <w:tc>
          <w:tcPr>
            <w:tcW w:w="2880" w:type="dxa"/>
          </w:tcPr>
          <w:p w14:paraId="73B598D7" w14:textId="77777777" w:rsidR="008C7BBD" w:rsidRDefault="00000000">
            <w:r>
              <w:t>0.555</w:t>
            </w:r>
          </w:p>
        </w:tc>
        <w:tc>
          <w:tcPr>
            <w:tcW w:w="2880" w:type="dxa"/>
          </w:tcPr>
          <w:p w14:paraId="18B5770E" w14:textId="77777777" w:rsidR="008C7BBD" w:rsidRDefault="00000000">
            <w:r>
              <w:t>0.551</w:t>
            </w:r>
          </w:p>
        </w:tc>
      </w:tr>
      <w:tr w:rsidR="008C7BBD" w14:paraId="5B154F3D" w14:textId="77777777" w:rsidTr="005F7843">
        <w:tc>
          <w:tcPr>
            <w:tcW w:w="2880" w:type="dxa"/>
          </w:tcPr>
          <w:p w14:paraId="4AE927EE" w14:textId="77777777" w:rsidR="008C7BBD" w:rsidRDefault="00000000">
            <w:r>
              <w:t>3</w:t>
            </w:r>
          </w:p>
        </w:tc>
        <w:tc>
          <w:tcPr>
            <w:tcW w:w="2880" w:type="dxa"/>
          </w:tcPr>
          <w:p w14:paraId="6DADC148" w14:textId="77777777" w:rsidR="008C7BBD" w:rsidRDefault="00000000">
            <w:r>
              <w:t>0.509</w:t>
            </w:r>
          </w:p>
        </w:tc>
        <w:tc>
          <w:tcPr>
            <w:tcW w:w="2880" w:type="dxa"/>
          </w:tcPr>
          <w:p w14:paraId="3DDCCF9B" w14:textId="77777777" w:rsidR="008C7BBD" w:rsidRDefault="00000000">
            <w:r>
              <w:t>0.501</w:t>
            </w:r>
          </w:p>
        </w:tc>
      </w:tr>
      <w:tr w:rsidR="008C7BBD" w14:paraId="5FEE8A92" w14:textId="77777777" w:rsidTr="005F7843">
        <w:tc>
          <w:tcPr>
            <w:tcW w:w="2880" w:type="dxa"/>
          </w:tcPr>
          <w:p w14:paraId="5B8DC082" w14:textId="77777777" w:rsidR="008C7BBD" w:rsidRDefault="00000000">
            <w:r>
              <w:t>4</w:t>
            </w:r>
          </w:p>
        </w:tc>
        <w:tc>
          <w:tcPr>
            <w:tcW w:w="2880" w:type="dxa"/>
          </w:tcPr>
          <w:p w14:paraId="681F23E6" w14:textId="77777777" w:rsidR="008C7BBD" w:rsidRDefault="00000000">
            <w:r>
              <w:t>0.477</w:t>
            </w:r>
          </w:p>
        </w:tc>
        <w:tc>
          <w:tcPr>
            <w:tcW w:w="2880" w:type="dxa"/>
          </w:tcPr>
          <w:p w14:paraId="0DB1253F" w14:textId="77777777" w:rsidR="008C7BBD" w:rsidRDefault="00000000">
            <w:r>
              <w:t>0.487</w:t>
            </w:r>
          </w:p>
        </w:tc>
      </w:tr>
      <w:tr w:rsidR="008C7BBD" w14:paraId="47DB857D" w14:textId="77777777" w:rsidTr="005F7843">
        <w:tc>
          <w:tcPr>
            <w:tcW w:w="2880" w:type="dxa"/>
          </w:tcPr>
          <w:p w14:paraId="5D46F514" w14:textId="77777777" w:rsidR="008C7BBD" w:rsidRDefault="00000000">
            <w:r>
              <w:t>5</w:t>
            </w:r>
          </w:p>
        </w:tc>
        <w:tc>
          <w:tcPr>
            <w:tcW w:w="2880" w:type="dxa"/>
          </w:tcPr>
          <w:p w14:paraId="0634EBA4" w14:textId="77777777" w:rsidR="008C7BBD" w:rsidRDefault="00000000">
            <w:r>
              <w:t>0.418</w:t>
            </w:r>
          </w:p>
        </w:tc>
        <w:tc>
          <w:tcPr>
            <w:tcW w:w="2880" w:type="dxa"/>
          </w:tcPr>
          <w:p w14:paraId="3740B138" w14:textId="77777777" w:rsidR="008C7BBD" w:rsidRDefault="00000000">
            <w:r>
              <w:t>0.577</w:t>
            </w:r>
          </w:p>
        </w:tc>
      </w:tr>
      <w:tr w:rsidR="008C7BBD" w14:paraId="0D30E907" w14:textId="77777777" w:rsidTr="005F7843">
        <w:tc>
          <w:tcPr>
            <w:tcW w:w="2880" w:type="dxa"/>
          </w:tcPr>
          <w:p w14:paraId="4B9CE593" w14:textId="77777777" w:rsidR="008C7BBD" w:rsidRDefault="00000000">
            <w:r>
              <w:t>6</w:t>
            </w:r>
          </w:p>
        </w:tc>
        <w:tc>
          <w:tcPr>
            <w:tcW w:w="2880" w:type="dxa"/>
          </w:tcPr>
          <w:p w14:paraId="5D201816" w14:textId="77777777" w:rsidR="008C7BBD" w:rsidRDefault="00000000">
            <w:r>
              <w:t>0.367</w:t>
            </w:r>
          </w:p>
        </w:tc>
        <w:tc>
          <w:tcPr>
            <w:tcW w:w="2880" w:type="dxa"/>
          </w:tcPr>
          <w:p w14:paraId="3348DC1C" w14:textId="77777777" w:rsidR="008C7BBD" w:rsidRDefault="00000000">
            <w:r>
              <w:t>0.438</w:t>
            </w:r>
          </w:p>
        </w:tc>
      </w:tr>
      <w:tr w:rsidR="008C7BBD" w14:paraId="354FBC59" w14:textId="77777777" w:rsidTr="005F7843">
        <w:tc>
          <w:tcPr>
            <w:tcW w:w="2880" w:type="dxa"/>
          </w:tcPr>
          <w:p w14:paraId="286876A1" w14:textId="77777777" w:rsidR="008C7BBD" w:rsidRDefault="00000000">
            <w:r>
              <w:t>7</w:t>
            </w:r>
          </w:p>
        </w:tc>
        <w:tc>
          <w:tcPr>
            <w:tcW w:w="2880" w:type="dxa"/>
          </w:tcPr>
          <w:p w14:paraId="4A9BC419" w14:textId="77777777" w:rsidR="008C7BBD" w:rsidRDefault="00000000">
            <w:r>
              <w:t>0.322</w:t>
            </w:r>
          </w:p>
        </w:tc>
        <w:tc>
          <w:tcPr>
            <w:tcW w:w="2880" w:type="dxa"/>
          </w:tcPr>
          <w:p w14:paraId="54BEC31B" w14:textId="77777777" w:rsidR="008C7BBD" w:rsidRDefault="00000000">
            <w:r>
              <w:t>0.568</w:t>
            </w:r>
          </w:p>
        </w:tc>
      </w:tr>
      <w:tr w:rsidR="008C7BBD" w14:paraId="1890BEBF" w14:textId="77777777" w:rsidTr="005F7843">
        <w:tc>
          <w:tcPr>
            <w:tcW w:w="2880" w:type="dxa"/>
          </w:tcPr>
          <w:p w14:paraId="4EF97E7E" w14:textId="33736387" w:rsidR="008C7BBD" w:rsidRDefault="00000000">
            <w:r>
              <w:t>8</w:t>
            </w:r>
          </w:p>
        </w:tc>
        <w:tc>
          <w:tcPr>
            <w:tcW w:w="2880" w:type="dxa"/>
          </w:tcPr>
          <w:p w14:paraId="547691A5" w14:textId="77777777" w:rsidR="008C7BBD" w:rsidRDefault="00000000">
            <w:r>
              <w:t>0.294</w:t>
            </w:r>
          </w:p>
        </w:tc>
        <w:tc>
          <w:tcPr>
            <w:tcW w:w="2880" w:type="dxa"/>
          </w:tcPr>
          <w:p w14:paraId="63BE5A08" w14:textId="77777777" w:rsidR="008C7BBD" w:rsidRDefault="00000000">
            <w:r>
              <w:t>0.441</w:t>
            </w:r>
          </w:p>
        </w:tc>
      </w:tr>
      <w:tr w:rsidR="008C7BBD" w14:paraId="0A9EE1A3" w14:textId="77777777" w:rsidTr="005F7843">
        <w:tc>
          <w:tcPr>
            <w:tcW w:w="2880" w:type="dxa"/>
          </w:tcPr>
          <w:p w14:paraId="03F27710" w14:textId="5A28A4E7" w:rsidR="008C7BBD" w:rsidRDefault="00000000">
            <w:r>
              <w:t>9</w:t>
            </w:r>
          </w:p>
        </w:tc>
        <w:tc>
          <w:tcPr>
            <w:tcW w:w="2880" w:type="dxa"/>
          </w:tcPr>
          <w:p w14:paraId="07CE53D8" w14:textId="77777777" w:rsidR="008C7BBD" w:rsidRDefault="00000000">
            <w:r>
              <w:t>0.253</w:t>
            </w:r>
          </w:p>
        </w:tc>
        <w:tc>
          <w:tcPr>
            <w:tcW w:w="2880" w:type="dxa"/>
          </w:tcPr>
          <w:p w14:paraId="11732D55" w14:textId="77777777" w:rsidR="008C7BBD" w:rsidRDefault="00000000">
            <w:r>
              <w:t>0.420</w:t>
            </w:r>
          </w:p>
        </w:tc>
      </w:tr>
      <w:tr w:rsidR="008C7BBD" w14:paraId="736AE28B" w14:textId="77777777" w:rsidTr="005F7843">
        <w:tc>
          <w:tcPr>
            <w:tcW w:w="2880" w:type="dxa"/>
          </w:tcPr>
          <w:p w14:paraId="0C42CFD5" w14:textId="435F6E20" w:rsidR="008C7BBD" w:rsidRDefault="00000000">
            <w:r>
              <w:t>10</w:t>
            </w:r>
          </w:p>
        </w:tc>
        <w:tc>
          <w:tcPr>
            <w:tcW w:w="2880" w:type="dxa"/>
          </w:tcPr>
          <w:p w14:paraId="7A2BD8E5" w14:textId="06A2FAC6" w:rsidR="008C7BBD" w:rsidRDefault="00000000">
            <w:r>
              <w:t>0.216</w:t>
            </w:r>
          </w:p>
        </w:tc>
        <w:tc>
          <w:tcPr>
            <w:tcW w:w="2880" w:type="dxa"/>
          </w:tcPr>
          <w:p w14:paraId="7F2CC412" w14:textId="77777777" w:rsidR="008C7BBD" w:rsidRDefault="00000000">
            <w:r>
              <w:t>0.413</w:t>
            </w:r>
          </w:p>
        </w:tc>
      </w:tr>
    </w:tbl>
    <w:p w14:paraId="6681E003" w14:textId="380B8FE4" w:rsidR="008C7BBD" w:rsidRDefault="008465EA">
      <w:pPr>
        <w:pStyle w:val="Heading1"/>
      </w:pPr>
      <w:bookmarkStart w:id="5" w:name="_Toc19950096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69981" wp14:editId="12EB4133">
                <wp:simplePos x="0" y="0"/>
                <wp:positionH relativeFrom="column">
                  <wp:posOffset>508000</wp:posOffset>
                </wp:positionH>
                <wp:positionV relativeFrom="paragraph">
                  <wp:posOffset>6343650</wp:posOffset>
                </wp:positionV>
                <wp:extent cx="5187950" cy="635"/>
                <wp:effectExtent l="0" t="0" r="0" b="0"/>
                <wp:wrapSquare wrapText="bothSides"/>
                <wp:docPr id="1688249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528FB" w14:textId="35473ACE" w:rsidR="008465EA" w:rsidRPr="000D5093" w:rsidRDefault="008465EA" w:rsidP="008465EA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Training and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699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pt;margin-top:499.5pt;width:40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" stroked="f">
                <v:textbox style="mso-fit-shape-to-text:t" inset="0,0,0,0">
                  <w:txbxContent>
                    <w:p w14:paraId="306528FB" w14:textId="35473ACE" w:rsidR="008465EA" w:rsidRPr="000D5093" w:rsidRDefault="008465EA" w:rsidP="008465EA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Training and 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843" w:rsidRPr="006F6F17">
        <w:rPr>
          <w:noProof/>
        </w:rPr>
        <w:drawing>
          <wp:anchor distT="0" distB="0" distL="114300" distR="114300" simplePos="0" relativeHeight="251657728" behindDoc="0" locked="0" layoutInCell="1" allowOverlap="1" wp14:anchorId="3D27223B" wp14:editId="78797B4B">
            <wp:simplePos x="0" y="0"/>
            <wp:positionH relativeFrom="column">
              <wp:posOffset>0</wp:posOffset>
            </wp:positionH>
            <wp:positionV relativeFrom="page">
              <wp:posOffset>3041650</wp:posOffset>
            </wp:positionV>
            <wp:extent cx="5187950" cy="4159250"/>
            <wp:effectExtent l="0" t="0" r="0" b="0"/>
            <wp:wrapSquare wrapText="bothSides"/>
            <wp:docPr id="227024968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4968" name="Picture 6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6. Training Graphs</w:t>
      </w:r>
      <w:bookmarkEnd w:id="5"/>
    </w:p>
    <w:p w14:paraId="351795E1" w14:textId="77777777" w:rsidR="008465EA" w:rsidRDefault="008465EA"/>
    <w:p w14:paraId="28636614" w14:textId="77777777" w:rsidR="008465EA" w:rsidRDefault="008465EA"/>
    <w:p w14:paraId="77C17DC2" w14:textId="77777777" w:rsidR="008465EA" w:rsidRDefault="008465EA"/>
    <w:p w14:paraId="5CB9C3A9" w14:textId="77777777" w:rsidR="008465EA" w:rsidRDefault="008465EA"/>
    <w:p w14:paraId="16197971" w14:textId="77777777" w:rsidR="008465EA" w:rsidRDefault="008465EA"/>
    <w:p w14:paraId="09BBC085" w14:textId="77777777" w:rsidR="008465EA" w:rsidRDefault="005F7843" w:rsidP="008465EA">
      <w:pPr>
        <w:keepNext/>
      </w:pPr>
      <w:r w:rsidRPr="006F6F17">
        <w:rPr>
          <w:noProof/>
        </w:rPr>
        <w:lastRenderedPageBreak/>
        <w:drawing>
          <wp:inline distT="0" distB="0" distL="0" distR="0" wp14:anchorId="545A3FE3" wp14:editId="15BB05AA">
            <wp:extent cx="5137150" cy="4159250"/>
            <wp:effectExtent l="0" t="0" r="6350" b="0"/>
            <wp:docPr id="1816466067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6067" name="Picture 5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EBB7" w14:textId="7371ED29" w:rsidR="008C7BBD" w:rsidRDefault="008465EA" w:rsidP="008465EA">
      <w:pPr>
        <w:pStyle w:val="Caption"/>
        <w:ind w:firstLine="72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Accuracy</w:t>
      </w:r>
    </w:p>
    <w:p w14:paraId="7F869C7A" w14:textId="77777777" w:rsidR="008465EA" w:rsidRDefault="008465EA">
      <w:pPr>
        <w:pStyle w:val="Heading1"/>
      </w:pPr>
      <w:bookmarkStart w:id="6" w:name="_Toc199500962"/>
    </w:p>
    <w:p w14:paraId="03A74606" w14:textId="0915DD9F" w:rsidR="008465EA" w:rsidRDefault="008465EA">
      <w:pPr>
        <w:pStyle w:val="Heading1"/>
      </w:pPr>
    </w:p>
    <w:p w14:paraId="0FC662A9" w14:textId="77777777" w:rsidR="008465EA" w:rsidRDefault="008465EA" w:rsidP="008465EA"/>
    <w:p w14:paraId="12AC2BF2" w14:textId="77777777" w:rsidR="008465EA" w:rsidRDefault="008465EA" w:rsidP="008465EA"/>
    <w:p w14:paraId="1B8B2230" w14:textId="77777777" w:rsidR="004A2E85" w:rsidRDefault="004A2E85" w:rsidP="008465EA"/>
    <w:p w14:paraId="1CAA7C65" w14:textId="77777777" w:rsidR="004A2E85" w:rsidRDefault="004A2E85" w:rsidP="008465EA"/>
    <w:p w14:paraId="7DDC096E" w14:textId="77777777" w:rsidR="004A2E85" w:rsidRDefault="004A2E85" w:rsidP="008465EA"/>
    <w:p w14:paraId="5017DFE6" w14:textId="77777777" w:rsidR="004A2E85" w:rsidRDefault="004A2E85" w:rsidP="008465EA"/>
    <w:p w14:paraId="65C76BF2" w14:textId="77777777" w:rsidR="004A2E85" w:rsidRPr="008465EA" w:rsidRDefault="004A2E85" w:rsidP="008465EA"/>
    <w:p w14:paraId="6294BF3E" w14:textId="372AE530" w:rsidR="008C7BBD" w:rsidRDefault="00000000">
      <w:pPr>
        <w:pStyle w:val="Heading1"/>
      </w:pPr>
      <w:r>
        <w:lastRenderedPageBreak/>
        <w:t>7. Final Evaluation and Results</w:t>
      </w:r>
      <w:bookmarkEnd w:id="6"/>
    </w:p>
    <w:p w14:paraId="292F8BCE" w14:textId="77777777" w:rsidR="004A2E85" w:rsidRPr="004A2E85" w:rsidRDefault="004A2E85" w:rsidP="004A2E85"/>
    <w:p w14:paraId="2E05EF61" w14:textId="6E409633" w:rsidR="005F7843" w:rsidRDefault="00000000">
      <w:r>
        <w:t>The model was evaluated on the test set (previously unseen data):</w:t>
      </w:r>
      <w:r>
        <w:br/>
        <w:t>- Test Accuracy: 83.70%</w:t>
      </w:r>
      <w:r w:rsidR="005F7843" w:rsidRPr="006F6F17">
        <w:rPr>
          <w:noProof/>
        </w:rPr>
        <w:drawing>
          <wp:inline distT="0" distB="0" distL="0" distR="0" wp14:anchorId="36F6C41A" wp14:editId="02E9C0FC">
            <wp:extent cx="4546600" cy="3873953"/>
            <wp:effectExtent l="0" t="0" r="6350" b="0"/>
            <wp:docPr id="485554812" name="Picture 4" descr="A chart of 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54812" name="Picture 4" descr="A chart of a number and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00" cy="39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9FB6" w14:textId="6F039B93" w:rsidR="008C7BBD" w:rsidRDefault="00000000">
      <w:r>
        <w:br/>
      </w:r>
      <w:r>
        <w:br/>
      </w:r>
      <w:r>
        <w:br/>
        <w:t>The confusion matrix shows relatively balanced classification across the three tumor types, although some misclassification persists due to the visual similarity in tumor structures</w:t>
      </w:r>
    </w:p>
    <w:p w14:paraId="77F1026C" w14:textId="77777777" w:rsidR="008C7BBD" w:rsidRDefault="00000000">
      <w:pPr>
        <w:pStyle w:val="Heading1"/>
      </w:pPr>
      <w:bookmarkStart w:id="7" w:name="_Toc199500963"/>
      <w:r>
        <w:t>8. Conclusion</w:t>
      </w:r>
      <w:bookmarkEnd w:id="7"/>
    </w:p>
    <w:p w14:paraId="429CF162" w14:textId="78745986" w:rsidR="008C7BBD" w:rsidRDefault="00000000">
      <w:r>
        <w:t>We successfully implemented a CNN-based classification system for brain tumor MRI scans with:</w:t>
      </w:r>
      <w:r>
        <w:br/>
        <w:t>- Careful data augmentation</w:t>
      </w:r>
      <w:r>
        <w:br/>
        <w:t>- Stratified 5-fold validation</w:t>
      </w:r>
      <w:r>
        <w:br/>
        <w:t>- Effective hyperparameter tuning</w:t>
      </w:r>
      <w:r>
        <w:br/>
      </w:r>
      <w:r>
        <w:br/>
        <w:t>The resulting model achieves an accuracy of 83.70% and demonstrates robust performance suitable for further medical research or as a decision support tool.</w:t>
      </w:r>
      <w:r>
        <w:br/>
      </w:r>
    </w:p>
    <w:sectPr w:rsidR="008C7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674978">
    <w:abstractNumId w:val="8"/>
  </w:num>
  <w:num w:numId="2" w16cid:durableId="1660034337">
    <w:abstractNumId w:val="6"/>
  </w:num>
  <w:num w:numId="3" w16cid:durableId="155271832">
    <w:abstractNumId w:val="5"/>
  </w:num>
  <w:num w:numId="4" w16cid:durableId="32925731">
    <w:abstractNumId w:val="4"/>
  </w:num>
  <w:num w:numId="5" w16cid:durableId="2065565185">
    <w:abstractNumId w:val="7"/>
  </w:num>
  <w:num w:numId="6" w16cid:durableId="1354310099">
    <w:abstractNumId w:val="3"/>
  </w:num>
  <w:num w:numId="7" w16cid:durableId="2095004611">
    <w:abstractNumId w:val="2"/>
  </w:num>
  <w:num w:numId="8" w16cid:durableId="1326321175">
    <w:abstractNumId w:val="1"/>
  </w:num>
  <w:num w:numId="9" w16cid:durableId="175748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35D"/>
    <w:rsid w:val="004A2E85"/>
    <w:rsid w:val="005F7843"/>
    <w:rsid w:val="0082030D"/>
    <w:rsid w:val="008465EA"/>
    <w:rsid w:val="008C7BBD"/>
    <w:rsid w:val="00AA1D8D"/>
    <w:rsid w:val="00B47730"/>
    <w:rsid w:val="00BF0040"/>
    <w:rsid w:val="00CB0664"/>
    <w:rsid w:val="00E340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FF4A3"/>
  <w14:defaultImageDpi w14:val="300"/>
  <w15:docId w15:val="{89718DF9-7F9A-4E72-B441-427F2B91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46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5E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465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6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Mnisi, Fortune</cp:lastModifiedBy>
  <cp:revision>3</cp:revision>
  <dcterms:created xsi:type="dcterms:W3CDTF">2013-12-23T23:15:00Z</dcterms:created>
  <dcterms:modified xsi:type="dcterms:W3CDTF">2025-05-30T11:10:00Z</dcterms:modified>
  <cp:category/>
</cp:coreProperties>
</file>