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92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18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79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32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18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916"/>
        </w:trPr>
        <w:tc>
          <w:tcPr>
            <w:tcW w:type="dxa" w:w="8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Relevant coursework: Data Structures (algorithms, complexity analysis), Algorithms (design,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optimization techniques), Machine Learning (supervised, unsupervised learning), Database Systems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(SQL, normalization, indexing), Operating Systems (process management, memory allocation),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Computer Networks (protocols, network security)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6" w:lineRule="exact" w:before="14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2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7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6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58" w:lineRule="exact" w:before="102" w:after="0"/>
              <w:ind w:left="62" w:right="864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backend APIs avec Python et FastAPI pour une application web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yr 6 mo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évolutive, améliorant l'efficacité du système et l'expérience utilisateur grâce à une architecture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38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robuste et un design modulaire, avec coordination d'équipes pluridisciplinaires et gestion de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projets...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2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pipelines CI/CD avec GitHub Actions, automatisant les processus de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déploiement, réduisant les efforts manuels de 40%, et garantissant une qualité de code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constante à travers les étapes de développement, avec coordination d'équipes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projets...</w:t>
      </w:r>
    </w:p>
    <w:p>
      <w:pPr>
        <w:autoSpaceDN w:val="0"/>
        <w:autoSpaceDE w:val="0"/>
        <w:widowControl/>
        <w:spacing w:line="232" w:lineRule="exact" w:before="42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requêtes de base de données, réduisant le temps de chargement de 30%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grâce à un indexage avancé, une restructuration des requêtes et un ajustement des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performances, améliorant significativement la réactivité de l'application,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projets...</w:t>
      </w:r>
    </w:p>
    <w:p>
      <w:pPr>
        <w:autoSpaceDN w:val="0"/>
        <w:autoSpaceDE w:val="0"/>
        <w:widowControl/>
        <w:spacing w:line="306" w:lineRule="exact" w:before="30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6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6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indexing), GitHub Actions (CI/CD automation),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Linux (system administration, shell scripting), Git (version control, branching strategies), Jenkins </w:t>
      </w:r>
      <w:r>
        <w:rPr>
          <w:rFonts w:ascii="Times" w:hAnsi="Times" w:eastAsia="Times"/>
          <w:b w:val="0"/>
          <w:i w:val="0"/>
          <w:color w:val="000000"/>
          <w:sz w:val="19"/>
        </w:rPr>
        <w:t>(continuous integration)</w:t>
      </w:r>
    </w:p>
    <w:p>
      <w:pPr>
        <w:autoSpaceDN w:val="0"/>
        <w:autoSpaceDE w:val="0"/>
        <w:widowControl/>
        <w:spacing w:line="306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Mentorat d'étudiants en programmation Python et développement de projets, axé sur la pensée algorithmique, </w:t>
      </w:r>
      <w:r>
        <w:rPr>
          <w:rFonts w:ascii="Times" w:hAnsi="Times" w:eastAsia="Times"/>
          <w:b w:val="0"/>
          <w:i w:val="0"/>
          <w:color w:val="000000"/>
          <w:sz w:val="19"/>
        </w:rPr>
        <w:t>l'efficacité du code, et la conception d'applications réelles, impactant plus de 50 étudiants annuellement...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