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49"/>
        <w:gridCol w:w="5349"/>
      </w:tblGrid>
      <w:tr>
        <w:trPr>
          <w:trHeight w:hRule="exact" w:val="1024"/>
        </w:trPr>
        <w:tc>
          <w:tcPr>
            <w:tcW w:type="dxa" w:w="21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46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857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6" w:after="0"/>
              <w:ind w:left="576" w:right="2736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 xml:space="preserve">Md Abdul Latif Sumon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sumon.dev@example.com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286"/>
        <w:ind w:left="0" w:right="0"/>
      </w:pPr>
    </w:p>
    <w:p>
      <w:pPr>
        <w:sectPr>
          <w:pgSz w:w="11906" w:h="16838"/>
          <w:pgMar w:top="262" w:right="594" w:bottom="740" w:left="6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8" w:lineRule="exact" w:before="68" w:after="0"/>
        <w:ind w:left="1288" w:right="2160" w:firstLine="0"/>
        <w:jc w:val="left"/>
      </w:pPr>
      <w:r>
        <w:rPr>
          <w:rFonts w:ascii="Times" w:hAnsi="Times" w:eastAsia="Times"/>
          <w:b/>
          <w:i w:val="0"/>
          <w:color w:val="000000"/>
          <w:sz w:val="20"/>
        </w:rPr>
        <w:t xml:space="preserve">Daffodil International University </w:t>
      </w:r>
      <w:r>
        <w:br/>
      </w:r>
      <w:r>
        <w:rPr>
          <w:rFonts w:ascii="Times" w:hAnsi="Times" w:eastAsia="Times"/>
          <w:b/>
          <w:i/>
          <w:color w:val="000000"/>
          <w:sz w:val="20"/>
        </w:rPr>
        <w:t>BSc in Computer Science &amp; Engineering</w:t>
      </w:r>
    </w:p>
    <w:p>
      <w:pPr>
        <w:autoSpaceDN w:val="0"/>
        <w:autoSpaceDE w:val="0"/>
        <w:widowControl/>
        <w:spacing w:line="240" w:lineRule="exact" w:before="0" w:after="0"/>
        <w:ind w:left="1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>Dean’s List</w:t>
      </w:r>
    </w:p>
    <w:p>
      <w:pPr>
        <w:sectPr>
          <w:type w:val="continuous"/>
          <w:pgSz w:w="11906" w:h="16838"/>
          <w:pgMar w:top="262" w:right="594" w:bottom="740" w:left="614" w:header="720" w:footer="720" w:gutter="0"/>
          <w:cols w:num="2" w:equalWidth="0">
            <w:col w:w="6976" w:space="0"/>
            <w:col w:w="372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534"/>
        <w:ind w:left="0" w:right="30" w:firstLine="0"/>
        <w:jc w:val="right"/>
      </w:pPr>
      <w:r>
        <w:rPr>
          <w:rFonts w:ascii="Times" w:hAnsi="Times" w:eastAsia="Times"/>
          <w:b w:val="0"/>
          <w:i w:val="0"/>
          <w:color w:val="000000"/>
          <w:sz w:val="18"/>
        </w:rPr>
        <w:t>Dhaka, Bangladesh</w:t>
      </w:r>
    </w:p>
    <w:p>
      <w:pPr>
        <w:sectPr>
          <w:type w:val="nextColumn"/>
          <w:pgSz w:w="11906" w:h="16838"/>
          <w:pgMar w:top="262" w:right="594" w:bottom="740" w:left="614" w:header="720" w:footer="720" w:gutter="0"/>
          <w:cols w:num="2" w:equalWidth="0">
            <w:col w:w="6976" w:space="0"/>
            <w:col w:w="3722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22" w:after="0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Algorithm Design (complexity analysis, optimization techniques), Data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Structures (trees, graphs, hash tables), Database Systems (SQL, normalization), Software Engineering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(agile methodologies, project management), Operating Systems (process management, memory </w:t>
      </w:r>
      <w:r>
        <w:rPr>
          <w:rFonts w:ascii="Times" w:hAnsi="Times" w:eastAsia="Times"/>
          <w:b w:val="0"/>
          <w:i w:val="0"/>
          <w:color w:val="000000"/>
          <w:sz w:val="18"/>
        </w:rPr>
        <w:t>allocation), Web Development (HTML, CSS, JavaScript frameworks)</w:t>
      </w:r>
    </w:p>
    <w:p>
      <w:pPr>
        <w:autoSpaceDN w:val="0"/>
        <w:autoSpaceDE w:val="0"/>
        <w:widowControl/>
        <w:spacing w:line="304" w:lineRule="exact" w:before="30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0"/>
        </w:trPr>
        <w:tc>
          <w:tcPr>
            <w:tcW w:type="dxa" w:w="12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Feb 2022</w:t>
            </w:r>
          </w:p>
        </w:tc>
        <w:tc>
          <w:tcPr>
            <w:tcW w:type="dxa" w:w="76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8" w:after="0"/>
              <w:ind w:left="0" w:right="466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Tech Solutions Ltd </w:t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Backend Developer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de services backend pour des applications web (utilisation de Python et</w:t>
            </w:r>
          </w:p>
        </w:tc>
        <w:tc>
          <w:tcPr>
            <w:tcW w:type="dxa" w:w="185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4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8"/>
        </w:trPr>
        <w:tc>
          <w:tcPr>
            <w:tcW w:type="dxa" w:w="12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20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2"/>
        </w:trPr>
        <w:tc>
          <w:tcPr>
            <w:tcW w:type="dxa" w:w="3566"/>
            <w:vMerge/>
            <w:tcBorders/>
          </w:tcPr>
          <w:p/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3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FastAPI, intégration de bases de données PostgreSQL, déploiement avec Docker, ...), avec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62"/>
        </w:trPr>
        <w:tc>
          <w:tcPr>
            <w:tcW w:type="dxa" w:w="3566"/>
            <w:vMerge/>
            <w:tcBorders/>
          </w:tcPr>
          <w:p/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3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coordination d'équipes pluridisciplinaires et gestion de projets transverse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4" w:after="0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des performances des API pour améliorer la réactivité des applications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(réduction des temps de réponse de 30%, mise en cache des requêtes fréquentes, ...), avec </w:t>
      </w:r>
      <w:r>
        <w:rPr>
          <w:rFonts w:ascii="Times" w:hAnsi="Times" w:eastAsia="Times"/>
          <w:b w:val="0"/>
          <w:i w:val="0"/>
          <w:color w:val="000000"/>
          <w:sz w:val="19"/>
        </w:rPr>
        <w:t>coordination d'équipes pluridisciplinaires et gestion de projets transverses</w:t>
      </w:r>
    </w:p>
    <w:p>
      <w:pPr>
        <w:autoSpaceDN w:val="0"/>
        <w:autoSpaceDE w:val="0"/>
        <w:widowControl/>
        <w:spacing w:line="232" w:lineRule="exact" w:before="46" w:after="274"/>
        <w:ind w:left="1516" w:right="2024" w:firstLine="0"/>
        <w:jc w:val="both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Collaboration avec les équipes frontend pour assurer une intégration fluide (revues de code,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gestion des versions, résolution de conflits, ...), avec coordination d'équipes pluridisciplinaires </w:t>
      </w:r>
      <w:r>
        <w:rPr>
          <w:rFonts w:ascii="Times" w:hAnsi="Times" w:eastAsia="Times"/>
          <w:b w:val="0"/>
          <w:i w:val="0"/>
          <w:color w:val="000000"/>
          <w:sz w:val="19"/>
        </w:rPr>
        <w:t>et gestion de projets transverses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4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Jun 2021</w:t>
            </w:r>
          </w:p>
        </w:tc>
        <w:tc>
          <w:tcPr>
            <w:tcW w:type="dxa" w:w="7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2" w:lineRule="exact" w:before="144" w:after="0"/>
              <w:ind w:left="322" w:right="28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Innovative Web Apps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 Intern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Participation au développement de fonctionnalités pour des applications web (utilisation de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3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8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6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3566"/>
            <w:vMerge/>
            <w:tcBorders/>
          </w:tcPr>
          <w:p/>
        </w:tc>
        <w:tc>
          <w:tcPr>
            <w:tcW w:type="dxa" w:w="7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Django, tests unitaires, documentation du code, ...), avec coordination d'équipes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3566"/>
            <w:vMerge/>
            <w:tcBorders/>
          </w:tcPr>
          <w:p/>
        </w:tc>
        <w:tc>
          <w:tcPr>
            <w:tcW w:type="dxa" w:w="7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pluridisciplinaires et gestion de projets transverses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6" w:after="0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Assistance à la migration de bases de données vers PostgreSQL (analyse des schémas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existants, optimisation des requêtes, ...), avec coordination d'équipes pluridisciplinaires et </w:t>
      </w:r>
      <w:r>
        <w:rPr>
          <w:rFonts w:ascii="Times" w:hAnsi="Times" w:eastAsia="Times"/>
          <w:b w:val="0"/>
          <w:i w:val="0"/>
          <w:color w:val="000000"/>
          <w:sz w:val="19"/>
        </w:rPr>
        <w:t>gestion de projets transverses</w:t>
      </w:r>
    </w:p>
    <w:p>
      <w:pPr>
        <w:autoSpaceDN w:val="0"/>
        <w:autoSpaceDE w:val="0"/>
        <w:widowControl/>
        <w:spacing w:line="232" w:lineRule="exact" w:before="46" w:after="274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Support technique pour l'équipe de développement (résolution de bugs, amélioration de la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qualité du code, ...), avec coordination d'équipes pluridisciplinaires et gestion de projets </w:t>
      </w:r>
      <w:r>
        <w:rPr>
          <w:rFonts w:ascii="Times" w:hAnsi="Times" w:eastAsia="Times"/>
          <w:b w:val="0"/>
          <w:i w:val="0"/>
          <w:color w:val="000000"/>
          <w:sz w:val="19"/>
        </w:rPr>
        <w:t>transverses, incluant analyses de données quantitatives et qualitati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4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2020</w:t>
            </w:r>
          </w:p>
        </w:tc>
        <w:tc>
          <w:tcPr>
            <w:tcW w:type="dxa" w:w="7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42" w:after="0"/>
              <w:ind w:left="282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NextGen Solutions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Backend Developer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Conception et implémentation de modules backend pour des applications internes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80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16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566"/>
            <w:vMerge/>
            <w:tcBorders/>
          </w:tcPr>
          <w:p/>
        </w:tc>
        <w:tc>
          <w:tcPr>
            <w:tcW w:type="dxa" w:w="7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(utilisation de Python, intégration avec des API tierces, ...), avec coordination d'équipes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3566"/>
            <w:vMerge/>
            <w:tcBorders/>
          </w:tcPr>
          <w:p/>
        </w:tc>
        <w:tc>
          <w:tcPr>
            <w:tcW w:type="dxa" w:w="7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pluridisciplinaires et gestion de projets transverses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4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Amélioration des processus de développement (mise en place de CI/CD, automatisation des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tests, ...), avec coordination d'équipes pluridisciplinaires et gestion de projets transverses, </w:t>
      </w:r>
      <w:r>
        <w:rPr>
          <w:rFonts w:ascii="Times" w:hAnsi="Times" w:eastAsia="Times"/>
          <w:b w:val="0"/>
          <w:i w:val="0"/>
          <w:color w:val="000000"/>
          <w:sz w:val="19"/>
        </w:rPr>
        <w:t>incluant analyses de données quantitatives et qualitatives approfo</w:t>
      </w:r>
    </w:p>
    <w:p>
      <w:pPr>
        <w:autoSpaceDN w:val="0"/>
        <w:autoSpaceDE w:val="0"/>
        <w:widowControl/>
        <w:spacing w:line="232" w:lineRule="exact" w:before="48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Participation à des revues de code et à des sessions de brainstorming pour l'innovation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produit (propositions d'améliorations, ...), avec coordination d'équipes pluridisciplinaires et </w:t>
      </w:r>
      <w:r>
        <w:rPr>
          <w:rFonts w:ascii="Times" w:hAnsi="Times" w:eastAsia="Times"/>
          <w:b w:val="0"/>
          <w:i w:val="0"/>
          <w:color w:val="000000"/>
          <w:sz w:val="19"/>
        </w:rPr>
        <w:t>gestion de projets transverses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Bangla (langue maternelle), English (professionnel)</w:t>
      </w:r>
    </w:p>
    <w:p>
      <w:pPr>
        <w:autoSpaceDN w:val="0"/>
        <w:autoSpaceDE w:val="0"/>
        <w:widowControl/>
        <w:spacing w:line="220" w:lineRule="exact" w:before="6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(avancé), FastAPI (avancé), Django (intermédiaire), PostgreSQL (intermédiaire), Docker (intermédiaire), </w:t>
      </w:r>
      <w:r>
        <w:rPr>
          <w:rFonts w:ascii="Times" w:hAnsi="Times" w:eastAsia="Times"/>
          <w:b w:val="0"/>
          <w:i w:val="0"/>
          <w:color w:val="000000"/>
          <w:sz w:val="19"/>
        </w:rPr>
        <w:t>Git (avancé), Linux (intermédiaire)</w:t>
      </w:r>
    </w:p>
    <w:p>
      <w:pPr>
        <w:autoSpaceDN w:val="0"/>
        <w:autoSpaceDE w:val="0"/>
        <w:widowControl/>
        <w:spacing w:line="304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Contributeur Open Source (participation à des projets communautaires, amélioration de la documentation, </w:t>
      </w:r>
      <w:r>
        <w:rPr>
          <w:rFonts w:ascii="Times" w:hAnsi="Times" w:eastAsia="Times"/>
          <w:b w:val="0"/>
          <w:i w:val="0"/>
          <w:color w:val="000000"/>
          <w:sz w:val="19"/>
        </w:rPr>
        <w:t>développement de nouvelles fonctionnalités)</w:t>
      </w:r>
    </w:p>
    <w:p>
      <w:pPr>
        <w:autoSpaceDN w:val="0"/>
        <w:autoSpaceDE w:val="0"/>
        <w:widowControl/>
        <w:spacing w:line="230" w:lineRule="exact" w:before="52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Membre du Club de Programmation Universitaire (organisation de compétitions, mentorat pour les nouveaux </w:t>
      </w:r>
      <w:r>
        <w:rPr>
          <w:rFonts w:ascii="Times" w:hAnsi="Times" w:eastAsia="Times"/>
          <w:b w:val="0"/>
          <w:i w:val="0"/>
          <w:color w:val="000000"/>
          <w:sz w:val="19"/>
        </w:rPr>
        <w:t>membres, participation à des hackathons)</w:t>
      </w:r>
    </w:p>
    <w:sectPr w:rsidR="00FC693F" w:rsidRPr="0006063C" w:rsidSect="00034616">
      <w:type w:val="continuous"/>
      <w:pgSz w:w="11906" w:h="16838"/>
      <w:pgMar w:top="262" w:right="594" w:bottom="7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.dev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