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74"/>
        <w:gridCol w:w="2674"/>
        <w:gridCol w:w="2674"/>
        <w:gridCol w:w="2674"/>
      </w:tblGrid>
      <w:tr>
        <w:trPr>
          <w:trHeight w:hRule="exact" w:val="434"/>
        </w:trPr>
        <w:tc>
          <w:tcPr>
            <w:tcW w:type="dxa" w:w="85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0" w:right="1602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32"/>
              </w:rPr>
              <w:t>Md Abdul Latif Sumon</w:t>
            </w:r>
          </w:p>
        </w:tc>
        <w:tc>
          <w:tcPr>
            <w:tcW w:type="dxa" w:w="213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0"/>
        </w:trPr>
        <w:tc>
          <w:tcPr>
            <w:tcW w:type="dxa" w:w="210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2" w:after="0"/>
              <w:ind w:left="3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FORMATION</w:t>
            </w:r>
          </w:p>
        </w:tc>
        <w:tc>
          <w:tcPr>
            <w:tcW w:type="dxa" w:w="64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Kaliganj, Bangladesh • +8801712345678 • </w:t>
            </w:r>
            <w:r>
              <w:rPr>
                <w:rFonts w:ascii="Times" w:hAnsi="Times" w:eastAsia="Times"/>
                <w:b w:val="0"/>
                <w:i w:val="0"/>
                <w:color w:val="0066CC"/>
                <w:sz w:val="18"/>
              </w:rPr>
              <w:hyperlink r:id="rId9" w:history="1">
                <w:r>
                  <w:rPr>
                    <w:rStyle w:val="Hyperlink"/>
                  </w:rPr>
                  <w:t>sumon.dev@example.com</w:t>
                </w:r>
              </w:hyperlink>
            </w:r>
          </w:p>
        </w:tc>
        <w:tc>
          <w:tcPr>
            <w:tcW w:type="dxa" w:w="2674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770"/>
        </w:trPr>
        <w:tc>
          <w:tcPr>
            <w:tcW w:type="dxa" w:w="11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expected 2023</w:t>
            </w:r>
          </w:p>
        </w:tc>
        <w:tc>
          <w:tcPr>
            <w:tcW w:type="dxa" w:w="738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44" w:after="0"/>
              <w:ind w:left="122" w:right="3744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Daffodil International University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BSc in Computer Science &amp; Engineering</w:t>
            </w:r>
          </w:p>
        </w:tc>
        <w:tc>
          <w:tcPr>
            <w:tcW w:type="dxa" w:w="213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276"/>
        </w:trPr>
        <w:tc>
          <w:tcPr>
            <w:tcW w:type="dxa" w:w="85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" w:after="0"/>
              <w:ind w:left="128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Dean’s List</w:t>
            </w:r>
          </w:p>
        </w:tc>
        <w:tc>
          <w:tcPr>
            <w:tcW w:type="dxa" w:w="2674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18" w:lineRule="exact" w:before="52" w:after="0"/>
        <w:ind w:left="1288" w:right="2304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Relevant coursework: Data Structures (algorithms, complexity analysis), Database Systems (SQL,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normalization) (méthodes avancées, études de cas pratiques), Software Engineering (Agile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methodologies), Operating Systems (process management, concurrency), Computer Networks </w:t>
      </w:r>
      <w:r>
        <w:rPr>
          <w:rFonts w:ascii="Times" w:hAnsi="Times" w:eastAsia="Times"/>
          <w:b w:val="0"/>
          <w:i w:val="0"/>
          <w:color w:val="000000"/>
          <w:sz w:val="18"/>
        </w:rPr>
        <w:t>(TCP/IP, network protocols), Web Development (HTML, CSS, JavaScript) (méthodes avancées,</w:t>
      </w:r>
      <w:r>
        <w:rPr>
          <w:rFonts w:ascii="Times" w:hAnsi="Times" w:eastAsia="Times"/>
          <w:b w:val="0"/>
          <w:i w:val="0"/>
          <w:color w:val="000000"/>
          <w:sz w:val="18"/>
        </w:rPr>
        <w:t>études de cas pratiques)</w:t>
      </w:r>
    </w:p>
    <w:p>
      <w:pPr>
        <w:autoSpaceDN w:val="0"/>
        <w:autoSpaceDE w:val="0"/>
        <w:widowControl/>
        <w:spacing w:line="304" w:lineRule="exact" w:before="26" w:after="84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EXPÉRIENCES PROFESSIONNELLES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6"/>
        <w:gridCol w:w="3566"/>
        <w:gridCol w:w="3566"/>
      </w:tblGrid>
      <w:tr>
        <w:trPr>
          <w:trHeight w:hRule="exact" w:val="554"/>
        </w:trPr>
        <w:tc>
          <w:tcPr>
            <w:tcW w:type="dxa" w:w="120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Since Feb 2022</w:t>
            </w:r>
          </w:p>
        </w:tc>
        <w:tc>
          <w:tcPr>
            <w:tcW w:type="dxa" w:w="772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368" w:after="0"/>
              <w:ind w:left="0" w:right="860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Tech Solutions Ltd </w:t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Backend Developer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Developed robust backend services for web applications using Python and FastAPI,</w:t>
            </w:r>
          </w:p>
        </w:tc>
        <w:tc>
          <w:tcPr>
            <w:tcW w:type="dxa" w:w="175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34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372"/>
        </w:trPr>
        <w:tc>
          <w:tcPr>
            <w:tcW w:type="dxa" w:w="120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20 months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28"/>
        </w:trPr>
        <w:tc>
          <w:tcPr>
            <w:tcW w:type="dxa" w:w="3566"/>
            <w:vMerge/>
            <w:tcBorders/>
          </w:tcPr>
          <w:p/>
        </w:tc>
        <w:tc>
          <w:tcPr>
            <w:tcW w:type="dxa" w:w="7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enhancing system performance and scalability through optimized code and efficient database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306"/>
        </w:trPr>
        <w:tc>
          <w:tcPr>
            <w:tcW w:type="dxa" w:w="3566"/>
            <w:vMerge/>
            <w:tcBorders/>
          </w:tcPr>
          <w:p/>
        </w:tc>
        <w:tc>
          <w:tcPr>
            <w:tcW w:type="dxa" w:w="7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3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queries..., avec coordination d'équipes pluridisciplinaires et gestion de proj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2" w:lineRule="exact" w:before="20" w:after="0"/>
        <w:ind w:left="1516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Implemented RESTful APIs for seamless integration with frontend applications, ensuring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secure data transactions and maintaining high standards of code quality and documentation..., </w:t>
      </w:r>
      <w:r>
        <w:rPr>
          <w:rFonts w:ascii="Times" w:hAnsi="Times" w:eastAsia="Times"/>
          <w:b w:val="0"/>
          <w:i w:val="0"/>
          <w:color w:val="000000"/>
          <w:sz w:val="19"/>
        </w:rPr>
        <w:t>avec coordination d'équipes pluridisciplinaires et gestion de projets</w:t>
      </w:r>
    </w:p>
    <w:p>
      <w:pPr>
        <w:autoSpaceDN w:val="0"/>
        <w:autoSpaceDE w:val="0"/>
        <w:widowControl/>
        <w:spacing w:line="230" w:lineRule="exact" w:before="48" w:after="0"/>
        <w:ind w:left="1516" w:right="187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Collaborated with cross-functional teams to design and deploy new features, utilizing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PostgreSQL for data management and conducting regular code reviews to ensure adherence to </w:t>
      </w:r>
      <w:r>
        <w:rPr>
          <w:rFonts w:ascii="Times" w:hAnsi="Times" w:eastAsia="Times"/>
          <w:b w:val="0"/>
          <w:i w:val="0"/>
          <w:color w:val="000000"/>
          <w:sz w:val="19"/>
        </w:rPr>
        <w:t>best practices..., avec coordination d'équipes pluridisciplinaires et gest</w:t>
      </w:r>
    </w:p>
    <w:p>
      <w:pPr>
        <w:autoSpaceDN w:val="0"/>
        <w:autoSpaceDE w:val="0"/>
        <w:widowControl/>
        <w:spacing w:line="304" w:lineRule="exact" w:before="34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LANGUES &amp; COMPÉTENCES</w:t>
      </w:r>
    </w:p>
    <w:p>
      <w:pPr>
        <w:autoSpaceDN w:val="0"/>
        <w:autoSpaceDE w:val="0"/>
        <w:widowControl/>
        <w:spacing w:line="264" w:lineRule="exact" w:before="8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Language: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Bangla (Native), English (Professional)</w:t>
      </w:r>
    </w:p>
    <w:p>
      <w:pPr>
        <w:autoSpaceDN w:val="0"/>
        <w:autoSpaceDE w:val="0"/>
        <w:widowControl/>
        <w:spacing w:line="220" w:lineRule="exact" w:before="66" w:after="0"/>
        <w:ind w:left="1516" w:right="57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IT: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Python (Advanced), FastAPI (Advanced), PostgreSQL (Intermediate), Git (Version control), Docker </w:t>
      </w:r>
      <w:r>
        <w:rPr>
          <w:rFonts w:ascii="Times" w:hAnsi="Times" w:eastAsia="Times"/>
          <w:b w:val="0"/>
          <w:i w:val="0"/>
          <w:color w:val="000000"/>
          <w:sz w:val="19"/>
        </w:rPr>
        <w:t>(Containerization), Linux (System administration), RESTful APIs (Development), Agile (Scrum methodologies)</w:t>
      </w:r>
    </w:p>
    <w:p>
      <w:pPr>
        <w:autoSpaceDN w:val="0"/>
        <w:autoSpaceDE w:val="0"/>
        <w:widowControl/>
        <w:spacing w:line="304" w:lineRule="exact" w:before="94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ACTIVITÉS &amp; CENTRES D'INTÉRÊT</w:t>
      </w:r>
    </w:p>
    <w:p>
      <w:pPr>
        <w:autoSpaceDN w:val="0"/>
        <w:autoSpaceDE w:val="0"/>
        <w:widowControl/>
        <w:spacing w:line="232" w:lineRule="exact" w:before="100" w:after="0"/>
        <w:ind w:left="1516" w:right="100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Open Source Contributor (contributed to multiple projects on GitHub, focusing on bug fixes and feature </w:t>
      </w:r>
      <w:r>
        <w:rPr>
          <w:rFonts w:ascii="Times" w:hAnsi="Times" w:eastAsia="Times"/>
          <w:b w:val="0"/>
          <w:i w:val="0"/>
          <w:color w:val="000000"/>
          <w:sz w:val="19"/>
        </w:rPr>
        <w:t>enhancements)</w:t>
      </w:r>
    </w:p>
    <w:p>
      <w:pPr>
        <w:autoSpaceDN w:val="0"/>
        <w:autoSpaceDE w:val="0"/>
        <w:widowControl/>
        <w:spacing w:line="254" w:lineRule="exact" w:before="28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Tech Blogging (writing articles on software development trends and best practices)</w:t>
      </w:r>
    </w:p>
    <w:sectPr w:rsidR="00FC693F" w:rsidRPr="0006063C" w:rsidSect="00034616">
      <w:pgSz w:w="11906" w:h="16838"/>
      <w:pgMar w:top="262" w:right="594" w:bottom="1440" w:left="6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umon.dev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