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642" w:rsidRDefault="009A7642" w:rsidP="009A7642">
      <w:pPr>
        <w:spacing w:after="20" w:line="240" w:lineRule="auto"/>
        <w:jc w:val="center"/>
        <w:rPr>
          <w:b/>
          <w:bCs/>
          <w:color w:val="000000" w:themeColor="text1"/>
          <w:sz w:val="96"/>
          <w:szCs w:val="96"/>
        </w:rPr>
      </w:pPr>
    </w:p>
    <w:p w:rsidR="009A7642" w:rsidRDefault="009A7642" w:rsidP="009A7642">
      <w:pPr>
        <w:spacing w:after="20" w:line="240" w:lineRule="auto"/>
        <w:jc w:val="center"/>
        <w:rPr>
          <w:b/>
          <w:bCs/>
          <w:color w:val="000000" w:themeColor="text1"/>
          <w:sz w:val="96"/>
          <w:szCs w:val="96"/>
        </w:rPr>
      </w:pPr>
    </w:p>
    <w:p w:rsidR="009A7642" w:rsidRPr="009A7642" w:rsidRDefault="009A7642" w:rsidP="009A7642">
      <w:pPr>
        <w:spacing w:after="20" w:line="240" w:lineRule="auto"/>
        <w:jc w:val="center"/>
        <w:rPr>
          <w:color w:val="000000" w:themeColor="text1"/>
        </w:rPr>
      </w:pPr>
      <w:r w:rsidRPr="009A7642">
        <w:rPr>
          <w:b/>
          <w:bCs/>
          <w:color w:val="000000" w:themeColor="text1"/>
          <w:sz w:val="96"/>
          <w:szCs w:val="96"/>
        </w:rPr>
        <w:t>Guide</w:t>
      </w:r>
      <w:r>
        <w:rPr>
          <w:color w:val="000000" w:themeColor="text1"/>
        </w:rPr>
        <w:t xml:space="preserve"> </w:t>
      </w:r>
      <w:r w:rsidRPr="009A7642">
        <w:rPr>
          <w:b/>
          <w:bCs/>
          <w:color w:val="000000" w:themeColor="text1"/>
          <w:sz w:val="96"/>
          <w:szCs w:val="96"/>
        </w:rPr>
        <w:t>Formateur</w:t>
      </w:r>
    </w:p>
    <w:p w:rsidR="009A7642" w:rsidRDefault="009A7642" w:rsidP="009A7642">
      <w:pPr>
        <w:spacing w:after="300"/>
        <w:jc w:val="center"/>
        <w:rPr>
          <w:color w:val="000000" w:themeColor="text1"/>
          <w:sz w:val="32"/>
          <w:szCs w:val="32"/>
        </w:rPr>
      </w:pPr>
      <w:r w:rsidRPr="009A7642">
        <w:rPr>
          <w:color w:val="000000" w:themeColor="text1"/>
          <w:sz w:val="32"/>
          <w:szCs w:val="32"/>
        </w:rPr>
        <w:t xml:space="preserve">Application mobile </w:t>
      </w:r>
      <w:proofErr w:type="spellStart"/>
      <w:r w:rsidRPr="009A7642">
        <w:rPr>
          <w:color w:val="000000" w:themeColor="text1"/>
          <w:sz w:val="32"/>
          <w:szCs w:val="32"/>
        </w:rPr>
        <w:t>GSTechStudent</w:t>
      </w:r>
      <w:proofErr w:type="spellEnd"/>
      <w:r w:rsidRPr="009A7642">
        <w:rPr>
          <w:color w:val="000000" w:themeColor="text1"/>
          <w:sz w:val="32"/>
          <w:szCs w:val="32"/>
        </w:rPr>
        <w:t xml:space="preserve"> (Android)</w:t>
      </w:r>
    </w:p>
    <w:p w:rsidR="009A7642" w:rsidRPr="009A7642" w:rsidRDefault="009A7642" w:rsidP="009A7642">
      <w:pPr>
        <w:spacing w:after="300"/>
        <w:jc w:val="center"/>
        <w:rPr>
          <w:color w:val="000000" w:themeColor="text1"/>
        </w:rPr>
      </w:pPr>
    </w:p>
    <w:p w:rsidR="00AA24FB" w:rsidRPr="009A7642" w:rsidRDefault="00AA24FB" w:rsidP="009A7642">
      <w:pPr>
        <w:spacing w:after="0" w:line="500" w:lineRule="exact"/>
        <w:rPr>
          <w:color w:val="000000" w:themeColor="text1"/>
        </w:rPr>
      </w:pPr>
    </w:p>
    <w:tbl>
      <w:tblPr>
        <w:tblW w:w="9412" w:type="dxa"/>
        <w:tblBorders>
          <w:top w:val="none" w:sz="0" w:space="0" w:color="FFFFFF"/>
          <w:left w:val="none" w:sz="0" w:space="0" w:color="FFFFFF"/>
          <w:bottom w:val="single" w:sz="4" w:space="0" w:color="D5DDE8"/>
          <w:right w:val="none" w:sz="0" w:space="0" w:color="FFFFFF"/>
          <w:insideH w:val="single" w:sz="4" w:space="0" w:color="D5DDE8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12"/>
      </w:tblGrid>
      <w:tr w:rsidR="00AA24FB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00" w:type="dxa"/>
            </w:tcMar>
          </w:tcPr>
          <w:p w:rsidR="00AA24FB" w:rsidRDefault="00281920">
            <w:pPr>
              <w:spacing w:after="0"/>
            </w:pPr>
            <w:r>
              <w:rPr>
                <w:b/>
                <w:bCs/>
                <w:color w:val="1F5FBF"/>
                <w:sz w:val="21"/>
                <w:szCs w:val="21"/>
              </w:rPr>
              <w:t>Public</w:t>
            </w:r>
          </w:p>
        </w:tc>
        <w:tc>
          <w:tcPr>
            <w:tcW w:w="7012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60" w:type="dxa"/>
            </w:tcMar>
          </w:tcPr>
          <w:p w:rsidR="00AA24FB" w:rsidRDefault="00281920">
            <w:pPr>
              <w:spacing w:after="0"/>
            </w:pPr>
            <w:r>
              <w:rPr>
                <w:sz w:val="21"/>
                <w:szCs w:val="21"/>
              </w:rPr>
              <w:t>Formateurs</w:t>
            </w:r>
          </w:p>
        </w:tc>
      </w:tr>
      <w:tr w:rsidR="00AA24FB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00" w:type="dxa"/>
            </w:tcMar>
          </w:tcPr>
          <w:p w:rsidR="00AA24FB" w:rsidRDefault="00281920">
            <w:pPr>
              <w:spacing w:after="0"/>
            </w:pPr>
            <w:r>
              <w:rPr>
                <w:b/>
                <w:bCs/>
                <w:color w:val="1F5FBF"/>
                <w:sz w:val="21"/>
                <w:szCs w:val="21"/>
              </w:rPr>
              <w:t>Plateforme</w:t>
            </w:r>
          </w:p>
        </w:tc>
        <w:tc>
          <w:tcPr>
            <w:tcW w:w="7012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60" w:type="dxa"/>
            </w:tcMar>
          </w:tcPr>
          <w:p w:rsidR="00AA24FB" w:rsidRDefault="00281920">
            <w:pPr>
              <w:spacing w:after="0"/>
            </w:pPr>
            <w:r>
              <w:rPr>
                <w:sz w:val="21"/>
                <w:szCs w:val="21"/>
              </w:rPr>
              <w:t xml:space="preserve">Android — </w:t>
            </w:r>
            <w:proofErr w:type="spellStart"/>
            <w:r>
              <w:rPr>
                <w:sz w:val="21"/>
                <w:szCs w:val="21"/>
              </w:rPr>
              <w:t>GSTechStudent</w:t>
            </w:r>
            <w:proofErr w:type="spellEnd"/>
          </w:p>
        </w:tc>
      </w:tr>
      <w:tr w:rsidR="00AA24FB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00" w:type="dxa"/>
            </w:tcMar>
          </w:tcPr>
          <w:p w:rsidR="00AA24FB" w:rsidRDefault="00281920">
            <w:pPr>
              <w:spacing w:after="0"/>
            </w:pPr>
            <w:r>
              <w:rPr>
                <w:b/>
                <w:bCs/>
                <w:color w:val="1F5FBF"/>
                <w:sz w:val="21"/>
                <w:szCs w:val="21"/>
              </w:rPr>
              <w:t>Édition</w:t>
            </w:r>
          </w:p>
        </w:tc>
        <w:tc>
          <w:tcPr>
            <w:tcW w:w="7012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60" w:type="dxa"/>
            </w:tcMar>
          </w:tcPr>
          <w:p w:rsidR="00AA24FB" w:rsidRDefault="00281920">
            <w:pPr>
              <w:spacing w:after="0"/>
            </w:pPr>
            <w:r>
              <w:rPr>
                <w:sz w:val="21"/>
                <w:szCs w:val="21"/>
              </w:rPr>
              <w:t>Septembre 2026</w:t>
            </w:r>
          </w:p>
        </w:tc>
      </w:tr>
      <w:tr w:rsidR="00AA24FB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60" w:type="dxa"/>
              <w:bottom w:w="100" w:type="dxa"/>
              <w:right w:w="100" w:type="dxa"/>
            </w:tcMar>
          </w:tcPr>
          <w:p w:rsidR="00AA24FB" w:rsidRDefault="00281920">
            <w:pPr>
              <w:spacing w:after="0"/>
            </w:pPr>
            <w:r>
              <w:rPr>
                <w:b/>
                <w:bCs/>
                <w:color w:val="1F5FBF"/>
                <w:sz w:val="21"/>
                <w:szCs w:val="21"/>
              </w:rPr>
              <w:t>Guide web</w:t>
            </w:r>
          </w:p>
        </w:tc>
        <w:tc>
          <w:tcPr>
            <w:tcW w:w="7012" w:type="dxa"/>
            <w:tcBorders>
              <w:top w:val="none" w:sz="0" w:space="0" w:color="FFFFFF"/>
              <w:left w:val="none" w:sz="0" w:space="0" w:color="FFFFFF"/>
              <w:bottom w:val="single" w:sz="4" w:space="0" w:color="D5DDE8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60" w:type="dxa"/>
            </w:tcMar>
          </w:tcPr>
          <w:p w:rsidR="00AA24FB" w:rsidRDefault="00281920">
            <w:pPr>
              <w:spacing w:after="0"/>
            </w:pPr>
            <w:r>
              <w:rPr>
                <w:sz w:val="21"/>
                <w:szCs w:val="21"/>
              </w:rPr>
              <w:t xml:space="preserve">Guide Formateur — </w:t>
            </w:r>
            <w:proofErr w:type="spellStart"/>
            <w:r>
              <w:rPr>
                <w:sz w:val="21"/>
                <w:szCs w:val="21"/>
              </w:rPr>
              <w:t>GSTechStudent</w:t>
            </w:r>
            <w:proofErr w:type="spellEnd"/>
            <w:r>
              <w:rPr>
                <w:sz w:val="21"/>
                <w:szCs w:val="21"/>
              </w:rPr>
              <w:t xml:space="preserve"> Web</w:t>
            </w:r>
          </w:p>
        </w:tc>
      </w:tr>
    </w:tbl>
    <w:p w:rsidR="00AA24FB" w:rsidRDefault="00AA24FB">
      <w:pPr>
        <w:sectPr w:rsidR="00AA24FB">
          <w:pgSz w:w="11906" w:h="16838"/>
          <w:pgMar w:top="1000" w:right="1247" w:bottom="1000" w:left="1247" w:header="560" w:footer="500" w:gutter="0"/>
          <w:cols w:space="720"/>
          <w:docGrid w:linePitch="360"/>
        </w:sectPr>
      </w:pPr>
    </w:p>
    <w:bookmarkStart w:id="0" w:name="_Toc240836258" w:displacedByCustomXml="next"/>
    <w:sdt>
      <w:sdtPr>
        <w:rPr>
          <w:rFonts w:ascii="Calibri" w:eastAsia="Calibri" w:hAnsi="Calibri" w:cs="Calibri"/>
          <w:b/>
          <w:color w:val="002060"/>
          <w:sz w:val="40"/>
          <w:szCs w:val="22"/>
          <w:lang w:val="fr-FR"/>
        </w:rPr>
        <w:id w:val="2065836308"/>
        <w:docPartObj>
          <w:docPartGallery w:val="Table of Contents"/>
          <w:docPartUnique/>
        </w:docPartObj>
      </w:sdtPr>
      <w:sdtEndPr>
        <w:rPr>
          <w:bCs/>
          <w:noProof/>
          <w:color w:val="1B2430"/>
          <w:sz w:val="22"/>
        </w:rPr>
      </w:sdtEndPr>
      <w:sdtContent>
        <w:p w:rsidR="009A7642" w:rsidRPr="009A7642" w:rsidRDefault="009A7642">
          <w:pPr>
            <w:pStyle w:val="TOCHeading"/>
            <w:rPr>
              <w:b/>
              <w:color w:val="002060"/>
              <w:sz w:val="40"/>
            </w:rPr>
          </w:pPr>
          <w:proofErr w:type="spellStart"/>
          <w:r w:rsidRPr="009A7642">
            <w:rPr>
              <w:b/>
              <w:color w:val="002060"/>
              <w:sz w:val="40"/>
            </w:rPr>
            <w:t>Sommaire</w:t>
          </w:r>
          <w:proofErr w:type="spellEnd"/>
        </w:p>
        <w:p w:rsidR="009A7642" w:rsidRDefault="009A764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42975" w:history="1">
            <w:r w:rsidRPr="001F76F6">
              <w:rPr>
                <w:rStyle w:val="Hyperlink"/>
                <w:noProof/>
              </w:rPr>
              <w:t>1. Bien démarrer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_Toc241142975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76" w:history="1">
            <w:r w:rsidR="009A7642" w:rsidRPr="001F76F6">
              <w:rPr>
                <w:rStyle w:val="Hyperlink"/>
                <w:noProof/>
              </w:rPr>
              <w:t>1.1 Votre rôle dans GSTechStudent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_Toc241142976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2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77" w:history="1">
            <w:r w:rsidR="009A7642" w:rsidRPr="001F76F6">
              <w:rPr>
                <w:rStyle w:val="Hyperlink"/>
                <w:noProof/>
              </w:rPr>
              <w:t>1.2 Comment utiliser ce guide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_Toc241142977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2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142978" w:history="1">
            <w:r w:rsidR="009A7642" w:rsidRPr="001F76F6">
              <w:rPr>
                <w:rStyle w:val="Hyperlink"/>
                <w:noProof/>
              </w:rPr>
              <w:t>2. Installer et se connecter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_Toc241142978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3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79" w:history="1">
            <w:r w:rsidR="009A7642" w:rsidRPr="001F76F6">
              <w:rPr>
                <w:rStyle w:val="Hyperlink"/>
                <w:noProof/>
              </w:rPr>
              <w:t>2.1 Installer l’application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_Toc241142979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3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80" w:history="1">
            <w:r w:rsidR="009A7642" w:rsidRPr="001F76F6">
              <w:rPr>
                <w:rStyle w:val="Hyperlink"/>
                <w:noProof/>
              </w:rPr>
              <w:t>2.2 Se connecter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_Toc241142980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4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81" w:history="1">
            <w:r w:rsidR="009A7642" w:rsidRPr="001F76F6">
              <w:rPr>
                <w:rStyle w:val="Hyperlink"/>
                <w:noProof/>
              </w:rPr>
              <w:t>2.3 Mot de passe oublié ou connexion impossible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_Toc241142981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5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142982" w:history="1">
            <w:r w:rsidR="009A7642" w:rsidRPr="001F76F6">
              <w:rPr>
                <w:rStyle w:val="Hyperlink"/>
                <w:noProof/>
              </w:rPr>
              <w:t>3. Préparer sa journée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_Toc241142982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6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83" w:history="1">
            <w:r w:rsidR="009A7642" w:rsidRPr="001F76F6">
              <w:rPr>
                <w:rStyle w:val="Hyperlink"/>
                <w:noProof/>
              </w:rPr>
              <w:t>3.1 Home : vos cours du jour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_Toc241142983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6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84" w:history="1">
            <w:r w:rsidR="009A7642" w:rsidRPr="001F76F6">
              <w:rPr>
                <w:rStyle w:val="Hyperlink"/>
                <w:noProof/>
              </w:rPr>
              <w:t>3.2 Schedule : vos créneaux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_Toc241142984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6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142985" w:history="1">
            <w:r w:rsidR="009A7642" w:rsidRPr="001F76F6">
              <w:rPr>
                <w:rStyle w:val="Hyperlink"/>
                <w:noProof/>
              </w:rPr>
              <w:t>4. Saisir les présences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_Toc241142985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7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86" w:history="1">
            <w:r w:rsidR="009A7642" w:rsidRPr="001F76F6">
              <w:rPr>
                <w:rStyle w:val="Hyperlink"/>
                <w:noProof/>
              </w:rPr>
              <w:t>4.1 Faire l’appel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_Toc241142986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7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87" w:history="1">
            <w:r w:rsidR="009A7642" w:rsidRPr="001F76F6">
              <w:rPr>
                <w:rStyle w:val="Hyperlink"/>
                <w:noProof/>
              </w:rPr>
              <w:t>4.2 Consulter l’historique des présences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_Toc241142987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8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142988" w:history="1">
            <w:r w:rsidR="009A7642" w:rsidRPr="001F76F6">
              <w:rPr>
                <w:rStyle w:val="Hyperlink"/>
                <w:noProof/>
              </w:rPr>
              <w:t>5. Consulter les fiches des stagiaires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_Toc241142988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8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89" w:history="1">
            <w:r w:rsidR="009A7642" w:rsidRPr="001F76F6">
              <w:rPr>
                <w:rStyle w:val="Hyperlink"/>
                <w:noProof/>
              </w:rPr>
              <w:t>5.1 Vos classes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_Toc241142989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8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90" w:history="1">
            <w:r w:rsidR="009A7642" w:rsidRPr="001F76F6">
              <w:rPr>
                <w:rStyle w:val="Hyperlink"/>
                <w:noProof/>
              </w:rPr>
              <w:t>5.2 Le détail d’un groupe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_Toc241142990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9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142991" w:history="1">
            <w:r w:rsidR="009A7642" w:rsidRPr="001F76F6">
              <w:rPr>
                <w:rStyle w:val="Hyperlink"/>
                <w:noProof/>
              </w:rPr>
              <w:t>6. Saisir les notes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_Toc241142991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10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92" w:history="1">
            <w:r w:rsidR="009A7642" w:rsidRPr="001F76F6">
              <w:rPr>
                <w:rStyle w:val="Hyperlink"/>
                <w:noProof/>
              </w:rPr>
              <w:t>6.1 Grading : saisir ou consulter les notes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_Toc241142992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10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142993" w:history="1">
            <w:r w:rsidR="009A7642" w:rsidRPr="001F76F6">
              <w:rPr>
                <w:rStyle w:val="Hyperlink"/>
                <w:noProof/>
              </w:rPr>
              <w:t>7. Traiter les justificatifs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_Toc241142993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11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94" w:history="1">
            <w:r w:rsidR="009A7642" w:rsidRPr="001F76F6">
              <w:rPr>
                <w:rStyle w:val="Hyperlink"/>
                <w:noProof/>
              </w:rPr>
              <w:t>7.1 Examiner une justification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_Toc241142994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11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142995" w:history="1">
            <w:r w:rsidR="009A7642" w:rsidRPr="001F76F6">
              <w:rPr>
                <w:rStyle w:val="Hyperlink"/>
                <w:noProof/>
              </w:rPr>
              <w:t>8. Communiquer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_Toc241142995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12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96" w:history="1">
            <w:r w:rsidR="009A7642" w:rsidRPr="001F76F6">
              <w:rPr>
                <w:rStyle w:val="Hyperlink"/>
                <w:noProof/>
              </w:rPr>
              <w:t>8.1 Publier une annonce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_Toc241142996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12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97" w:history="1">
            <w:r w:rsidR="009A7642" w:rsidRPr="001F76F6">
              <w:rPr>
                <w:rStyle w:val="Hyperlink"/>
                <w:noProof/>
              </w:rPr>
              <w:t>8.2 Les notifications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_Toc241142997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12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2998" w:history="1">
            <w:r w:rsidR="009A7642" w:rsidRPr="001F76F6">
              <w:rPr>
                <w:rStyle w:val="Hyperlink"/>
                <w:noProof/>
              </w:rPr>
              <w:t>8.3 Communiquer avec les stagiaires et l’administration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_Toc241142998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12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142999" w:history="1">
            <w:r w:rsidR="009A7642" w:rsidRPr="001F76F6">
              <w:rPr>
                <w:rStyle w:val="Hyperlink"/>
                <w:noProof/>
              </w:rPr>
              <w:t>9. Profil et sécurité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_Toc241142999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13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3000" w:history="1">
            <w:r w:rsidR="009A7642" w:rsidRPr="001F76F6">
              <w:rPr>
                <w:rStyle w:val="Hyperlink"/>
                <w:noProof/>
              </w:rPr>
              <w:t>9.1 Votre profil et vos réglages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_Toc241143000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13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3001" w:history="1">
            <w:r w:rsidR="009A7642" w:rsidRPr="001F76F6">
              <w:rPr>
                <w:rStyle w:val="Hyperlink"/>
                <w:noProof/>
              </w:rPr>
              <w:t>9.2 Mot de passe et double authentification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_Toc241143001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13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lang w:val="en-US"/>
            </w:rPr>
          </w:pPr>
          <w:hyperlink w:anchor="_Toc241143002" w:history="1">
            <w:r w:rsidR="009A7642" w:rsidRPr="001F76F6">
              <w:rPr>
                <w:rStyle w:val="Hyperlink"/>
                <w:noProof/>
              </w:rPr>
              <w:t>10. Aide rapide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_Toc241143002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14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5A5289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/>
            </w:rPr>
          </w:pPr>
          <w:hyperlink w:anchor="_Toc241143003" w:history="1">
            <w:r w:rsidR="009A7642" w:rsidRPr="001F76F6">
              <w:rPr>
                <w:rStyle w:val="Hyperlink"/>
                <w:noProof/>
              </w:rPr>
              <w:t>10.1 Problèmes fréquents</w:t>
            </w:r>
            <w:r w:rsidR="009A7642">
              <w:rPr>
                <w:noProof/>
                <w:webHidden/>
              </w:rPr>
              <w:tab/>
            </w:r>
            <w:r w:rsidR="009A7642">
              <w:rPr>
                <w:noProof/>
                <w:webHidden/>
              </w:rPr>
              <w:fldChar w:fldCharType="begin"/>
            </w:r>
            <w:r w:rsidR="009A7642">
              <w:rPr>
                <w:noProof/>
                <w:webHidden/>
              </w:rPr>
              <w:instrText xml:space="preserve"> PAGEREF _Toc241143003 \h </w:instrText>
            </w:r>
            <w:r w:rsidR="009A7642">
              <w:rPr>
                <w:noProof/>
                <w:webHidden/>
              </w:rPr>
            </w:r>
            <w:r w:rsidR="009A7642">
              <w:rPr>
                <w:noProof/>
                <w:webHidden/>
              </w:rPr>
              <w:fldChar w:fldCharType="separate"/>
            </w:r>
            <w:r w:rsidR="009A7642">
              <w:rPr>
                <w:noProof/>
                <w:webHidden/>
              </w:rPr>
              <w:t>14</w:t>
            </w:r>
            <w:r w:rsidR="009A7642">
              <w:rPr>
                <w:noProof/>
                <w:webHidden/>
              </w:rPr>
              <w:fldChar w:fldCharType="end"/>
            </w:r>
          </w:hyperlink>
        </w:p>
        <w:p w:rsidR="009A7642" w:rsidRDefault="009A7642">
          <w:r>
            <w:rPr>
              <w:b/>
              <w:bCs/>
              <w:noProof/>
            </w:rPr>
            <w:fldChar w:fldCharType="end"/>
          </w:r>
        </w:p>
      </w:sdtContent>
    </w:sdt>
    <w:p w:rsidR="00AA24FB" w:rsidRDefault="00281920">
      <w:pPr>
        <w:pStyle w:val="Heading1"/>
        <w:pageBreakBefore/>
      </w:pPr>
      <w:bookmarkStart w:id="1" w:name="_Toc241142975"/>
      <w:r>
        <w:lastRenderedPageBreak/>
        <w:t>1. Bien démarrer</w:t>
      </w:r>
      <w:bookmarkEnd w:id="0"/>
      <w:bookmarkEnd w:id="1"/>
    </w:p>
    <w:p w:rsidR="00AA24FB" w:rsidRDefault="00281920">
      <w:pPr>
        <w:pStyle w:val="Heading2"/>
      </w:pPr>
      <w:bookmarkStart w:id="2" w:name="_Toc240836259"/>
      <w:bookmarkStart w:id="3" w:name="_Toc241142976"/>
      <w:r>
        <w:t xml:space="preserve">1.1 Votre rôle dans </w:t>
      </w:r>
      <w:proofErr w:type="spellStart"/>
      <w:r>
        <w:t>GSTechStudent</w:t>
      </w:r>
      <w:bookmarkEnd w:id="2"/>
      <w:bookmarkEnd w:id="3"/>
      <w:proofErr w:type="spellEnd"/>
    </w:p>
    <w:p w:rsidR="00AA24FB" w:rsidRDefault="00281920">
      <w:pPr>
        <w:keepNext/>
        <w:spacing w:after="130"/>
      </w:pPr>
      <w:r>
        <w:t>Le Formateur assure le suivi pédagogique de ses groupes : il fait l’appel, saisit les notes, publie des annonces et traite les justificatifs d’absence liés à son activité.</w:t>
      </w:r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7216"/>
      </w:tblGrid>
      <w:tr w:rsidR="00AA24FB">
        <w:trPr>
          <w:cantSplit/>
          <w:tblHeader/>
        </w:trPr>
        <w:tc>
          <w:tcPr>
            <w:tcW w:w="2196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Rubrique</w:t>
            </w:r>
          </w:p>
        </w:tc>
        <w:tc>
          <w:tcPr>
            <w:tcW w:w="7216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Ce que vous y faites</w:t>
            </w:r>
          </w:p>
        </w:tc>
      </w:tr>
      <w:tr w:rsidR="00AA24FB">
        <w:trPr>
          <w:cantSplit/>
        </w:trPr>
        <w:tc>
          <w:tcPr>
            <w:tcW w:w="21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721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Voir les cours du jour, accéder à l’appel, repérer les alertes.</w:t>
            </w:r>
          </w:p>
        </w:tc>
      </w:tr>
      <w:tr w:rsidR="00AA24FB">
        <w:trPr>
          <w:cantSplit/>
        </w:trPr>
        <w:tc>
          <w:tcPr>
            <w:tcW w:w="219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Schedule</w:t>
            </w:r>
          </w:p>
        </w:tc>
        <w:tc>
          <w:tcPr>
            <w:tcW w:w="721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Retrouver vos créneaux attribués.</w:t>
            </w:r>
          </w:p>
        </w:tc>
      </w:tr>
      <w:tr w:rsidR="00AA24FB">
        <w:trPr>
          <w:cantSplit/>
        </w:trPr>
        <w:tc>
          <w:tcPr>
            <w:tcW w:w="21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proofErr w:type="spellStart"/>
            <w:r>
              <w:rPr>
                <w:b/>
                <w:bCs/>
                <w:sz w:val="20"/>
                <w:szCs w:val="20"/>
              </w:rPr>
              <w:t>Attendance</w:t>
            </w:r>
            <w:proofErr w:type="spellEnd"/>
          </w:p>
        </w:tc>
        <w:tc>
          <w:tcPr>
            <w:tcW w:w="721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Faire l’appel et consulter l’historique des présences.</w:t>
            </w:r>
          </w:p>
        </w:tc>
      </w:tr>
      <w:tr w:rsidR="00AA24FB">
        <w:trPr>
          <w:cantSplit/>
        </w:trPr>
        <w:tc>
          <w:tcPr>
            <w:tcW w:w="219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Classes</w:t>
            </w:r>
          </w:p>
        </w:tc>
        <w:tc>
          <w:tcPr>
            <w:tcW w:w="721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Consulter vos groupes et les Stagiaires inscrits.</w:t>
            </w:r>
          </w:p>
        </w:tc>
      </w:tr>
      <w:tr w:rsidR="00AA24FB">
        <w:trPr>
          <w:cantSplit/>
        </w:trPr>
        <w:tc>
          <w:tcPr>
            <w:tcW w:w="21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proofErr w:type="spellStart"/>
            <w:r>
              <w:rPr>
                <w:b/>
                <w:bCs/>
                <w:sz w:val="20"/>
                <w:szCs w:val="20"/>
              </w:rPr>
              <w:t>Grading</w:t>
            </w:r>
            <w:proofErr w:type="spellEnd"/>
          </w:p>
        </w:tc>
        <w:tc>
          <w:tcPr>
            <w:tcW w:w="721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Saisir ou consulter les notes.</w:t>
            </w:r>
          </w:p>
        </w:tc>
      </w:tr>
      <w:tr w:rsidR="00AA24FB">
        <w:trPr>
          <w:cantSplit/>
        </w:trPr>
        <w:tc>
          <w:tcPr>
            <w:tcW w:w="219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Annonces</w:t>
            </w:r>
          </w:p>
        </w:tc>
        <w:tc>
          <w:tcPr>
            <w:tcW w:w="721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Publier des annonces liées à vos cours.</w:t>
            </w:r>
          </w:p>
        </w:tc>
      </w:tr>
      <w:tr w:rsidR="00AA24FB">
        <w:trPr>
          <w:cantSplit/>
        </w:trPr>
        <w:tc>
          <w:tcPr>
            <w:tcW w:w="21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Justifications</w:t>
            </w:r>
          </w:p>
        </w:tc>
        <w:tc>
          <w:tcPr>
            <w:tcW w:w="721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Examiner les justificatifs déposés par les Stagiaires.</w:t>
            </w:r>
          </w:p>
        </w:tc>
      </w:tr>
      <w:tr w:rsidR="00AA24FB">
        <w:trPr>
          <w:cantSplit/>
        </w:trPr>
        <w:tc>
          <w:tcPr>
            <w:tcW w:w="219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Profile</w:t>
            </w:r>
          </w:p>
        </w:tc>
        <w:tc>
          <w:tcPr>
            <w:tcW w:w="721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spacing w:after="0"/>
            </w:pPr>
            <w:r>
              <w:rPr>
                <w:sz w:val="20"/>
                <w:szCs w:val="20"/>
              </w:rPr>
              <w:t>Gérer votre compte, vos réglages et vous déconnecter.</w:t>
            </w:r>
          </w:p>
        </w:tc>
      </w:tr>
    </w:tbl>
    <w:p w:rsidR="00AA24FB" w:rsidRDefault="00AA24FB">
      <w:pPr>
        <w:spacing w:after="0" w:line="160" w:lineRule="exact"/>
      </w:pPr>
    </w:p>
    <w:tbl>
      <w:tblPr>
        <w:tblW w:w="9412" w:type="dxa"/>
        <w:tblBorders>
          <w:top w:val="none" w:sz="0" w:space="0" w:color="FFFFFF"/>
          <w:left w:val="single" w:sz="28" w:space="0" w:color="1F5FB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AA24FB">
        <w:trPr>
          <w:cantSplit/>
        </w:trPr>
        <w:tc>
          <w:tcPr>
            <w:tcW w:w="9412" w:type="dxa"/>
            <w:shd w:val="clear" w:color="auto" w:fill="EAF1FB"/>
            <w:tcMar>
              <w:top w:w="110" w:type="dxa"/>
              <w:left w:w="220" w:type="dxa"/>
              <w:bottom w:w="110" w:type="dxa"/>
              <w:right w:w="180" w:type="dxa"/>
            </w:tcMar>
          </w:tcPr>
          <w:p w:rsidR="00AA24FB" w:rsidRDefault="00281920">
            <w:pPr>
              <w:keepNext/>
              <w:spacing w:after="50"/>
            </w:pPr>
            <w:r>
              <w:rPr>
                <w:b/>
                <w:bCs/>
                <w:caps/>
                <w:color w:val="1F5FBF"/>
                <w:spacing w:val="20"/>
                <w:sz w:val="19"/>
                <w:szCs w:val="19"/>
              </w:rPr>
              <w:t>Ce qui relève d’autres rôles</w:t>
            </w:r>
          </w:p>
          <w:p w:rsidR="00AA24FB" w:rsidRDefault="00281920">
            <w:pPr>
              <w:spacing w:after="0"/>
            </w:pPr>
            <w:r>
              <w:rPr>
                <w:sz w:val="21"/>
                <w:szCs w:val="21"/>
              </w:rPr>
              <w:t xml:space="preserve">Les </w:t>
            </w:r>
            <w:r>
              <w:rPr>
                <w:b/>
                <w:bCs/>
                <w:sz w:val="21"/>
                <w:szCs w:val="21"/>
              </w:rPr>
              <w:t>groupes</w:t>
            </w:r>
            <w:r>
              <w:rPr>
                <w:sz w:val="21"/>
                <w:szCs w:val="21"/>
              </w:rPr>
              <w:t xml:space="preserve"> et leurs </w:t>
            </w:r>
            <w:r>
              <w:rPr>
                <w:b/>
                <w:bCs/>
                <w:sz w:val="21"/>
                <w:szCs w:val="21"/>
              </w:rPr>
              <w:t>Stagiaires</w:t>
            </w:r>
            <w:r>
              <w:rPr>
                <w:sz w:val="21"/>
                <w:szCs w:val="21"/>
              </w:rPr>
              <w:t xml:space="preserve"> sont gérés par le Gestionnaire de l’EFP. Vos </w:t>
            </w:r>
            <w:r>
              <w:rPr>
                <w:b/>
                <w:bCs/>
                <w:sz w:val="21"/>
                <w:szCs w:val="21"/>
              </w:rPr>
              <w:t>affectations</w:t>
            </w:r>
            <w:r>
              <w:rPr>
                <w:sz w:val="21"/>
                <w:szCs w:val="21"/>
              </w:rPr>
              <w:t xml:space="preserve"> (groupe + module) et vos </w:t>
            </w:r>
            <w:r>
              <w:rPr>
                <w:b/>
                <w:bCs/>
                <w:sz w:val="21"/>
                <w:szCs w:val="21"/>
              </w:rPr>
              <w:t>créneaux</w:t>
            </w:r>
            <w:r>
              <w:rPr>
                <w:sz w:val="21"/>
                <w:szCs w:val="21"/>
              </w:rPr>
              <w:t xml:space="preserve"> sont définis par le Directeur. Vous les consultez, mais vous ne les modifiez pas.</w:t>
            </w:r>
          </w:p>
        </w:tc>
      </w:tr>
    </w:tbl>
    <w:p w:rsidR="00AA24FB" w:rsidRDefault="00AA24FB">
      <w:pPr>
        <w:spacing w:after="0" w:line="170" w:lineRule="exact"/>
      </w:pPr>
    </w:p>
    <w:p w:rsidR="00AA24FB" w:rsidRDefault="00281920">
      <w:pPr>
        <w:pStyle w:val="Heading2"/>
      </w:pPr>
      <w:bookmarkStart w:id="4" w:name="_Toc240836260"/>
      <w:bookmarkStart w:id="5" w:name="_Toc241142977"/>
      <w:r>
        <w:t>1.2 Comment utiliser ce guide</w:t>
      </w:r>
      <w:bookmarkEnd w:id="4"/>
      <w:bookmarkEnd w:id="5"/>
    </w:p>
    <w:p w:rsidR="00AA24FB" w:rsidRDefault="00281920">
      <w:pPr>
        <w:spacing w:after="130"/>
      </w:pPr>
      <w:r>
        <w:t>Ce guide est fait pour être suivi téléphone en main. Chaque fonction est présentée de la même façon : à quoi elle sert, les étapes à suivre pas à pas, puis les points de vigilance.</w:t>
      </w:r>
    </w:p>
    <w:p w:rsidR="00AA24FB" w:rsidRDefault="00281920">
      <w:pPr>
        <w:spacing w:after="130"/>
      </w:pPr>
      <w:r>
        <w:t xml:space="preserve">Les noms d’écrans et de boutons sont écrits en </w:t>
      </w:r>
      <w:r>
        <w:rPr>
          <w:b/>
          <w:bCs/>
        </w:rPr>
        <w:t>gras</w:t>
      </w:r>
      <w:r>
        <w:t xml:space="preserve">, tels qu’ils s’affichent dans l’application (Home, Schedule, </w:t>
      </w:r>
      <w:proofErr w:type="spellStart"/>
      <w:r>
        <w:t>Attendance</w:t>
      </w:r>
      <w:proofErr w:type="spellEnd"/>
      <w:r>
        <w:t>…). Trois encadrés reviennent au fil des pages :</w:t>
      </w:r>
    </w:p>
    <w:p w:rsidR="00AA24FB" w:rsidRDefault="00AA24FB">
      <w:pPr>
        <w:spacing w:after="0" w:line="170" w:lineRule="exact"/>
      </w:pPr>
    </w:p>
    <w:p w:rsidR="00AA24FB" w:rsidRDefault="00281920">
      <w:pPr>
        <w:pStyle w:val="Heading1"/>
        <w:spacing w:before="560"/>
      </w:pPr>
      <w:bookmarkStart w:id="6" w:name="_Toc240836261"/>
      <w:bookmarkStart w:id="7" w:name="_Toc241142978"/>
      <w:r>
        <w:lastRenderedPageBreak/>
        <w:t>2. Installer et se connecter</w:t>
      </w:r>
      <w:bookmarkEnd w:id="6"/>
      <w:bookmarkEnd w:id="7"/>
    </w:p>
    <w:p w:rsidR="00AA24FB" w:rsidRDefault="00281920">
      <w:pPr>
        <w:pStyle w:val="Heading2"/>
      </w:pPr>
      <w:bookmarkStart w:id="8" w:name="_Toc240836262"/>
      <w:bookmarkStart w:id="9" w:name="_Toc241142979"/>
      <w:r>
        <w:t>2.1 Installer l’application</w:t>
      </w:r>
      <w:bookmarkEnd w:id="8"/>
      <w:bookmarkEnd w:id="9"/>
    </w:p>
    <w:p w:rsidR="00AA24FB" w:rsidRDefault="00281920">
      <w:pPr>
        <w:keepNext/>
        <w:spacing w:after="130"/>
      </w:pPr>
      <w:proofErr w:type="spellStart"/>
      <w:r>
        <w:t>GSTechStudent</w:t>
      </w:r>
      <w:proofErr w:type="spellEnd"/>
      <w:r>
        <w:t xml:space="preserve"> est une application Android. Votre établissement vous la fournit sous la forme d’un fichier d’installation (</w:t>
      </w:r>
      <w:r>
        <w:rPr>
          <w:b/>
          <w:bCs/>
        </w:rPr>
        <w:t>APK</w:t>
      </w:r>
      <w:r>
        <w:t>).</w:t>
      </w:r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installer </w:t>
      </w:r>
      <w:proofErr w:type="spellStart"/>
      <w:r>
        <w:rPr>
          <w:color w:val="5B6675"/>
        </w:rPr>
        <w:t>GSTechStudent</w:t>
      </w:r>
      <w:proofErr w:type="spellEnd"/>
      <w:r>
        <w:rPr>
          <w:color w:val="5B6675"/>
        </w:rPr>
        <w:t xml:space="preserve"> sur votre téléphone Android.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2"/>
              </w:numPr>
              <w:spacing w:after="80"/>
            </w:pPr>
            <w:r>
              <w:t xml:space="preserve">Ouvrez le fichier </w:t>
            </w:r>
            <w:r>
              <w:rPr>
                <w:b/>
                <w:bCs/>
              </w:rPr>
              <w:t>APK</w:t>
            </w:r>
            <w:r>
              <w:t xml:space="preserve"> fourni par votre établissement ou par l’équipe de déploiement.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2"/>
              </w:numPr>
              <w:spacing w:after="80"/>
            </w:pPr>
            <w:r>
              <w:t xml:space="preserve">Si Android vous le demande, autorisez l’installation depuis une </w:t>
            </w:r>
            <w:r>
              <w:rPr>
                <w:b/>
                <w:bCs/>
              </w:rPr>
              <w:t>source externe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2"/>
              </w:numPr>
              <w:spacing w:after="80"/>
            </w:pPr>
            <w:r>
              <w:t xml:space="preserve">Lancez </w:t>
            </w:r>
            <w:proofErr w:type="spellStart"/>
            <w:r>
              <w:rPr>
                <w:b/>
                <w:bCs/>
              </w:rPr>
              <w:t>GSTechStudent</w:t>
            </w:r>
            <w:proofErr w:type="spellEnd"/>
            <w:r>
              <w:t xml:space="preserve"> et patientez jusqu’à l’affichage de l’écran d’accueil.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2"/>
              </w:numPr>
              <w:spacing w:after="100"/>
            </w:pPr>
            <w:r>
              <w:t>Au premier lancement, vérifiez auprès de votre établissement que la configuration du serveur correspond bien à l’environnement utilisé.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52984" cy="2724150"/>
                  <wp:effectExtent l="19050" t="19050" r="23495" b="19050"/>
                  <wp:docPr id="1" name="Lancement de l’appli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84" cy="27241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 xml:space="preserve">Figure 1 — Premier lancement de </w:t>
            </w:r>
            <w:proofErr w:type="spellStart"/>
            <w:r>
              <w:t>GSTechStudent</w:t>
            </w:r>
            <w:proofErr w:type="spellEnd"/>
          </w:p>
        </w:tc>
      </w:tr>
    </w:tbl>
    <w:p w:rsidR="00AA24FB" w:rsidRDefault="00AA24FB">
      <w:pPr>
        <w:spacing w:after="0" w:line="140" w:lineRule="exact"/>
      </w:pPr>
    </w:p>
    <w:p w:rsidR="00AA24FB" w:rsidRDefault="00AA24FB">
      <w:pPr>
        <w:spacing w:after="0" w:line="170" w:lineRule="exact"/>
      </w:pPr>
    </w:p>
    <w:p w:rsidR="00AA24FB" w:rsidRDefault="00281920">
      <w:pPr>
        <w:pStyle w:val="Heading2"/>
      </w:pPr>
      <w:bookmarkStart w:id="10" w:name="_Toc240836263"/>
      <w:bookmarkStart w:id="11" w:name="_Toc241142980"/>
      <w:r>
        <w:lastRenderedPageBreak/>
        <w:t>2.2 Se connecter</w:t>
      </w:r>
      <w:bookmarkEnd w:id="10"/>
      <w:bookmarkEnd w:id="11"/>
    </w:p>
    <w:p w:rsidR="00AA24FB" w:rsidRDefault="00281920">
      <w:pPr>
        <w:keepNext/>
        <w:spacing w:after="130"/>
      </w:pPr>
      <w:r>
        <w:t>La connexion est la porte d’entrée : l’application vous redirige automatiquement vers l’espace qui correspond à votre rôle (ici, l’espace Formateur).</w:t>
      </w:r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ouvrir une session sur l’application.</w:t>
      </w:r>
    </w:p>
    <w:p w:rsidR="00AA24FB" w:rsidRDefault="00281920">
      <w:pPr>
        <w:keepNext/>
        <w:spacing w:after="110"/>
      </w:pPr>
      <w:r>
        <w:rPr>
          <w:b/>
          <w:bCs/>
          <w:color w:val="5B6675"/>
        </w:rPr>
        <w:t>Avant de commencer</w:t>
      </w:r>
      <w:r>
        <w:rPr>
          <w:color w:val="5B6675"/>
        </w:rPr>
        <w:t xml:space="preserve"> — vous disposez de votre identifiant (ou e-mail) et de votre mot de passe.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3"/>
              </w:numPr>
              <w:spacing w:after="80"/>
            </w:pPr>
            <w:r>
              <w:t xml:space="preserve">Ouvrez </w:t>
            </w:r>
            <w:proofErr w:type="spellStart"/>
            <w:r>
              <w:rPr>
                <w:b/>
                <w:bCs/>
              </w:rPr>
              <w:t>GSTechStudent</w:t>
            </w:r>
            <w:proofErr w:type="spellEnd"/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3"/>
              </w:numPr>
              <w:spacing w:after="80"/>
            </w:pPr>
            <w:r>
              <w:t xml:space="preserve">Saisissez votre </w:t>
            </w:r>
            <w:r>
              <w:rPr>
                <w:b/>
                <w:bCs/>
              </w:rPr>
              <w:t>e-mail / identifiant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3"/>
              </w:numPr>
              <w:spacing w:after="80"/>
            </w:pPr>
            <w:r>
              <w:t xml:space="preserve">Saisissez votre </w:t>
            </w:r>
            <w:r>
              <w:rPr>
                <w:b/>
                <w:bCs/>
              </w:rPr>
              <w:t>mot de passe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3"/>
              </w:numPr>
              <w:spacing w:after="80"/>
            </w:pPr>
            <w:r>
              <w:t xml:space="preserve">Appuyez sur </w:t>
            </w:r>
            <w:proofErr w:type="spellStart"/>
            <w:r>
              <w:rPr>
                <w:b/>
                <w:bCs/>
              </w:rPr>
              <w:t>Sign</w:t>
            </w:r>
            <w:proofErr w:type="spellEnd"/>
            <w:r>
              <w:rPr>
                <w:b/>
                <w:bCs/>
              </w:rPr>
              <w:t xml:space="preserve"> In</w:t>
            </w:r>
            <w:r>
              <w:t xml:space="preserve"> (Connexion).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3"/>
              </w:numPr>
              <w:spacing w:after="80"/>
            </w:pPr>
            <w:r>
              <w:t xml:space="preserve">Si le contrôle </w:t>
            </w:r>
            <w:r>
              <w:rPr>
                <w:b/>
                <w:bCs/>
              </w:rPr>
              <w:t>2FA</w:t>
            </w:r>
            <w:r>
              <w:t xml:space="preserve"> (double authentification) est activé, saisissez le code reçu ou demandé.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3"/>
              </w:numPr>
              <w:spacing w:after="100"/>
            </w:pPr>
            <w:r>
              <w:t>Patientez : vous êtes redirigé automatiquement vers votre espace.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26820" cy="2581275"/>
                  <wp:effectExtent l="19050" t="19050" r="11430" b="28575"/>
                  <wp:docPr id="2" name="Écran de connex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38"/>
                          <a:stretch/>
                        </pic:blipFill>
                        <pic:spPr bwMode="auto">
                          <a:xfrm>
                            <a:off x="0" y="0"/>
                            <a:ext cx="1226907" cy="2581458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2 — Écran de connexion (</w:t>
            </w:r>
            <w:proofErr w:type="spellStart"/>
            <w:r>
              <w:t>Sign</w:t>
            </w:r>
            <w:proofErr w:type="spellEnd"/>
            <w:r>
              <w:t xml:space="preserve"> In)</w:t>
            </w:r>
          </w:p>
        </w:tc>
      </w:tr>
    </w:tbl>
    <w:p w:rsidR="00AA24FB" w:rsidRDefault="00AA24FB">
      <w:pPr>
        <w:spacing w:after="0" w:line="140" w:lineRule="exact"/>
      </w:pPr>
    </w:p>
    <w:p w:rsidR="009A7642" w:rsidRDefault="009A7642">
      <w:r>
        <w:br w:type="page"/>
      </w:r>
    </w:p>
    <w:p w:rsidR="00AA24FB" w:rsidRDefault="00AA24FB">
      <w:pPr>
        <w:spacing w:after="0" w:line="170" w:lineRule="exact"/>
      </w:pPr>
    </w:p>
    <w:p w:rsidR="00AA24FB" w:rsidRDefault="00281920">
      <w:pPr>
        <w:pStyle w:val="Heading2"/>
      </w:pPr>
      <w:bookmarkStart w:id="12" w:name="_Toc240836264"/>
      <w:bookmarkStart w:id="13" w:name="_Toc241142981"/>
      <w:r>
        <w:t>2.3 Mot de passe oublié ou connexion impossible</w:t>
      </w:r>
      <w:bookmarkEnd w:id="12"/>
      <w:bookmarkEnd w:id="13"/>
    </w:p>
    <w:p w:rsidR="00AA24FB" w:rsidRDefault="00281920">
      <w:pPr>
        <w:keepNext/>
        <w:spacing w:after="130"/>
      </w:pPr>
      <w:r>
        <w:t>Si la fonction est activée dans votre environnement, un parcours de récupération est proposé directement sur l’écran de connexion.</w:t>
      </w:r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retrouver l’accès à votre compte.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4"/>
              </w:numPr>
              <w:spacing w:after="80"/>
            </w:pPr>
            <w:r>
              <w:t xml:space="preserve">Sur l’écran de connexion, repérez le lien de </w:t>
            </w:r>
            <w:r>
              <w:rPr>
                <w:b/>
                <w:bCs/>
              </w:rPr>
              <w:t>récupération du mot de passe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4"/>
              </w:numPr>
              <w:spacing w:after="80"/>
            </w:pPr>
            <w:r>
              <w:t>Suivez les instructions affichées à l’écran.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4"/>
              </w:numPr>
              <w:spacing w:after="80"/>
            </w:pPr>
            <w:r>
              <w:t>Si l’échec persiste, vérifiez d’abord votre connexion réseau (Wi-Fi ou données mobiles).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4"/>
              </w:numPr>
              <w:spacing w:after="100"/>
            </w:pPr>
            <w:r>
              <w:t>Si le problème continue, contactez le responsable de votre établissement ou l’administrateur technique.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52855" cy="2533650"/>
                  <wp:effectExtent l="19050" t="19050" r="23495" b="19050"/>
                  <wp:docPr id="3" name="Récupération de comp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984"/>
                          <a:stretch/>
                        </pic:blipFill>
                        <pic:spPr bwMode="auto">
                          <a:xfrm>
                            <a:off x="0" y="0"/>
                            <a:ext cx="1252984" cy="2533911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3 — Parcours de récupération de compte</w:t>
            </w:r>
          </w:p>
        </w:tc>
      </w:tr>
    </w:tbl>
    <w:p w:rsidR="00AA24FB" w:rsidRDefault="00AA24FB">
      <w:pPr>
        <w:spacing w:after="0" w:line="140" w:lineRule="exact"/>
      </w:pPr>
    </w:p>
    <w:p w:rsidR="00AA24FB" w:rsidRDefault="00AA24FB">
      <w:pPr>
        <w:spacing w:after="0" w:line="170" w:lineRule="exact"/>
      </w:pPr>
    </w:p>
    <w:p w:rsidR="00AA24FB" w:rsidRDefault="00281920">
      <w:pPr>
        <w:pStyle w:val="Heading1"/>
        <w:spacing w:before="560"/>
      </w:pPr>
      <w:bookmarkStart w:id="14" w:name="_Toc240836265"/>
      <w:bookmarkStart w:id="15" w:name="_Toc241142982"/>
      <w:r>
        <w:lastRenderedPageBreak/>
        <w:t>3. Préparer sa journée</w:t>
      </w:r>
      <w:bookmarkEnd w:id="14"/>
      <w:bookmarkEnd w:id="15"/>
    </w:p>
    <w:p w:rsidR="00AA24FB" w:rsidRDefault="00281920">
      <w:pPr>
        <w:pStyle w:val="Heading2"/>
      </w:pPr>
      <w:bookmarkStart w:id="16" w:name="_Toc240836266"/>
      <w:bookmarkStart w:id="17" w:name="_Toc241142983"/>
      <w:r>
        <w:t>3.1 Home : vos cours du jour</w:t>
      </w:r>
      <w:bookmarkEnd w:id="16"/>
      <w:bookmarkEnd w:id="17"/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voir vos cours du jour et les actions à mener.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5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Home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5"/>
              </w:numPr>
              <w:spacing w:after="80"/>
            </w:pPr>
            <w:r>
              <w:t xml:space="preserve">Consultez les </w:t>
            </w:r>
            <w:r>
              <w:rPr>
                <w:b/>
                <w:bCs/>
              </w:rPr>
              <w:t>cours du jour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5"/>
              </w:numPr>
              <w:spacing w:after="80"/>
            </w:pPr>
            <w:r>
              <w:t xml:space="preserve">Accédez rapidement à la </w:t>
            </w:r>
            <w:r>
              <w:rPr>
                <w:b/>
                <w:bCs/>
              </w:rPr>
              <w:t>présence</w:t>
            </w:r>
            <w:r>
              <w:t xml:space="preserve"> depuis un cours.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5"/>
              </w:numPr>
              <w:spacing w:after="100"/>
            </w:pPr>
            <w:r>
              <w:t xml:space="preserve">Repérez les </w:t>
            </w:r>
            <w:r>
              <w:rPr>
                <w:b/>
                <w:bCs/>
              </w:rPr>
              <w:t>alertes</w:t>
            </w:r>
            <w:r>
              <w:t xml:space="preserve"> ou les actions nécessitant votre intervention.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52984" cy="2724150"/>
                  <wp:effectExtent l="19050" t="19050" r="23495" b="19050"/>
                  <wp:docPr id="4" name="Home — Forma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84" cy="27241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4 — Écran Home du Formateur</w:t>
            </w:r>
          </w:p>
        </w:tc>
      </w:tr>
    </w:tbl>
    <w:p w:rsidR="00AA24FB" w:rsidRDefault="00AA24FB">
      <w:pPr>
        <w:spacing w:after="0" w:line="140" w:lineRule="exact"/>
      </w:pPr>
    </w:p>
    <w:p w:rsidR="00AA24FB" w:rsidRDefault="00281920">
      <w:pPr>
        <w:pStyle w:val="Heading2"/>
      </w:pPr>
      <w:bookmarkStart w:id="18" w:name="_Toc240836267"/>
      <w:bookmarkStart w:id="19" w:name="_Toc241142984"/>
      <w:r>
        <w:t>3.2 Schedule : vos créneaux</w:t>
      </w:r>
      <w:bookmarkEnd w:id="18"/>
      <w:bookmarkEnd w:id="19"/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retrouver un créneau et vérifier ses informations.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6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Schedule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6"/>
              </w:numPr>
              <w:spacing w:after="80"/>
            </w:pPr>
            <w:r>
              <w:t xml:space="preserve">Choisissez la </w:t>
            </w:r>
            <w:r>
              <w:rPr>
                <w:b/>
                <w:bCs/>
              </w:rPr>
              <w:t>date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6"/>
              </w:numPr>
              <w:spacing w:after="80"/>
            </w:pPr>
            <w:r>
              <w:t xml:space="preserve">Sélectionnez le </w:t>
            </w:r>
            <w:r>
              <w:rPr>
                <w:b/>
                <w:bCs/>
              </w:rPr>
              <w:t>créneau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6"/>
              </w:numPr>
              <w:spacing w:after="80"/>
            </w:pPr>
            <w:r>
              <w:t xml:space="preserve">Vérifiez la </w:t>
            </w:r>
            <w:r>
              <w:rPr>
                <w:b/>
                <w:bCs/>
              </w:rPr>
              <w:t>classe</w:t>
            </w:r>
            <w:r>
              <w:t xml:space="preserve">, le </w:t>
            </w:r>
            <w:r>
              <w:rPr>
                <w:b/>
                <w:bCs/>
              </w:rPr>
              <w:t>module</w:t>
            </w:r>
            <w:r>
              <w:t xml:space="preserve"> et la </w:t>
            </w:r>
            <w:r>
              <w:rPr>
                <w:b/>
                <w:bCs/>
              </w:rPr>
              <w:t>salle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6"/>
              </w:numPr>
              <w:spacing w:after="100"/>
            </w:pPr>
            <w:r>
              <w:t xml:space="preserve">Ouvrez le cours pour poursuivre vers </w:t>
            </w:r>
            <w:proofErr w:type="spellStart"/>
            <w:r>
              <w:rPr>
                <w:b/>
                <w:bCs/>
              </w:rPr>
              <w:t>Attendance</w:t>
            </w:r>
            <w:proofErr w:type="spellEnd"/>
            <w:r>
              <w:t xml:space="preserve"> si nécessaire.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52984" cy="2724150"/>
                  <wp:effectExtent l="19050" t="19050" r="23495" b="19050"/>
                  <wp:docPr id="5" name="Schedule — Planning Forma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84" cy="27241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5 — Planning du Formateur</w:t>
            </w:r>
          </w:p>
        </w:tc>
      </w:tr>
    </w:tbl>
    <w:p w:rsidR="00AA24FB" w:rsidRDefault="00AA24FB">
      <w:pPr>
        <w:spacing w:after="0" w:line="140" w:lineRule="exact"/>
      </w:pPr>
    </w:p>
    <w:p w:rsidR="00AA24FB" w:rsidRDefault="00AA24FB">
      <w:pPr>
        <w:spacing w:after="0" w:line="170" w:lineRule="exact"/>
      </w:pPr>
    </w:p>
    <w:p w:rsidR="00AA24FB" w:rsidRDefault="00281920">
      <w:pPr>
        <w:pStyle w:val="Heading1"/>
        <w:spacing w:before="560"/>
      </w:pPr>
      <w:bookmarkStart w:id="20" w:name="_Toc240836268"/>
      <w:bookmarkStart w:id="21" w:name="_Toc241142985"/>
      <w:r>
        <w:lastRenderedPageBreak/>
        <w:t>4. Saisir les présences</w:t>
      </w:r>
      <w:bookmarkEnd w:id="20"/>
      <w:bookmarkEnd w:id="21"/>
    </w:p>
    <w:p w:rsidR="00AA24FB" w:rsidRDefault="00281920">
      <w:pPr>
        <w:pStyle w:val="Heading2"/>
      </w:pPr>
      <w:bookmarkStart w:id="22" w:name="_Toc240836269"/>
      <w:bookmarkStart w:id="23" w:name="_Toc241142986"/>
      <w:r>
        <w:t>4.1 Faire l’appel</w:t>
      </w:r>
      <w:bookmarkEnd w:id="22"/>
      <w:bookmarkEnd w:id="23"/>
    </w:p>
    <w:p w:rsidR="00AA24FB" w:rsidRDefault="00281920">
      <w:pPr>
        <w:keepNext/>
        <w:spacing w:after="130"/>
      </w:pPr>
      <w:r>
        <w:t xml:space="preserve">L’appel est conçu pour réduire la saisie : le statut par défaut est </w:t>
      </w:r>
      <w:r>
        <w:rPr>
          <w:b/>
          <w:bCs/>
        </w:rPr>
        <w:t>Présent</w:t>
      </w:r>
      <w:r>
        <w:t>. Vous ne modifiez que les exceptions.</w:t>
      </w:r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enregistrer les présences d’une séance.</w:t>
      </w:r>
    </w:p>
    <w:p w:rsidR="00AA24FB" w:rsidRDefault="00281920">
      <w:pPr>
        <w:keepNext/>
        <w:spacing w:after="110"/>
      </w:pPr>
      <w:r>
        <w:rPr>
          <w:b/>
          <w:bCs/>
          <w:color w:val="5B6675"/>
        </w:rPr>
        <w:t>Avant de commencer</w:t>
      </w:r>
      <w:r>
        <w:rPr>
          <w:color w:val="5B6675"/>
        </w:rPr>
        <w:t xml:space="preserve"> — la séance figure dans votre planning.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7"/>
              </w:numPr>
              <w:spacing w:after="80"/>
            </w:pPr>
            <w:r>
              <w:t xml:space="preserve">Ouvrez </w:t>
            </w:r>
            <w:proofErr w:type="spellStart"/>
            <w:r>
              <w:rPr>
                <w:b/>
                <w:bCs/>
              </w:rPr>
              <w:t>Attendance</w:t>
            </w:r>
            <w:proofErr w:type="spellEnd"/>
            <w:r>
              <w:t xml:space="preserve"> depuis le cours (ou depuis </w:t>
            </w:r>
            <w:r>
              <w:rPr>
                <w:b/>
                <w:bCs/>
              </w:rPr>
              <w:t>Home</w:t>
            </w:r>
            <w:r>
              <w:t xml:space="preserve"> / </w:t>
            </w:r>
            <w:r>
              <w:rPr>
                <w:b/>
                <w:bCs/>
              </w:rPr>
              <w:t>Schedule</w:t>
            </w:r>
            <w:r>
              <w:t>).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7"/>
              </w:numPr>
              <w:spacing w:after="80"/>
            </w:pPr>
            <w:r>
              <w:t xml:space="preserve">Vérifiez la </w:t>
            </w:r>
            <w:r>
              <w:rPr>
                <w:b/>
                <w:bCs/>
              </w:rPr>
              <w:t>date</w:t>
            </w:r>
            <w:r>
              <w:t xml:space="preserve"> et le </w:t>
            </w:r>
            <w:r>
              <w:rPr>
                <w:b/>
                <w:bCs/>
              </w:rPr>
              <w:t>créneau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7"/>
              </w:numPr>
              <w:spacing w:after="80"/>
            </w:pPr>
            <w:r>
              <w:t xml:space="preserve">Laissez </w:t>
            </w:r>
            <w:r>
              <w:rPr>
                <w:b/>
                <w:bCs/>
              </w:rPr>
              <w:t>Présent</w:t>
            </w:r>
            <w:r>
              <w:t xml:space="preserve"> pour les Stagiaires présents.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7"/>
              </w:numPr>
              <w:spacing w:after="80"/>
            </w:pPr>
            <w:r>
              <w:t xml:space="preserve">Passez en </w:t>
            </w:r>
            <w:r>
              <w:rPr>
                <w:b/>
                <w:bCs/>
              </w:rPr>
              <w:t>Absent</w:t>
            </w:r>
            <w:r>
              <w:t xml:space="preserve"> ou </w:t>
            </w:r>
            <w:r>
              <w:rPr>
                <w:b/>
                <w:bCs/>
              </w:rPr>
              <w:t>Retard</w:t>
            </w:r>
            <w:r>
              <w:t xml:space="preserve"> pour les exceptions.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7"/>
              </w:numPr>
              <w:spacing w:after="100"/>
            </w:pPr>
            <w:r>
              <w:t xml:space="preserve">Appuyez sur </w:t>
            </w:r>
            <w:r>
              <w:rPr>
                <w:b/>
                <w:bCs/>
              </w:rPr>
              <w:t>Valider</w:t>
            </w:r>
            <w:r>
              <w:t xml:space="preserve"> l’appel.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52984" cy="2724150"/>
                  <wp:effectExtent l="19050" t="19050" r="23495" b="19050"/>
                  <wp:docPr id="6" name="Prise de prés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84" cy="27241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6 — Prise de présence</w:t>
            </w:r>
          </w:p>
        </w:tc>
      </w:tr>
    </w:tbl>
    <w:p w:rsidR="00AA24FB" w:rsidRDefault="00AA24FB">
      <w:pPr>
        <w:spacing w:after="0" w:line="140" w:lineRule="exact"/>
      </w:pPr>
    </w:p>
    <w:p w:rsidR="00AA24FB" w:rsidRDefault="00AA24FB">
      <w:pPr>
        <w:spacing w:after="0" w:line="170" w:lineRule="exact"/>
      </w:pPr>
    </w:p>
    <w:p w:rsidR="00AA24FB" w:rsidRDefault="00281920">
      <w:pPr>
        <w:pStyle w:val="Heading2"/>
      </w:pPr>
      <w:bookmarkStart w:id="24" w:name="_Toc240836270"/>
      <w:bookmarkStart w:id="25" w:name="_Toc241142987"/>
      <w:r>
        <w:lastRenderedPageBreak/>
        <w:t>4.2 Consulter l’historique des présences</w:t>
      </w:r>
      <w:bookmarkEnd w:id="24"/>
      <w:bookmarkEnd w:id="25"/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suivre l’assiduité de vos groupes et repérer les situations à suivre.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8"/>
              </w:numPr>
              <w:spacing w:after="80"/>
            </w:pPr>
            <w:r>
              <w:t xml:space="preserve">Dans </w:t>
            </w:r>
            <w:proofErr w:type="spellStart"/>
            <w:r>
              <w:rPr>
                <w:b/>
                <w:bCs/>
              </w:rPr>
              <w:t>Attendance</w:t>
            </w:r>
            <w:proofErr w:type="spellEnd"/>
            <w:r>
              <w:t>, ouvrez l’</w:t>
            </w:r>
            <w:r>
              <w:rPr>
                <w:b/>
                <w:bCs/>
              </w:rPr>
              <w:t>historique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8"/>
              </w:numPr>
              <w:spacing w:after="80"/>
            </w:pPr>
            <w:r>
              <w:t xml:space="preserve">Filtrez par </w:t>
            </w:r>
            <w:r>
              <w:rPr>
                <w:b/>
                <w:bCs/>
              </w:rPr>
              <w:t>cours</w:t>
            </w:r>
            <w:r>
              <w:t xml:space="preserve"> ou par </w:t>
            </w:r>
            <w:r>
              <w:rPr>
                <w:b/>
                <w:bCs/>
              </w:rPr>
              <w:t>période</w:t>
            </w:r>
            <w:r>
              <w:t xml:space="preserve"> lorsque cette option est proposée.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8"/>
              </w:numPr>
              <w:spacing w:after="80"/>
            </w:pPr>
            <w:r>
              <w:t xml:space="preserve">Repérez les </w:t>
            </w:r>
            <w:r>
              <w:rPr>
                <w:b/>
                <w:bCs/>
              </w:rPr>
              <w:t>taux de présence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8"/>
              </w:numPr>
              <w:spacing w:after="100"/>
            </w:pPr>
            <w:r>
              <w:t>Identifiez les groupes ou Stagiaires qui nécessitent un suivi.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52984" cy="2724150"/>
                  <wp:effectExtent l="19050" t="19050" r="23495" b="19050"/>
                  <wp:docPr id="7" name="Historique Attend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84" cy="27241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7 — Historique des présences</w:t>
            </w:r>
          </w:p>
        </w:tc>
      </w:tr>
    </w:tbl>
    <w:p w:rsidR="00AA24FB" w:rsidRDefault="00AA24FB">
      <w:pPr>
        <w:spacing w:after="0" w:line="140" w:lineRule="exact"/>
      </w:pPr>
    </w:p>
    <w:p w:rsidR="00AA24FB" w:rsidRDefault="00281920">
      <w:pPr>
        <w:pStyle w:val="Heading1"/>
        <w:spacing w:before="560"/>
      </w:pPr>
      <w:bookmarkStart w:id="26" w:name="_Toc240836271"/>
      <w:bookmarkStart w:id="27" w:name="_Toc241142988"/>
      <w:r>
        <w:t>5. Consulter les fiches des stagiaires</w:t>
      </w:r>
      <w:bookmarkEnd w:id="26"/>
      <w:bookmarkEnd w:id="27"/>
    </w:p>
    <w:p w:rsidR="00AA24FB" w:rsidRDefault="00281920">
      <w:pPr>
        <w:pStyle w:val="Heading2"/>
      </w:pPr>
      <w:bookmarkStart w:id="28" w:name="_Toc240836272"/>
      <w:bookmarkStart w:id="29" w:name="_Toc241142989"/>
      <w:r>
        <w:t>5.1 Vos classes</w:t>
      </w:r>
      <w:bookmarkEnd w:id="28"/>
      <w:bookmarkEnd w:id="29"/>
    </w:p>
    <w:p w:rsidR="00AA24FB" w:rsidRDefault="00281920">
      <w:pPr>
        <w:keepNext/>
        <w:spacing w:after="130"/>
      </w:pPr>
      <w:r>
        <w:rPr>
          <w:b/>
          <w:bCs/>
        </w:rPr>
        <w:t>Classes</w:t>
      </w:r>
      <w:r>
        <w:t xml:space="preserve"> présente les groupes et les Stagiaires liés à vos enseignements.</w:t>
      </w:r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retrouver un groupe et ses Stagiaires.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9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Classes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9"/>
              </w:numPr>
              <w:spacing w:after="80"/>
            </w:pPr>
            <w:r>
              <w:t xml:space="preserve">Sélectionnez un </w:t>
            </w:r>
            <w:r>
              <w:rPr>
                <w:b/>
                <w:bCs/>
              </w:rPr>
              <w:t>groupe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9"/>
              </w:numPr>
              <w:spacing w:after="80"/>
            </w:pPr>
            <w:r>
              <w:t xml:space="preserve">Consultez les </w:t>
            </w:r>
            <w:r>
              <w:rPr>
                <w:b/>
                <w:bCs/>
              </w:rPr>
              <w:t>Stagiaires inscrits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9"/>
              </w:numPr>
              <w:spacing w:after="100"/>
            </w:pPr>
            <w:r>
              <w:t xml:space="preserve">Utilisez la </w:t>
            </w:r>
            <w:r>
              <w:rPr>
                <w:b/>
                <w:bCs/>
              </w:rPr>
              <w:t>recherche</w:t>
            </w:r>
            <w:r>
              <w:t xml:space="preserve"> lorsqu’elle est disponible.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52984" cy="2724150"/>
                  <wp:effectExtent l="19050" t="19050" r="23495" b="19050"/>
                  <wp:docPr id="8" name="Classes — Mes cou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84" cy="27241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8 — Liste des classes</w:t>
            </w:r>
          </w:p>
        </w:tc>
      </w:tr>
    </w:tbl>
    <w:p w:rsidR="00AA24FB" w:rsidRDefault="00AA24FB">
      <w:pPr>
        <w:spacing w:after="0" w:line="140" w:lineRule="exact"/>
      </w:pPr>
    </w:p>
    <w:p w:rsidR="00AA24FB" w:rsidRDefault="00281920">
      <w:pPr>
        <w:pStyle w:val="Heading2"/>
      </w:pPr>
      <w:bookmarkStart w:id="30" w:name="_Toc240836273"/>
      <w:bookmarkStart w:id="31" w:name="_Toc241142990"/>
      <w:r>
        <w:lastRenderedPageBreak/>
        <w:t>5.2 Le détail d’un groupe</w:t>
      </w:r>
      <w:bookmarkEnd w:id="30"/>
      <w:bookmarkEnd w:id="31"/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vérifier l’effectif et l’état d’assiduité avant une séance.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10"/>
              </w:numPr>
              <w:spacing w:after="80"/>
            </w:pPr>
            <w:r>
              <w:t xml:space="preserve">Depuis </w:t>
            </w:r>
            <w:r>
              <w:rPr>
                <w:b/>
                <w:bCs/>
              </w:rPr>
              <w:t>Classes</w:t>
            </w:r>
            <w:r>
              <w:t>, ouvrez un groupe.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0"/>
              </w:numPr>
              <w:spacing w:after="80"/>
            </w:pPr>
            <w:r>
              <w:t xml:space="preserve">Contrôlez les </w:t>
            </w:r>
            <w:r>
              <w:rPr>
                <w:b/>
                <w:bCs/>
              </w:rPr>
              <w:t>Stagiaires concernés</w:t>
            </w:r>
            <w:r>
              <w:t xml:space="preserve"> (effectif, informations pédagogiques).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0"/>
              </w:numPr>
              <w:spacing w:after="80"/>
            </w:pPr>
            <w:r>
              <w:t>Consultez l’</w:t>
            </w:r>
            <w:r>
              <w:rPr>
                <w:b/>
                <w:bCs/>
              </w:rPr>
              <w:t>état d’assiduité</w:t>
            </w:r>
            <w:r>
              <w:t xml:space="preserve"> lorsqu’il est disponible.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0"/>
              </w:numPr>
              <w:spacing w:after="100"/>
            </w:pPr>
            <w:r>
              <w:t xml:space="preserve">Accédez aux </w:t>
            </w:r>
            <w:r>
              <w:rPr>
                <w:b/>
                <w:bCs/>
              </w:rPr>
              <w:t>séances récentes</w:t>
            </w:r>
            <w:r>
              <w:t xml:space="preserve"> et aux </w:t>
            </w:r>
            <w:r>
              <w:rPr>
                <w:b/>
                <w:bCs/>
              </w:rPr>
              <w:t>alertes</w:t>
            </w:r>
            <w:r>
              <w:t>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52984" cy="2724150"/>
                  <wp:effectExtent l="19050" t="19050" r="23495" b="19050"/>
                  <wp:docPr id="9" name="Détail d’un gr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84" cy="27241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9 — Détail d’une classe</w:t>
            </w:r>
          </w:p>
        </w:tc>
      </w:tr>
    </w:tbl>
    <w:p w:rsidR="00AA24FB" w:rsidRDefault="00AA24FB">
      <w:pPr>
        <w:spacing w:after="0" w:line="140" w:lineRule="exact"/>
      </w:pPr>
    </w:p>
    <w:p w:rsidR="009A7642" w:rsidRDefault="009A7642">
      <w:pPr>
        <w:rPr>
          <w:b/>
          <w:bCs/>
          <w:color w:val="0F2A4A"/>
          <w:sz w:val="46"/>
          <w:szCs w:val="46"/>
        </w:rPr>
      </w:pPr>
      <w:bookmarkStart w:id="32" w:name="_Toc240836274"/>
      <w:r>
        <w:br w:type="page"/>
      </w:r>
    </w:p>
    <w:p w:rsidR="00AA24FB" w:rsidRDefault="00281920">
      <w:pPr>
        <w:pStyle w:val="Heading1"/>
        <w:spacing w:before="560"/>
      </w:pPr>
      <w:bookmarkStart w:id="33" w:name="_Toc241142991"/>
      <w:r>
        <w:lastRenderedPageBreak/>
        <w:t>6. Saisir les notes</w:t>
      </w:r>
      <w:bookmarkEnd w:id="32"/>
      <w:bookmarkEnd w:id="33"/>
    </w:p>
    <w:p w:rsidR="00AA24FB" w:rsidRDefault="00281920">
      <w:pPr>
        <w:pStyle w:val="Heading2"/>
      </w:pPr>
      <w:bookmarkStart w:id="34" w:name="_Toc240836275"/>
      <w:bookmarkStart w:id="35" w:name="_Toc241142992"/>
      <w:r>
        <w:t xml:space="preserve">6.1 </w:t>
      </w:r>
      <w:proofErr w:type="spellStart"/>
      <w:r>
        <w:t>Grading</w:t>
      </w:r>
      <w:proofErr w:type="spellEnd"/>
      <w:r>
        <w:t> : saisir ou consulter les notes</w:t>
      </w:r>
      <w:bookmarkEnd w:id="34"/>
      <w:bookmarkEnd w:id="35"/>
    </w:p>
    <w:p w:rsidR="00AA24FB" w:rsidRDefault="00281920">
      <w:pPr>
        <w:keepNext/>
        <w:spacing w:after="130"/>
      </w:pPr>
      <w:r>
        <w:t xml:space="preserve">Selon les droits disponibles dans la version déployée, </w:t>
      </w:r>
      <w:proofErr w:type="spellStart"/>
      <w:r>
        <w:rPr>
          <w:b/>
          <w:bCs/>
        </w:rPr>
        <w:t>Grading</w:t>
      </w:r>
      <w:proofErr w:type="spellEnd"/>
      <w:r>
        <w:t xml:space="preserve"> permet de saisir ou de consulter les notes de vos groupes.</w:t>
      </w:r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enregistrer les notes d’un module.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11"/>
              </w:numPr>
              <w:spacing w:after="80"/>
            </w:pPr>
            <w:r>
              <w:t xml:space="preserve">Ouvrez </w:t>
            </w:r>
            <w:proofErr w:type="spellStart"/>
            <w:r>
              <w:rPr>
                <w:b/>
                <w:bCs/>
              </w:rPr>
              <w:t>Grading</w:t>
            </w:r>
            <w:proofErr w:type="spellEnd"/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1"/>
              </w:numPr>
              <w:spacing w:after="80"/>
            </w:pPr>
            <w:r>
              <w:t xml:space="preserve">Choisissez la </w:t>
            </w:r>
            <w:r>
              <w:rPr>
                <w:b/>
                <w:bCs/>
              </w:rPr>
              <w:t>classe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1"/>
              </w:numPr>
              <w:spacing w:after="80"/>
            </w:pPr>
            <w:r>
              <w:t xml:space="preserve">Choisissez le </w:t>
            </w:r>
            <w:r>
              <w:rPr>
                <w:b/>
                <w:bCs/>
              </w:rPr>
              <w:t>module / cours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1"/>
              </w:numPr>
              <w:spacing w:after="80"/>
            </w:pPr>
            <w:r>
              <w:t xml:space="preserve">Saisissez ou vérifiez les </w:t>
            </w:r>
            <w:r>
              <w:rPr>
                <w:b/>
                <w:bCs/>
              </w:rPr>
              <w:t>notes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1"/>
              </w:numPr>
              <w:spacing w:after="80"/>
            </w:pPr>
            <w:r>
              <w:t xml:space="preserve">Appuyez sur </w:t>
            </w:r>
            <w:r>
              <w:rPr>
                <w:b/>
                <w:bCs/>
              </w:rPr>
              <w:t>Enregistrer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1"/>
              </w:numPr>
              <w:spacing w:after="100"/>
            </w:pPr>
            <w:r>
              <w:t>Revenez à la liste pour confirmer que les notes sont bien prises en compte.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29434" cy="2724150"/>
                  <wp:effectExtent l="0" t="0" r="0" b="0"/>
                  <wp:docPr id="10" name="Gestion des no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434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10 — Gestion des notes</w:t>
            </w:r>
          </w:p>
        </w:tc>
      </w:tr>
    </w:tbl>
    <w:p w:rsidR="00AA24FB" w:rsidRDefault="00AA24FB">
      <w:pPr>
        <w:spacing w:after="0" w:line="140" w:lineRule="exact"/>
      </w:pPr>
    </w:p>
    <w:tbl>
      <w:tblPr>
        <w:tblW w:w="9412" w:type="dxa"/>
        <w:tblBorders>
          <w:top w:val="none" w:sz="0" w:space="0" w:color="FFFFFF"/>
          <w:left w:val="single" w:sz="28" w:space="0" w:color="1F5FB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AA24FB">
        <w:trPr>
          <w:cantSplit/>
        </w:trPr>
        <w:tc>
          <w:tcPr>
            <w:tcW w:w="9412" w:type="dxa"/>
            <w:shd w:val="clear" w:color="auto" w:fill="EAF1FB"/>
            <w:tcMar>
              <w:top w:w="110" w:type="dxa"/>
              <w:left w:w="220" w:type="dxa"/>
              <w:bottom w:w="110" w:type="dxa"/>
              <w:right w:w="180" w:type="dxa"/>
            </w:tcMar>
          </w:tcPr>
          <w:p w:rsidR="00AA24FB" w:rsidRDefault="00281920">
            <w:pPr>
              <w:keepNext/>
              <w:spacing w:after="50"/>
            </w:pPr>
            <w:r>
              <w:rPr>
                <w:b/>
                <w:bCs/>
                <w:caps/>
                <w:color w:val="1F5FBF"/>
                <w:spacing w:val="20"/>
                <w:sz w:val="19"/>
                <w:szCs w:val="19"/>
              </w:rPr>
              <w:t>Contexte des notes</w:t>
            </w:r>
          </w:p>
          <w:p w:rsidR="00AA24FB" w:rsidRDefault="00281920">
            <w:pPr>
              <w:spacing w:after="0"/>
            </w:pPr>
            <w:r>
              <w:rPr>
                <w:sz w:val="21"/>
                <w:szCs w:val="21"/>
              </w:rPr>
              <w:t xml:space="preserve">Chaque note est rattachée à une </w:t>
            </w:r>
            <w:r>
              <w:rPr>
                <w:b/>
                <w:bCs/>
                <w:sz w:val="21"/>
                <w:szCs w:val="21"/>
              </w:rPr>
              <w:t>affectation</w:t>
            </w:r>
            <w:r>
              <w:rPr>
                <w:sz w:val="21"/>
                <w:szCs w:val="21"/>
              </w:rPr>
              <w:t xml:space="preserve"> (groupe + module + Formateur). Vous ne pouvez saisir que dans le cadre de vos propres affectations.</w:t>
            </w:r>
          </w:p>
        </w:tc>
      </w:tr>
    </w:tbl>
    <w:p w:rsidR="00AA24FB" w:rsidRDefault="00AA24FB">
      <w:pPr>
        <w:spacing w:after="0" w:line="170" w:lineRule="exact"/>
      </w:pPr>
    </w:p>
    <w:p w:rsidR="00AA24FB" w:rsidRDefault="00281920">
      <w:pPr>
        <w:pStyle w:val="Heading1"/>
        <w:spacing w:before="560"/>
      </w:pPr>
      <w:bookmarkStart w:id="36" w:name="_Toc240836276"/>
      <w:bookmarkStart w:id="37" w:name="_Toc241142993"/>
      <w:r>
        <w:lastRenderedPageBreak/>
        <w:t>7. Traiter les justificatifs</w:t>
      </w:r>
      <w:bookmarkEnd w:id="36"/>
      <w:bookmarkEnd w:id="37"/>
    </w:p>
    <w:p w:rsidR="00AA24FB" w:rsidRDefault="00281920">
      <w:pPr>
        <w:pStyle w:val="Heading2"/>
      </w:pPr>
      <w:bookmarkStart w:id="38" w:name="_Toc240836277"/>
      <w:bookmarkStart w:id="39" w:name="_Toc241142994"/>
      <w:r>
        <w:t>7.1 Examiner une justification</w:t>
      </w:r>
      <w:bookmarkEnd w:id="38"/>
      <w:bookmarkEnd w:id="39"/>
    </w:p>
    <w:p w:rsidR="00AA24FB" w:rsidRDefault="00281920">
      <w:pPr>
        <w:keepNext/>
        <w:spacing w:after="130"/>
      </w:pPr>
      <w:r>
        <w:t xml:space="preserve">Lorsqu’un Stagiaire dépose un motif et une pièce jointe pour une absence, la demande arrive dans </w:t>
      </w:r>
      <w:r>
        <w:rPr>
          <w:b/>
          <w:bCs/>
        </w:rPr>
        <w:t>Justifications</w:t>
      </w:r>
      <w:r>
        <w:t>.</w:t>
      </w:r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accepter ou refuser un justificatif.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12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Justifications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2"/>
              </w:numPr>
              <w:spacing w:after="80"/>
            </w:pPr>
            <w:r>
              <w:t xml:space="preserve">Sélectionnez une </w:t>
            </w:r>
            <w:r>
              <w:rPr>
                <w:b/>
                <w:bCs/>
              </w:rPr>
              <w:t>demande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2"/>
              </w:numPr>
              <w:spacing w:after="80"/>
            </w:pPr>
            <w:r>
              <w:t xml:space="preserve">Lisez le </w:t>
            </w:r>
            <w:r>
              <w:rPr>
                <w:b/>
                <w:bCs/>
              </w:rPr>
              <w:t>motif</w:t>
            </w:r>
            <w:r>
              <w:t xml:space="preserve"> et consultez la </w:t>
            </w:r>
            <w:r>
              <w:rPr>
                <w:b/>
                <w:bCs/>
              </w:rPr>
              <w:t>pièce jointe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2"/>
              </w:numPr>
              <w:spacing w:after="100"/>
            </w:pPr>
            <w:r>
              <w:t>Acceptez ou refusez selon le processus de votre établissement.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29434" cy="2724150"/>
                  <wp:effectExtent l="0" t="0" r="0" b="0"/>
                  <wp:docPr id="11" name="Traitement des justificatif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434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11 — Traitement d’un justificatif</w:t>
            </w:r>
          </w:p>
        </w:tc>
        <w:bookmarkStart w:id="40" w:name="_GoBack"/>
        <w:bookmarkEnd w:id="40"/>
      </w:tr>
    </w:tbl>
    <w:p w:rsidR="00AA24FB" w:rsidRDefault="00AA24FB">
      <w:pPr>
        <w:spacing w:after="0" w:line="140" w:lineRule="exact"/>
      </w:pPr>
    </w:p>
    <w:tbl>
      <w:tblPr>
        <w:tblW w:w="9412" w:type="dxa"/>
        <w:tblBorders>
          <w:top w:val="none" w:sz="0" w:space="0" w:color="FFFFFF"/>
          <w:left w:val="single" w:sz="28" w:space="0" w:color="1F5FB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2"/>
      </w:tblGrid>
      <w:tr w:rsidR="00AA24FB">
        <w:trPr>
          <w:cantSplit/>
        </w:trPr>
        <w:tc>
          <w:tcPr>
            <w:tcW w:w="9412" w:type="dxa"/>
            <w:shd w:val="clear" w:color="auto" w:fill="EAF1FB"/>
            <w:tcMar>
              <w:top w:w="110" w:type="dxa"/>
              <w:left w:w="220" w:type="dxa"/>
              <w:bottom w:w="110" w:type="dxa"/>
              <w:right w:w="180" w:type="dxa"/>
            </w:tcMar>
          </w:tcPr>
          <w:p w:rsidR="00AA24FB" w:rsidRDefault="00281920">
            <w:pPr>
              <w:keepNext/>
              <w:spacing w:after="50"/>
            </w:pPr>
            <w:r>
              <w:rPr>
                <w:b/>
                <w:bCs/>
                <w:caps/>
                <w:color w:val="1F5FBF"/>
                <w:spacing w:val="20"/>
                <w:sz w:val="19"/>
                <w:szCs w:val="19"/>
              </w:rPr>
              <w:t>À retenir</w:t>
            </w:r>
          </w:p>
          <w:p w:rsidR="00AA24FB" w:rsidRDefault="00281920">
            <w:pPr>
              <w:spacing w:after="0"/>
            </w:pPr>
            <w:r>
              <w:rPr>
                <w:sz w:val="21"/>
                <w:szCs w:val="21"/>
              </w:rPr>
              <w:t xml:space="preserve">Une justification a trois états : </w:t>
            </w:r>
            <w:r>
              <w:rPr>
                <w:b/>
                <w:bCs/>
                <w:sz w:val="21"/>
                <w:szCs w:val="21"/>
              </w:rPr>
              <w:t>en attente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acceptée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refusée</w:t>
            </w:r>
            <w:r>
              <w:rPr>
                <w:sz w:val="21"/>
                <w:szCs w:val="21"/>
              </w:rPr>
              <w:t>. Le Stagiaire est informé du résultat par notification.</w:t>
            </w:r>
          </w:p>
        </w:tc>
      </w:tr>
    </w:tbl>
    <w:p w:rsidR="00AA24FB" w:rsidRDefault="00AA24FB">
      <w:pPr>
        <w:spacing w:after="0" w:line="170" w:lineRule="exact"/>
      </w:pPr>
    </w:p>
    <w:p w:rsidR="00AA24FB" w:rsidRDefault="00281920">
      <w:pPr>
        <w:pStyle w:val="Heading1"/>
        <w:spacing w:before="560"/>
      </w:pPr>
      <w:bookmarkStart w:id="41" w:name="_Toc240836278"/>
      <w:bookmarkStart w:id="42" w:name="_Toc241142995"/>
      <w:r>
        <w:lastRenderedPageBreak/>
        <w:t>8. Communiquer</w:t>
      </w:r>
      <w:bookmarkEnd w:id="41"/>
      <w:bookmarkEnd w:id="42"/>
    </w:p>
    <w:p w:rsidR="00AA24FB" w:rsidRDefault="00281920">
      <w:pPr>
        <w:pStyle w:val="Heading2"/>
      </w:pPr>
      <w:bookmarkStart w:id="43" w:name="_Toc240836279"/>
      <w:bookmarkStart w:id="44" w:name="_Toc241142996"/>
      <w:r>
        <w:t>8.1 Publier une annonce</w:t>
      </w:r>
      <w:bookmarkEnd w:id="43"/>
      <w:bookmarkEnd w:id="44"/>
    </w:p>
    <w:p w:rsidR="00AA24FB" w:rsidRDefault="00281920">
      <w:pPr>
        <w:keepNext/>
        <w:spacing w:after="130"/>
      </w:pPr>
      <w:r>
        <w:t>Vous pouvez publier des annonces liées à vos cours lorsque vous disposez de ce droit.</w:t>
      </w:r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informer un cours ou un groupe.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13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Annonces</w:t>
            </w:r>
            <w:r>
              <w:t xml:space="preserve"> et appuyez sur </w:t>
            </w:r>
            <w:r>
              <w:rPr>
                <w:b/>
                <w:bCs/>
              </w:rPr>
              <w:t>Créer une annonce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3"/>
              </w:numPr>
              <w:spacing w:after="80"/>
            </w:pPr>
            <w:r>
              <w:t xml:space="preserve">Saisissez le </w:t>
            </w:r>
            <w:r>
              <w:rPr>
                <w:b/>
                <w:bCs/>
              </w:rPr>
              <w:t>titre</w:t>
            </w:r>
            <w:r>
              <w:t xml:space="preserve"> et le </w:t>
            </w:r>
            <w:r>
              <w:rPr>
                <w:b/>
                <w:bCs/>
              </w:rPr>
              <w:t>contenu</w:t>
            </w:r>
            <w:r>
              <w:t>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3"/>
              </w:numPr>
              <w:spacing w:after="80"/>
            </w:pPr>
            <w:r>
              <w:t xml:space="preserve">Choisissez la </w:t>
            </w:r>
            <w:r>
              <w:rPr>
                <w:b/>
                <w:bCs/>
              </w:rPr>
              <w:t>cible</w:t>
            </w:r>
            <w:r>
              <w:t xml:space="preserve"> (cours, groupe…).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3"/>
              </w:numPr>
              <w:spacing w:after="80"/>
            </w:pPr>
            <w:r>
              <w:t xml:space="preserve">Définissez la </w:t>
            </w:r>
            <w:r>
              <w:rPr>
                <w:b/>
                <w:bCs/>
              </w:rPr>
              <w:t>priorité</w:t>
            </w:r>
            <w:r>
              <w:t xml:space="preserve"> si elle est proposée.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3"/>
              </w:numPr>
              <w:spacing w:after="100"/>
            </w:pPr>
            <w:r>
              <w:t xml:space="preserve">Appuyez sur </w:t>
            </w:r>
            <w:r>
              <w:rPr>
                <w:b/>
                <w:bCs/>
              </w:rPr>
              <w:t>Publier</w:t>
            </w:r>
            <w:r>
              <w:t>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52984" cy="2724150"/>
                  <wp:effectExtent l="19050" t="19050" r="23495" b="19050"/>
                  <wp:docPr id="12" name="Création d’une anno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84" cy="27241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12 — Création d’une annonce</w:t>
            </w:r>
          </w:p>
        </w:tc>
      </w:tr>
    </w:tbl>
    <w:p w:rsidR="00AA24FB" w:rsidRDefault="00AA24FB">
      <w:pPr>
        <w:spacing w:after="0" w:line="140" w:lineRule="exact"/>
      </w:pPr>
    </w:p>
    <w:p w:rsidR="00AA24FB" w:rsidRDefault="00AA24FB">
      <w:pPr>
        <w:spacing w:after="0" w:line="170" w:lineRule="exact"/>
      </w:pPr>
    </w:p>
    <w:p w:rsidR="00AA24FB" w:rsidRDefault="00281920">
      <w:pPr>
        <w:pStyle w:val="Heading2"/>
      </w:pPr>
      <w:bookmarkStart w:id="45" w:name="_Toc240836280"/>
      <w:bookmarkStart w:id="46" w:name="_Toc241142997"/>
      <w:r>
        <w:t>8.2 Les notifications</w:t>
      </w:r>
      <w:bookmarkEnd w:id="45"/>
      <w:bookmarkEnd w:id="46"/>
    </w:p>
    <w:p w:rsidR="00AA24FB" w:rsidRDefault="00281920">
      <w:pPr>
        <w:spacing w:after="130"/>
      </w:pPr>
      <w:r>
        <w:t>Le centre de notifications vous informe des événements liés à votre activité (annonces, présences, justificatifs…). En cas de notification absente, vérifiez les autorisations de notification d’Android, votre connexion réseau, puis relancez l’application.</w:t>
      </w:r>
    </w:p>
    <w:p w:rsidR="00AA24FB" w:rsidRDefault="00281920">
      <w:pPr>
        <w:pStyle w:val="Heading2"/>
      </w:pPr>
      <w:bookmarkStart w:id="47" w:name="_Toc240836281"/>
      <w:bookmarkStart w:id="48" w:name="_Toc241142998"/>
      <w:r>
        <w:t>8.3 Communiquer avec les stagiaires et l’administration</w:t>
      </w:r>
      <w:bookmarkEnd w:id="47"/>
      <w:bookmarkEnd w:id="48"/>
    </w:p>
    <w:p w:rsidR="00AA24FB" w:rsidRDefault="00AA24FB">
      <w:pPr>
        <w:spacing w:after="0" w:line="170" w:lineRule="exact"/>
      </w:pPr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AA24FB">
        <w:trPr>
          <w:cantSplit/>
          <w:tblHeader/>
        </w:trPr>
        <w:tc>
          <w:tcPr>
            <w:tcW w:w="4706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Vous voulez…</w:t>
            </w:r>
          </w:p>
        </w:tc>
        <w:tc>
          <w:tcPr>
            <w:tcW w:w="4706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Utilisez…</w:t>
            </w:r>
          </w:p>
        </w:tc>
      </w:tr>
      <w:tr w:rsidR="00AA24FB">
        <w:trPr>
          <w:cantSplit/>
        </w:trPr>
        <w:tc>
          <w:tcPr>
            <w:tcW w:w="470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Informer un groupe ou un cours</w:t>
            </w:r>
          </w:p>
        </w:tc>
        <w:tc>
          <w:tcPr>
            <w:tcW w:w="470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Une annonce ciblée (Annonces)</w:t>
            </w:r>
          </w:p>
        </w:tc>
      </w:tr>
      <w:tr w:rsidR="00AA24FB">
        <w:trPr>
          <w:cantSplit/>
        </w:trPr>
        <w:tc>
          <w:tcPr>
            <w:tcW w:w="470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Répondre à une absence justifiée</w:t>
            </w:r>
          </w:p>
        </w:tc>
        <w:tc>
          <w:tcPr>
            <w:tcW w:w="470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Justifications (accepter / refuser)</w:t>
            </w:r>
          </w:p>
        </w:tc>
      </w:tr>
      <w:tr w:rsidR="00AA24FB">
        <w:trPr>
          <w:cantSplit/>
        </w:trPr>
        <w:tc>
          <w:tcPr>
            <w:tcW w:w="470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Signaler un problème d’effectif ou de groupe</w:t>
            </w:r>
          </w:p>
        </w:tc>
        <w:tc>
          <w:tcPr>
            <w:tcW w:w="470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Le Gestionnaire de l’EFP</w:t>
            </w:r>
          </w:p>
        </w:tc>
      </w:tr>
      <w:tr w:rsidR="00AA24FB">
        <w:trPr>
          <w:cantSplit/>
        </w:trPr>
        <w:tc>
          <w:tcPr>
            <w:tcW w:w="470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Signaler un problème d’affectation ou de planning</w:t>
            </w:r>
          </w:p>
        </w:tc>
        <w:tc>
          <w:tcPr>
            <w:tcW w:w="470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Le Directeur de l’EFP</w:t>
            </w:r>
          </w:p>
        </w:tc>
      </w:tr>
      <w:tr w:rsidR="00AA24FB">
        <w:trPr>
          <w:cantSplit/>
        </w:trPr>
        <w:tc>
          <w:tcPr>
            <w:tcW w:w="470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Signaler un problème technique</w:t>
            </w:r>
          </w:p>
        </w:tc>
        <w:tc>
          <w:tcPr>
            <w:tcW w:w="470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spacing w:after="0"/>
            </w:pPr>
            <w:r>
              <w:rPr>
                <w:sz w:val="20"/>
                <w:szCs w:val="20"/>
              </w:rPr>
              <w:t>Le responsable de l’établissement, puis l’administrateur technique</w:t>
            </w:r>
          </w:p>
        </w:tc>
      </w:tr>
    </w:tbl>
    <w:p w:rsidR="00AA24FB" w:rsidRDefault="00AA24FB">
      <w:pPr>
        <w:spacing w:after="0" w:line="160" w:lineRule="exact"/>
      </w:pPr>
    </w:p>
    <w:p w:rsidR="00AA24FB" w:rsidRDefault="00281920">
      <w:pPr>
        <w:pStyle w:val="Heading1"/>
        <w:spacing w:before="560"/>
      </w:pPr>
      <w:bookmarkStart w:id="49" w:name="_Toc240836282"/>
      <w:bookmarkStart w:id="50" w:name="_Toc241142999"/>
      <w:r>
        <w:lastRenderedPageBreak/>
        <w:t>9. Profil et sécurité</w:t>
      </w:r>
      <w:bookmarkEnd w:id="49"/>
      <w:bookmarkEnd w:id="50"/>
    </w:p>
    <w:p w:rsidR="00AA24FB" w:rsidRDefault="00281920">
      <w:pPr>
        <w:pStyle w:val="Heading2"/>
      </w:pPr>
      <w:bookmarkStart w:id="51" w:name="_Toc240836283"/>
      <w:bookmarkStart w:id="52" w:name="_Toc241143000"/>
      <w:r>
        <w:t>9.1 Votre profil et vos réglages</w:t>
      </w:r>
      <w:bookmarkEnd w:id="51"/>
      <w:bookmarkEnd w:id="52"/>
    </w:p>
    <w:p w:rsidR="00AA24FB" w:rsidRDefault="00281920">
      <w:pPr>
        <w:keepNext/>
        <w:spacing w:after="130"/>
      </w:pPr>
      <w:r>
        <w:t>Le profil (</w:t>
      </w:r>
      <w:r>
        <w:rPr>
          <w:b/>
          <w:bCs/>
        </w:rPr>
        <w:t>Profile</w:t>
      </w:r>
      <w:r>
        <w:t>) centralise les informations de votre compte et les réglages disponibles dans votre version de l’application.</w:t>
      </w:r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consulter vos informations et adapter l’application à vos préférences.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2"/>
        <w:gridCol w:w="2600"/>
      </w:tblGrid>
      <w:tr w:rsidR="00AA24FB">
        <w:trPr>
          <w:cantSplit/>
        </w:trPr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:rsidR="00AA24FB" w:rsidRDefault="00281920">
            <w:pPr>
              <w:pStyle w:val="ListParagraph"/>
              <w:keepLines/>
              <w:numPr>
                <w:ilvl w:val="0"/>
                <w:numId w:val="14"/>
              </w:numPr>
              <w:spacing w:after="80"/>
            </w:pPr>
            <w:r>
              <w:t xml:space="preserve">Ouvrez </w:t>
            </w:r>
            <w:r>
              <w:rPr>
                <w:b/>
                <w:bCs/>
              </w:rPr>
              <w:t>Profile</w:t>
            </w:r>
            <w:r>
              <w:t xml:space="preserve"> depuis la barre de navigation.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4"/>
              </w:numPr>
              <w:spacing w:after="80"/>
            </w:pPr>
            <w:r>
              <w:t>Consultez vos informations de contact et de compte.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4"/>
              </w:numPr>
              <w:spacing w:after="80"/>
            </w:pPr>
            <w:r>
              <w:t>Modifiez uniquement les informations que l’application vous autorise à changer.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4"/>
              </w:numPr>
              <w:spacing w:after="80"/>
            </w:pPr>
            <w:r>
              <w:t xml:space="preserve">Ouvrez les </w:t>
            </w:r>
            <w:r>
              <w:rPr>
                <w:b/>
                <w:bCs/>
              </w:rPr>
              <w:t>paramètres</w:t>
            </w:r>
            <w:r>
              <w:t xml:space="preserve"> pour accéder aux préférences.</w:t>
            </w:r>
          </w:p>
          <w:p w:rsidR="00AA24FB" w:rsidRDefault="00281920">
            <w:pPr>
              <w:pStyle w:val="ListParagraph"/>
              <w:keepLines/>
              <w:numPr>
                <w:ilvl w:val="0"/>
                <w:numId w:val="14"/>
              </w:numPr>
              <w:spacing w:after="100"/>
            </w:pPr>
            <w:r>
              <w:t xml:space="preserve">Activez ou désactivez le </w:t>
            </w:r>
            <w:r>
              <w:rPr>
                <w:b/>
                <w:bCs/>
              </w:rPr>
              <w:t>mode sombre</w:t>
            </w:r>
            <w:r>
              <w:t xml:space="preserve"> si l’option existe dans votre version.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:rsidR="00AA24FB" w:rsidRDefault="00281920">
            <w:pPr>
              <w:keepNext/>
              <w:spacing w:after="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29434" cy="2724150"/>
                  <wp:effectExtent l="0" t="0" r="0" b="0"/>
                  <wp:docPr id="13" name="Profil et paramèt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434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24FB" w:rsidRDefault="00281920">
            <w:pPr>
              <w:pStyle w:val="Caption"/>
              <w:spacing w:after="0"/>
            </w:pPr>
            <w:r>
              <w:t>Figure 13 — Profil et paramètres</w:t>
            </w:r>
          </w:p>
        </w:tc>
      </w:tr>
    </w:tbl>
    <w:p w:rsidR="00AA24FB" w:rsidRDefault="00AA24FB">
      <w:pPr>
        <w:spacing w:after="0" w:line="140" w:lineRule="exact"/>
      </w:pPr>
    </w:p>
    <w:p w:rsidR="00AA24FB" w:rsidRDefault="00281920">
      <w:pPr>
        <w:pStyle w:val="Heading2"/>
      </w:pPr>
      <w:bookmarkStart w:id="53" w:name="_Toc240836284"/>
      <w:bookmarkStart w:id="54" w:name="_Toc241143001"/>
      <w:r>
        <w:t>9.2 Mot de passe et double authentification</w:t>
      </w:r>
      <w:bookmarkEnd w:id="53"/>
      <w:bookmarkEnd w:id="54"/>
    </w:p>
    <w:p w:rsidR="00AA24FB" w:rsidRDefault="00281920">
      <w:pPr>
        <w:keepNext/>
        <w:spacing w:after="90"/>
      </w:pPr>
      <w:r>
        <w:rPr>
          <w:b/>
          <w:bCs/>
          <w:color w:val="5B6675"/>
        </w:rPr>
        <w:t>Objectif</w:t>
      </w:r>
      <w:r>
        <w:rPr>
          <w:color w:val="5B6675"/>
        </w:rPr>
        <w:t xml:space="preserve"> — protéger votre compte.</w:t>
      </w:r>
    </w:p>
    <w:p w:rsidR="00AA24FB" w:rsidRDefault="00281920">
      <w:pPr>
        <w:pStyle w:val="ListParagraph"/>
        <w:keepLines/>
        <w:numPr>
          <w:ilvl w:val="0"/>
          <w:numId w:val="15"/>
        </w:numPr>
        <w:spacing w:after="80"/>
      </w:pPr>
      <w:r>
        <w:t xml:space="preserve">Ouvrez </w:t>
      </w:r>
      <w:r>
        <w:rPr>
          <w:b/>
          <w:bCs/>
        </w:rPr>
        <w:t>Profile</w:t>
      </w:r>
      <w:r>
        <w:t>, puis les options de sécurité.</w:t>
      </w:r>
    </w:p>
    <w:p w:rsidR="00AA24FB" w:rsidRDefault="00281920">
      <w:pPr>
        <w:pStyle w:val="ListParagraph"/>
        <w:keepLines/>
        <w:numPr>
          <w:ilvl w:val="0"/>
          <w:numId w:val="15"/>
        </w:numPr>
        <w:spacing w:after="80"/>
      </w:pPr>
      <w:r>
        <w:t xml:space="preserve">Choisissez </w:t>
      </w:r>
      <w:r>
        <w:rPr>
          <w:b/>
          <w:bCs/>
        </w:rPr>
        <w:t>Changer le mot de passe</w:t>
      </w:r>
      <w:r>
        <w:t xml:space="preserve"> et suivez les instructions à l’écran.</w:t>
      </w:r>
    </w:p>
    <w:p w:rsidR="00AA24FB" w:rsidRDefault="00281920">
      <w:pPr>
        <w:pStyle w:val="ListParagraph"/>
        <w:keepLines/>
        <w:numPr>
          <w:ilvl w:val="0"/>
          <w:numId w:val="15"/>
        </w:numPr>
        <w:spacing w:after="80"/>
      </w:pPr>
      <w:r>
        <w:t xml:space="preserve">Consultez ou activez les préférences de </w:t>
      </w:r>
      <w:r>
        <w:rPr>
          <w:b/>
          <w:bCs/>
        </w:rPr>
        <w:t>2FA</w:t>
      </w:r>
      <w:r>
        <w:t xml:space="preserve"> lorsqu’elles sont proposées.</w:t>
      </w:r>
    </w:p>
    <w:p w:rsidR="00AA24FB" w:rsidRDefault="00281920">
      <w:pPr>
        <w:pStyle w:val="ListParagraph"/>
        <w:keepLines/>
        <w:numPr>
          <w:ilvl w:val="0"/>
          <w:numId w:val="15"/>
        </w:numPr>
      </w:pPr>
      <w:r>
        <w:t xml:space="preserve">Terminez votre session avec </w:t>
      </w:r>
      <w:r>
        <w:rPr>
          <w:b/>
          <w:bCs/>
        </w:rPr>
        <w:t>Se déconnecter</w:t>
      </w:r>
      <w:r>
        <w:t xml:space="preserve"> (</w:t>
      </w:r>
      <w:proofErr w:type="spellStart"/>
      <w:r>
        <w:t>Logout</w:t>
      </w:r>
      <w:proofErr w:type="spellEnd"/>
      <w:r>
        <w:t>), surtout sur un téléphone partagé.</w:t>
      </w:r>
    </w:p>
    <w:p w:rsidR="00AA24FB" w:rsidRDefault="00AA24FB">
      <w:pPr>
        <w:spacing w:after="0" w:line="170" w:lineRule="exact"/>
      </w:pPr>
    </w:p>
    <w:p w:rsidR="00AA24FB" w:rsidRDefault="00281920">
      <w:pPr>
        <w:pStyle w:val="Heading1"/>
        <w:spacing w:before="560"/>
      </w:pPr>
      <w:bookmarkStart w:id="55" w:name="_Toc240836285"/>
      <w:bookmarkStart w:id="56" w:name="_Toc241143002"/>
      <w:r>
        <w:lastRenderedPageBreak/>
        <w:t>10. Aide rapide</w:t>
      </w:r>
      <w:bookmarkEnd w:id="55"/>
      <w:bookmarkEnd w:id="56"/>
    </w:p>
    <w:p w:rsidR="00AA24FB" w:rsidRDefault="00281920">
      <w:pPr>
        <w:pStyle w:val="Heading2"/>
      </w:pPr>
      <w:bookmarkStart w:id="57" w:name="_Toc240836286"/>
      <w:bookmarkStart w:id="58" w:name="_Toc241143003"/>
      <w:r>
        <w:t>10.1 Problèmes fréquents</w:t>
      </w:r>
      <w:bookmarkEnd w:id="57"/>
      <w:bookmarkEnd w:id="58"/>
    </w:p>
    <w:tbl>
      <w:tblPr>
        <w:tblW w:w="9412" w:type="dxa"/>
        <w:tblBorders>
          <w:top w:val="single" w:sz="4" w:space="0" w:color="D5DDE8"/>
          <w:left w:val="single" w:sz="4" w:space="0" w:color="D5DDE8"/>
          <w:bottom w:val="single" w:sz="4" w:space="0" w:color="D5DDE8"/>
          <w:right w:val="single" w:sz="4" w:space="0" w:color="D5DDE8"/>
          <w:insideH w:val="single" w:sz="4" w:space="0" w:color="D5DDE8"/>
          <w:insideV w:val="single" w:sz="4" w:space="0" w:color="D5DD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6"/>
        <w:gridCol w:w="5216"/>
      </w:tblGrid>
      <w:tr w:rsidR="00AA24FB">
        <w:trPr>
          <w:cantSplit/>
          <w:tblHeader/>
        </w:trPr>
        <w:tc>
          <w:tcPr>
            <w:tcW w:w="4196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5216" w:type="dxa"/>
            <w:shd w:val="clear" w:color="auto" w:fill="0F2A4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Ce qu’il faut vérifier</w:t>
            </w:r>
          </w:p>
        </w:tc>
      </w:tr>
      <w:tr w:rsidR="00AA24FB">
        <w:trPr>
          <w:cantSplit/>
        </w:trPr>
        <w:tc>
          <w:tcPr>
            <w:tcW w:w="41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Connexion impossible</w:t>
            </w:r>
          </w:p>
        </w:tc>
        <w:tc>
          <w:tcPr>
            <w:tcW w:w="521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Identifiants saisis, connexion réseau, disponibilité du serveur, statut du compte (actif ou désactivé).</w:t>
            </w:r>
          </w:p>
        </w:tc>
      </w:tr>
      <w:tr w:rsidR="00AA24FB">
        <w:trPr>
          <w:cantSplit/>
        </w:trPr>
        <w:tc>
          <w:tcPr>
            <w:tcW w:w="419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« Accès refusé » ou erreur 403</w:t>
            </w:r>
          </w:p>
        </w:tc>
        <w:tc>
          <w:tcPr>
            <w:tcW w:w="521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Votre rôle n’a pas ce droit, ou la ressource est hors de votre périmètre (région / établissement).</w:t>
            </w:r>
          </w:p>
        </w:tc>
      </w:tr>
      <w:tr w:rsidR="00AA24FB">
        <w:trPr>
          <w:cantSplit/>
        </w:trPr>
        <w:tc>
          <w:tcPr>
            <w:tcW w:w="41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Erreur 400</w:t>
            </w:r>
          </w:p>
        </w:tc>
        <w:tc>
          <w:tcPr>
            <w:tcW w:w="521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Une valeur saisie ou un choix de liste n’est pas valide : relisez le formulaire et corrigez.</w:t>
            </w:r>
          </w:p>
        </w:tc>
      </w:tr>
      <w:tr w:rsidR="00AA24FB">
        <w:trPr>
          <w:cantSplit/>
        </w:trPr>
        <w:tc>
          <w:tcPr>
            <w:tcW w:w="419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Liste vide</w:t>
            </w:r>
          </w:p>
        </w:tc>
        <w:tc>
          <w:tcPr>
            <w:tcW w:w="521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Actualisez l’écran, puis vérifiez les filtres et les paramètres de recherche.</w:t>
            </w:r>
          </w:p>
        </w:tc>
      </w:tr>
      <w:tr w:rsidR="00AA24FB">
        <w:trPr>
          <w:cantSplit/>
        </w:trPr>
        <w:tc>
          <w:tcPr>
            <w:tcW w:w="41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Notification absente</w:t>
            </w:r>
          </w:p>
        </w:tc>
        <w:tc>
          <w:tcPr>
            <w:tcW w:w="521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Autorisations de notification Android, connexion réseau et configuration du service de notifications.</w:t>
            </w:r>
          </w:p>
        </w:tc>
      </w:tr>
      <w:tr w:rsidR="00AA24FB">
        <w:trPr>
          <w:cantSplit/>
        </w:trPr>
        <w:tc>
          <w:tcPr>
            <w:tcW w:w="419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>Planning incohérent</w:t>
            </w:r>
          </w:p>
        </w:tc>
        <w:tc>
          <w:tcPr>
            <w:tcW w:w="5216" w:type="dxa"/>
            <w:shd w:val="clear" w:color="auto" w:fill="F5F8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keepNext/>
              <w:spacing w:after="0"/>
            </w:pPr>
            <w:r>
              <w:rPr>
                <w:sz w:val="20"/>
                <w:szCs w:val="20"/>
              </w:rPr>
              <w:t>Vérifiez l’affectation, le groupe, le module et le créneau, puis contactez le Directeur.</w:t>
            </w:r>
          </w:p>
        </w:tc>
      </w:tr>
      <w:tr w:rsidR="00AA24FB">
        <w:trPr>
          <w:cantSplit/>
        </w:trPr>
        <w:tc>
          <w:tcPr>
            <w:tcW w:w="419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Groupe ou Stagiaire absent de Classes</w:t>
            </w:r>
          </w:p>
        </w:tc>
        <w:tc>
          <w:tcPr>
            <w:tcW w:w="5216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AA24FB" w:rsidRDefault="00281920">
            <w:pPr>
              <w:spacing w:after="0"/>
            </w:pPr>
            <w:r>
              <w:rPr>
                <w:sz w:val="20"/>
                <w:szCs w:val="20"/>
              </w:rPr>
              <w:t>Le rattachement du Stagiaire au groupe relève du Gestionnaire ; l’affectation du groupe à votre nom relève du Directeur.</w:t>
            </w:r>
          </w:p>
        </w:tc>
      </w:tr>
    </w:tbl>
    <w:p w:rsidR="00AA24FB" w:rsidRDefault="00AA24FB">
      <w:pPr>
        <w:spacing w:after="0" w:line="160" w:lineRule="exact"/>
      </w:pPr>
    </w:p>
    <w:p w:rsidR="00AA24FB" w:rsidRDefault="00AA24FB">
      <w:pPr>
        <w:spacing w:after="0" w:line="160" w:lineRule="exact"/>
      </w:pPr>
    </w:p>
    <w:sectPr w:rsidR="00AA24FB">
      <w:headerReference w:type="default" r:id="rId21"/>
      <w:footerReference w:type="default" r:id="rId22"/>
      <w:pgSz w:w="11906" w:h="16838"/>
      <w:pgMar w:top="1300" w:right="1247" w:bottom="1200" w:left="1247" w:header="560" w:footer="50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289" w:rsidRDefault="005A5289">
      <w:pPr>
        <w:spacing w:after="0" w:line="240" w:lineRule="auto"/>
      </w:pPr>
      <w:r>
        <w:separator/>
      </w:r>
    </w:p>
  </w:endnote>
  <w:endnote w:type="continuationSeparator" w:id="0">
    <w:p w:rsidR="005A5289" w:rsidRDefault="005A5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4FB" w:rsidRDefault="00281920">
    <w:pPr>
      <w:pBdr>
        <w:top w:val="single" w:sz="4" w:space="6" w:color="D5DDE8"/>
      </w:pBdr>
      <w:tabs>
        <w:tab w:val="right" w:pos="9412"/>
      </w:tabs>
      <w:spacing w:after="0"/>
    </w:pPr>
    <w:r>
      <w:rPr>
        <w:color w:val="5B6675"/>
        <w:sz w:val="17"/>
        <w:szCs w:val="17"/>
      </w:rPr>
      <w:t>Gestion des Stagiaires (G.S.)  —  Édition septembre 2026</w:t>
    </w:r>
    <w:r>
      <w:rPr>
        <w:color w:val="5B6675"/>
        <w:sz w:val="17"/>
        <w:szCs w:val="17"/>
      </w:rPr>
      <w:tab/>
      <w:t xml:space="preserve">Page </w:t>
    </w:r>
    <w:r>
      <w:rPr>
        <w:b/>
        <w:bCs/>
        <w:color w:val="0F2A4A"/>
        <w:sz w:val="17"/>
        <w:szCs w:val="17"/>
      </w:rPr>
      <w:fldChar w:fldCharType="begin"/>
    </w:r>
    <w:r>
      <w:rPr>
        <w:b/>
        <w:bCs/>
        <w:color w:val="0F2A4A"/>
        <w:sz w:val="17"/>
        <w:szCs w:val="17"/>
      </w:rPr>
      <w:instrText>PAGE</w:instrText>
    </w:r>
    <w:r>
      <w:rPr>
        <w:b/>
        <w:bCs/>
        <w:color w:val="0F2A4A"/>
        <w:sz w:val="17"/>
        <w:szCs w:val="17"/>
      </w:rPr>
      <w:fldChar w:fldCharType="separate"/>
    </w:r>
    <w:r w:rsidR="004E1B6D">
      <w:rPr>
        <w:b/>
        <w:bCs/>
        <w:noProof/>
        <w:color w:val="0F2A4A"/>
        <w:sz w:val="17"/>
        <w:szCs w:val="17"/>
      </w:rPr>
      <w:t>13</w:t>
    </w:r>
    <w:r>
      <w:rPr>
        <w:b/>
        <w:bCs/>
        <w:color w:val="0F2A4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289" w:rsidRDefault="005A5289">
      <w:pPr>
        <w:spacing w:after="0" w:line="240" w:lineRule="auto"/>
      </w:pPr>
      <w:r>
        <w:separator/>
      </w:r>
    </w:p>
  </w:footnote>
  <w:footnote w:type="continuationSeparator" w:id="0">
    <w:p w:rsidR="005A5289" w:rsidRDefault="005A5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4FB" w:rsidRDefault="00281920">
    <w:pPr>
      <w:pBdr>
        <w:bottom w:val="single" w:sz="4" w:space="4" w:color="D5DDE8"/>
      </w:pBdr>
      <w:spacing w:after="0"/>
    </w:pPr>
    <w:proofErr w:type="spellStart"/>
    <w:proofErr w:type="gramStart"/>
    <w:r>
      <w:rPr>
        <w:color w:val="5B6675"/>
        <w:sz w:val="17"/>
        <w:szCs w:val="17"/>
      </w:rPr>
      <w:t>GSTechStudent</w:t>
    </w:r>
    <w:proofErr w:type="spellEnd"/>
    <w:r>
      <w:rPr>
        <w:color w:val="5B6675"/>
        <w:sz w:val="17"/>
        <w:szCs w:val="17"/>
      </w:rPr>
      <w:t xml:space="preserve">  |</w:t>
    </w:r>
    <w:proofErr w:type="gramEnd"/>
    <w:r>
      <w:rPr>
        <w:color w:val="5B6675"/>
        <w:sz w:val="17"/>
        <w:szCs w:val="17"/>
      </w:rPr>
      <w:t xml:space="preserve">  Guide Formateur (application mobile)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E6A7A"/>
    <w:multiLevelType w:val="hybridMultilevel"/>
    <w:tmpl w:val="139CC692"/>
    <w:lvl w:ilvl="0" w:tplc="8AC40684">
      <w:start w:val="1"/>
      <w:numFmt w:val="decimal"/>
      <w:lvlText w:val="%1."/>
      <w:lvlJc w:val="left"/>
      <w:pPr>
        <w:ind w:left="470" w:hanging="380"/>
      </w:pPr>
      <w:rPr>
        <w:b/>
        <w:bCs/>
        <w:color w:val="1F5FBF"/>
      </w:rPr>
    </w:lvl>
    <w:lvl w:ilvl="1" w:tplc="41B293AC">
      <w:numFmt w:val="decimal"/>
      <w:lvlText w:val=""/>
      <w:lvlJc w:val="left"/>
    </w:lvl>
    <w:lvl w:ilvl="2" w:tplc="9FA63A7C">
      <w:numFmt w:val="decimal"/>
      <w:lvlText w:val=""/>
      <w:lvlJc w:val="left"/>
    </w:lvl>
    <w:lvl w:ilvl="3" w:tplc="281ABD28">
      <w:numFmt w:val="decimal"/>
      <w:lvlText w:val=""/>
      <w:lvlJc w:val="left"/>
    </w:lvl>
    <w:lvl w:ilvl="4" w:tplc="576E6E74">
      <w:numFmt w:val="decimal"/>
      <w:lvlText w:val=""/>
      <w:lvlJc w:val="left"/>
    </w:lvl>
    <w:lvl w:ilvl="5" w:tplc="E238FCEA">
      <w:numFmt w:val="decimal"/>
      <w:lvlText w:val=""/>
      <w:lvlJc w:val="left"/>
    </w:lvl>
    <w:lvl w:ilvl="6" w:tplc="46DE130A">
      <w:numFmt w:val="decimal"/>
      <w:lvlText w:val=""/>
      <w:lvlJc w:val="left"/>
    </w:lvl>
    <w:lvl w:ilvl="7" w:tplc="C9EE4806">
      <w:numFmt w:val="decimal"/>
      <w:lvlText w:val=""/>
      <w:lvlJc w:val="left"/>
    </w:lvl>
    <w:lvl w:ilvl="8" w:tplc="756069B8">
      <w:numFmt w:val="decimal"/>
      <w:lvlText w:val=""/>
      <w:lvlJc w:val="left"/>
    </w:lvl>
  </w:abstractNum>
  <w:abstractNum w:abstractNumId="1" w15:restartNumberingAfterBreak="0">
    <w:nsid w:val="30515B93"/>
    <w:multiLevelType w:val="hybridMultilevel"/>
    <w:tmpl w:val="D7266354"/>
    <w:lvl w:ilvl="0" w:tplc="2BE8CBDE">
      <w:start w:val="1"/>
      <w:numFmt w:val="bullet"/>
      <w:lvlText w:val="•"/>
      <w:lvlJc w:val="left"/>
      <w:pPr>
        <w:ind w:left="500" w:hanging="260"/>
      </w:pPr>
      <w:rPr>
        <w:b/>
        <w:bCs/>
        <w:color w:val="1F5FBF"/>
      </w:rPr>
    </w:lvl>
    <w:lvl w:ilvl="1" w:tplc="B986F172">
      <w:start w:val="1"/>
      <w:numFmt w:val="bullet"/>
      <w:lvlText w:val="–"/>
      <w:lvlJc w:val="left"/>
      <w:pPr>
        <w:ind w:left="940" w:hanging="260"/>
      </w:pPr>
      <w:rPr>
        <w:color w:val="5B6675"/>
      </w:rPr>
    </w:lvl>
    <w:lvl w:ilvl="2" w:tplc="5748F1F6">
      <w:numFmt w:val="decimal"/>
      <w:lvlText w:val=""/>
      <w:lvlJc w:val="left"/>
    </w:lvl>
    <w:lvl w:ilvl="3" w:tplc="2006C796">
      <w:numFmt w:val="decimal"/>
      <w:lvlText w:val=""/>
      <w:lvlJc w:val="left"/>
    </w:lvl>
    <w:lvl w:ilvl="4" w:tplc="547809F4">
      <w:numFmt w:val="decimal"/>
      <w:lvlText w:val=""/>
      <w:lvlJc w:val="left"/>
    </w:lvl>
    <w:lvl w:ilvl="5" w:tplc="2BF0080E">
      <w:numFmt w:val="decimal"/>
      <w:lvlText w:val=""/>
      <w:lvlJc w:val="left"/>
    </w:lvl>
    <w:lvl w:ilvl="6" w:tplc="75D6093C">
      <w:numFmt w:val="decimal"/>
      <w:lvlText w:val=""/>
      <w:lvlJc w:val="left"/>
    </w:lvl>
    <w:lvl w:ilvl="7" w:tplc="A1C6C1FC">
      <w:numFmt w:val="decimal"/>
      <w:lvlText w:val=""/>
      <w:lvlJc w:val="left"/>
    </w:lvl>
    <w:lvl w:ilvl="8" w:tplc="583093D8">
      <w:numFmt w:val="decimal"/>
      <w:lvlText w:val=""/>
      <w:lvlJc w:val="left"/>
    </w:lvl>
  </w:abstractNum>
  <w:abstractNum w:abstractNumId="2" w15:restartNumberingAfterBreak="0">
    <w:nsid w:val="46805A84"/>
    <w:multiLevelType w:val="hybridMultilevel"/>
    <w:tmpl w:val="7102DD0A"/>
    <w:lvl w:ilvl="0" w:tplc="7424126A">
      <w:start w:val="1"/>
      <w:numFmt w:val="bullet"/>
      <w:lvlText w:val="●"/>
      <w:lvlJc w:val="left"/>
      <w:pPr>
        <w:ind w:left="720" w:hanging="360"/>
      </w:pPr>
    </w:lvl>
    <w:lvl w:ilvl="1" w:tplc="DAD82DA6">
      <w:start w:val="1"/>
      <w:numFmt w:val="bullet"/>
      <w:lvlText w:val="○"/>
      <w:lvlJc w:val="left"/>
      <w:pPr>
        <w:ind w:left="1440" w:hanging="360"/>
      </w:pPr>
    </w:lvl>
    <w:lvl w:ilvl="2" w:tplc="B8A422D4">
      <w:start w:val="1"/>
      <w:numFmt w:val="bullet"/>
      <w:lvlText w:val="■"/>
      <w:lvlJc w:val="left"/>
      <w:pPr>
        <w:ind w:left="2160" w:hanging="360"/>
      </w:pPr>
    </w:lvl>
    <w:lvl w:ilvl="3" w:tplc="6692451A">
      <w:start w:val="1"/>
      <w:numFmt w:val="bullet"/>
      <w:lvlText w:val="●"/>
      <w:lvlJc w:val="left"/>
      <w:pPr>
        <w:ind w:left="2880" w:hanging="360"/>
      </w:pPr>
    </w:lvl>
    <w:lvl w:ilvl="4" w:tplc="67A4639A">
      <w:start w:val="1"/>
      <w:numFmt w:val="bullet"/>
      <w:lvlText w:val="○"/>
      <w:lvlJc w:val="left"/>
      <w:pPr>
        <w:ind w:left="3600" w:hanging="360"/>
      </w:pPr>
    </w:lvl>
    <w:lvl w:ilvl="5" w:tplc="7146262E">
      <w:start w:val="1"/>
      <w:numFmt w:val="bullet"/>
      <w:lvlText w:val="■"/>
      <w:lvlJc w:val="left"/>
      <w:pPr>
        <w:ind w:left="4320" w:hanging="360"/>
      </w:pPr>
    </w:lvl>
    <w:lvl w:ilvl="6" w:tplc="3612C5EA">
      <w:start w:val="1"/>
      <w:numFmt w:val="bullet"/>
      <w:lvlText w:val="●"/>
      <w:lvlJc w:val="left"/>
      <w:pPr>
        <w:ind w:left="5040" w:hanging="360"/>
      </w:pPr>
    </w:lvl>
    <w:lvl w:ilvl="7" w:tplc="17268E5E">
      <w:start w:val="1"/>
      <w:numFmt w:val="bullet"/>
      <w:lvlText w:val="●"/>
      <w:lvlJc w:val="left"/>
      <w:pPr>
        <w:ind w:left="5760" w:hanging="360"/>
      </w:pPr>
    </w:lvl>
    <w:lvl w:ilvl="8" w:tplc="10FAA6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4FB"/>
    <w:rsid w:val="00281920"/>
    <w:rsid w:val="003D1317"/>
    <w:rsid w:val="004E1B6D"/>
    <w:rsid w:val="005A5289"/>
    <w:rsid w:val="0063202F"/>
    <w:rsid w:val="009A7642"/>
    <w:rsid w:val="00AA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A79247-E77E-4236-9B86-E1F087ED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B2430"/>
        <w:sz w:val="22"/>
        <w:szCs w:val="22"/>
        <w:lang w:val="fr-FR" w:eastAsia="en-US" w:bidi="ar-SA"/>
      </w:rPr>
    </w:rPrDefault>
    <w:pPrDefault>
      <w:pPr>
        <w:spacing w:after="120" w:line="29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keepLines/>
      <w:pBdr>
        <w:bottom w:val="single" w:sz="14" w:space="8" w:color="1F5FBF"/>
      </w:pBdr>
      <w:spacing w:after="260" w:line="240" w:lineRule="auto"/>
      <w:outlineLvl w:val="0"/>
    </w:pPr>
    <w:rPr>
      <w:b/>
      <w:bCs/>
      <w:color w:val="0F2A4A"/>
      <w:sz w:val="46"/>
      <w:szCs w:val="46"/>
    </w:rPr>
  </w:style>
  <w:style w:type="paragraph" w:styleId="Heading2">
    <w:name w:val="heading 2"/>
    <w:qFormat/>
    <w:pPr>
      <w:keepNext/>
      <w:keepLines/>
      <w:spacing w:before="380" w:after="130" w:line="260" w:lineRule="auto"/>
      <w:outlineLvl w:val="1"/>
    </w:pPr>
    <w:rPr>
      <w:b/>
      <w:bCs/>
      <w:color w:val="1F5FBF"/>
      <w:sz w:val="30"/>
      <w:szCs w:val="30"/>
    </w:rPr>
  </w:style>
  <w:style w:type="paragraph" w:styleId="Heading3">
    <w:name w:val="heading 3"/>
    <w:qFormat/>
    <w:pPr>
      <w:keepNext/>
      <w:keepLines/>
      <w:spacing w:before="260" w:after="90" w:line="260" w:lineRule="auto"/>
      <w:outlineLvl w:val="2"/>
    </w:pPr>
    <w:rPr>
      <w:b/>
      <w:bCs/>
      <w:color w:val="0F2A4A"/>
      <w:sz w:val="25"/>
      <w:szCs w:val="25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rontTitle">
    <w:name w:val="Front Title"/>
    <w:pPr>
      <w:keepNext/>
      <w:pBdr>
        <w:bottom w:val="single" w:sz="14" w:space="8" w:color="1F5FBF"/>
      </w:pBdr>
      <w:spacing w:after="260" w:line="240" w:lineRule="auto"/>
    </w:pPr>
    <w:rPr>
      <w:b/>
      <w:bCs/>
      <w:color w:val="0F2A4A"/>
      <w:sz w:val="46"/>
      <w:szCs w:val="46"/>
    </w:rPr>
  </w:style>
  <w:style w:type="paragraph" w:customStyle="1" w:styleId="ChapterLabel">
    <w:name w:val="Chapter Label"/>
    <w:next w:val="Heading1"/>
    <w:pPr>
      <w:keepNext/>
      <w:spacing w:after="60"/>
    </w:pPr>
    <w:rPr>
      <w:b/>
      <w:bCs/>
      <w:caps/>
      <w:color w:val="1F5FBF"/>
      <w:spacing w:val="80"/>
      <w:sz w:val="20"/>
      <w:szCs w:val="20"/>
    </w:rPr>
  </w:style>
  <w:style w:type="paragraph" w:styleId="Caption">
    <w:name w:val="caption"/>
    <w:pPr>
      <w:spacing w:after="200"/>
      <w:jc w:val="center"/>
    </w:pPr>
    <w:rPr>
      <w:i/>
      <w:iCs/>
      <w:color w:val="5B6675"/>
      <w:sz w:val="18"/>
      <w:szCs w:val="18"/>
    </w:rPr>
  </w:style>
  <w:style w:type="paragraph" w:styleId="TOC1">
    <w:name w:val="toc 1"/>
    <w:uiPriority w:val="39"/>
    <w:pPr>
      <w:tabs>
        <w:tab w:val="right" w:leader="dot" w:pos="9412"/>
      </w:tabs>
      <w:spacing w:before="130" w:after="30" w:line="260" w:lineRule="auto"/>
    </w:pPr>
    <w:rPr>
      <w:b/>
      <w:bCs/>
      <w:color w:val="0F2A4A"/>
    </w:rPr>
  </w:style>
  <w:style w:type="paragraph" w:styleId="TOC2">
    <w:name w:val="toc 2"/>
    <w:uiPriority w:val="39"/>
    <w:pPr>
      <w:tabs>
        <w:tab w:val="right" w:leader="dot" w:pos="9412"/>
      </w:tabs>
      <w:spacing w:after="20" w:line="260" w:lineRule="auto"/>
      <w:ind w:left="360"/>
    </w:pPr>
    <w:rPr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9A7642"/>
    <w:p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9DB3C-8A68-4C81-9A04-CC7FE0AA9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1875</Words>
  <Characters>10691</Characters>
  <Application>Microsoft Office Word</Application>
  <DocSecurity>0</DocSecurity>
  <Lines>89</Lines>
  <Paragraphs>25</Paragraphs>
  <ScaleCrop>false</ScaleCrop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GSTechStudent — Guide Formateur (application mobile)</dc:title>
  <dc:creator>GSTech</dc:creator>
  <dc:description>Appel, notes, fiches stagiaires, justifications, annonces et communication</dc:description>
  <cp:lastModifiedBy>Administrator</cp:lastModifiedBy>
  <cp:revision>4</cp:revision>
  <dcterms:created xsi:type="dcterms:W3CDTF">2026-09-20T21:56:00Z</dcterms:created>
  <dcterms:modified xsi:type="dcterms:W3CDTF">2026-09-25T17:14:00Z</dcterms:modified>
</cp:coreProperties>
</file>