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620B" w:rsidRDefault="00F1620B" w:rsidP="00F1620B">
      <w:pPr>
        <w:spacing w:after="20" w:line="240" w:lineRule="auto"/>
        <w:jc w:val="center"/>
        <w:rPr>
          <w:b/>
          <w:bCs/>
          <w:color w:val="auto"/>
          <w:sz w:val="96"/>
          <w:szCs w:val="96"/>
        </w:rPr>
      </w:pPr>
    </w:p>
    <w:p w:rsidR="00F1620B" w:rsidRDefault="00F1620B" w:rsidP="00F1620B">
      <w:pPr>
        <w:spacing w:after="20" w:line="240" w:lineRule="auto"/>
        <w:jc w:val="center"/>
        <w:rPr>
          <w:b/>
          <w:bCs/>
          <w:color w:val="auto"/>
          <w:sz w:val="96"/>
          <w:szCs w:val="96"/>
        </w:rPr>
      </w:pPr>
    </w:p>
    <w:p w:rsidR="00F1620B" w:rsidRPr="00F1620B" w:rsidRDefault="00F1620B" w:rsidP="00F1620B">
      <w:pPr>
        <w:spacing w:after="20" w:line="240" w:lineRule="auto"/>
        <w:jc w:val="center"/>
        <w:rPr>
          <w:color w:val="auto"/>
        </w:rPr>
      </w:pPr>
      <w:r w:rsidRPr="00F1620B">
        <w:rPr>
          <w:b/>
          <w:bCs/>
          <w:color w:val="auto"/>
          <w:sz w:val="96"/>
          <w:szCs w:val="96"/>
        </w:rPr>
        <w:t>Guide</w:t>
      </w:r>
      <w:r>
        <w:rPr>
          <w:color w:val="auto"/>
        </w:rPr>
        <w:t xml:space="preserve"> </w:t>
      </w:r>
      <w:r w:rsidRPr="00F1620B">
        <w:rPr>
          <w:b/>
          <w:bCs/>
          <w:color w:val="auto"/>
          <w:sz w:val="96"/>
          <w:szCs w:val="96"/>
        </w:rPr>
        <w:t>Stagiaire</w:t>
      </w:r>
    </w:p>
    <w:p w:rsidR="00F1620B" w:rsidRPr="00F1620B" w:rsidRDefault="00F1620B" w:rsidP="00F1620B">
      <w:pPr>
        <w:spacing w:after="300"/>
        <w:jc w:val="center"/>
        <w:rPr>
          <w:color w:val="auto"/>
        </w:rPr>
      </w:pPr>
      <w:r w:rsidRPr="00F1620B">
        <w:rPr>
          <w:color w:val="auto"/>
          <w:sz w:val="32"/>
          <w:szCs w:val="32"/>
        </w:rPr>
        <w:t xml:space="preserve">Application mobile </w:t>
      </w:r>
      <w:proofErr w:type="spellStart"/>
      <w:r w:rsidRPr="00F1620B">
        <w:rPr>
          <w:color w:val="auto"/>
          <w:sz w:val="32"/>
          <w:szCs w:val="32"/>
        </w:rPr>
        <w:t>GSTechStudent</w:t>
      </w:r>
      <w:proofErr w:type="spellEnd"/>
      <w:r w:rsidRPr="00F1620B">
        <w:rPr>
          <w:color w:val="auto"/>
          <w:sz w:val="32"/>
          <w:szCs w:val="32"/>
        </w:rPr>
        <w:t xml:space="preserve"> (Android)</w:t>
      </w:r>
    </w:p>
    <w:p w:rsidR="001B0D6B" w:rsidRDefault="001B0D6B" w:rsidP="00F1620B">
      <w:pPr>
        <w:spacing w:after="0" w:line="500" w:lineRule="exact"/>
        <w:rPr>
          <w:color w:val="auto"/>
        </w:rPr>
      </w:pPr>
    </w:p>
    <w:p w:rsidR="00F1620B" w:rsidRPr="00F1620B" w:rsidRDefault="00F1620B" w:rsidP="00F1620B">
      <w:pPr>
        <w:spacing w:after="0" w:line="500" w:lineRule="exact"/>
        <w:rPr>
          <w:color w:val="auto"/>
        </w:rPr>
      </w:pPr>
    </w:p>
    <w:tbl>
      <w:tblPr>
        <w:tblW w:w="9412" w:type="dxa"/>
        <w:tblBorders>
          <w:top w:val="none" w:sz="0" w:space="0" w:color="FFFFFF"/>
          <w:left w:val="none" w:sz="0" w:space="0" w:color="FFFFFF"/>
          <w:bottom w:val="single" w:sz="4" w:space="0" w:color="D5DDE8"/>
          <w:right w:val="none" w:sz="0" w:space="0" w:color="FFFFFF"/>
          <w:insideH w:val="single" w:sz="4" w:space="0" w:color="D5DDE8"/>
          <w:insideV w:val="none" w:sz="0" w:space="0" w:color="FFFFFF"/>
        </w:tblBorders>
        <w:tblLayout w:type="fixed"/>
        <w:tblCellMar>
          <w:left w:w="10" w:type="dxa"/>
          <w:right w:w="10" w:type="dxa"/>
        </w:tblCellMar>
        <w:tblLook w:val="0000" w:firstRow="0" w:lastRow="0" w:firstColumn="0" w:lastColumn="0" w:noHBand="0" w:noVBand="0"/>
      </w:tblPr>
      <w:tblGrid>
        <w:gridCol w:w="2400"/>
        <w:gridCol w:w="7012"/>
      </w:tblGrid>
      <w:tr w:rsidR="001B0D6B">
        <w:trPr>
          <w:cantSplit/>
        </w:trPr>
        <w:tc>
          <w:tcPr>
            <w:tcW w:w="2400" w:type="dxa"/>
            <w:tcBorders>
              <w:top w:val="none" w:sz="0" w:space="0" w:color="FFFFFF"/>
              <w:left w:val="none" w:sz="0" w:space="0" w:color="FFFFFF"/>
              <w:bottom w:val="single" w:sz="4" w:space="0" w:color="D5DDE8"/>
              <w:right w:val="none" w:sz="0" w:space="0" w:color="FFFFFF"/>
            </w:tcBorders>
            <w:tcMar>
              <w:top w:w="100" w:type="dxa"/>
              <w:left w:w="60" w:type="dxa"/>
              <w:bottom w:w="100" w:type="dxa"/>
              <w:right w:w="100" w:type="dxa"/>
            </w:tcMar>
          </w:tcPr>
          <w:p w:rsidR="001B0D6B" w:rsidRDefault="00341294">
            <w:pPr>
              <w:spacing w:after="0"/>
            </w:pPr>
            <w:r>
              <w:rPr>
                <w:b/>
                <w:bCs/>
                <w:color w:val="1F5FBF"/>
                <w:sz w:val="21"/>
                <w:szCs w:val="21"/>
              </w:rPr>
              <w:t>Public</w:t>
            </w:r>
          </w:p>
        </w:tc>
        <w:tc>
          <w:tcPr>
            <w:tcW w:w="7012" w:type="dxa"/>
            <w:tcBorders>
              <w:top w:val="none" w:sz="0" w:space="0" w:color="FFFFFF"/>
              <w:left w:val="none" w:sz="0" w:space="0" w:color="FFFFFF"/>
              <w:bottom w:val="single" w:sz="4" w:space="0" w:color="D5DDE8"/>
              <w:right w:val="none" w:sz="0" w:space="0" w:color="FFFFFF"/>
            </w:tcBorders>
            <w:tcMar>
              <w:top w:w="100" w:type="dxa"/>
              <w:left w:w="100" w:type="dxa"/>
              <w:bottom w:w="100" w:type="dxa"/>
              <w:right w:w="60" w:type="dxa"/>
            </w:tcMar>
          </w:tcPr>
          <w:p w:rsidR="001B0D6B" w:rsidRDefault="00341294">
            <w:pPr>
              <w:spacing w:after="0"/>
            </w:pPr>
            <w:r>
              <w:rPr>
                <w:sz w:val="21"/>
                <w:szCs w:val="21"/>
              </w:rPr>
              <w:t>Stagiaires</w:t>
            </w:r>
          </w:p>
        </w:tc>
      </w:tr>
      <w:tr w:rsidR="001B0D6B">
        <w:trPr>
          <w:cantSplit/>
        </w:trPr>
        <w:tc>
          <w:tcPr>
            <w:tcW w:w="2400" w:type="dxa"/>
            <w:tcBorders>
              <w:top w:val="none" w:sz="0" w:space="0" w:color="FFFFFF"/>
              <w:left w:val="none" w:sz="0" w:space="0" w:color="FFFFFF"/>
              <w:bottom w:val="single" w:sz="4" w:space="0" w:color="D5DDE8"/>
              <w:right w:val="none" w:sz="0" w:space="0" w:color="FFFFFF"/>
            </w:tcBorders>
            <w:tcMar>
              <w:top w:w="100" w:type="dxa"/>
              <w:left w:w="60" w:type="dxa"/>
              <w:bottom w:w="100" w:type="dxa"/>
              <w:right w:w="100" w:type="dxa"/>
            </w:tcMar>
          </w:tcPr>
          <w:p w:rsidR="001B0D6B" w:rsidRDefault="00341294">
            <w:pPr>
              <w:spacing w:after="0"/>
            </w:pPr>
            <w:r>
              <w:rPr>
                <w:b/>
                <w:bCs/>
                <w:color w:val="1F5FBF"/>
                <w:sz w:val="21"/>
                <w:szCs w:val="21"/>
              </w:rPr>
              <w:t>Plateforme</w:t>
            </w:r>
          </w:p>
        </w:tc>
        <w:tc>
          <w:tcPr>
            <w:tcW w:w="7012" w:type="dxa"/>
            <w:tcBorders>
              <w:top w:val="none" w:sz="0" w:space="0" w:color="FFFFFF"/>
              <w:left w:val="none" w:sz="0" w:space="0" w:color="FFFFFF"/>
              <w:bottom w:val="single" w:sz="4" w:space="0" w:color="D5DDE8"/>
              <w:right w:val="none" w:sz="0" w:space="0" w:color="FFFFFF"/>
            </w:tcBorders>
            <w:tcMar>
              <w:top w:w="100" w:type="dxa"/>
              <w:left w:w="100" w:type="dxa"/>
              <w:bottom w:w="100" w:type="dxa"/>
              <w:right w:w="60" w:type="dxa"/>
            </w:tcMar>
          </w:tcPr>
          <w:p w:rsidR="001B0D6B" w:rsidRDefault="00341294">
            <w:pPr>
              <w:spacing w:after="0"/>
            </w:pPr>
            <w:r>
              <w:rPr>
                <w:sz w:val="21"/>
                <w:szCs w:val="21"/>
              </w:rPr>
              <w:t xml:space="preserve">Android — </w:t>
            </w:r>
            <w:proofErr w:type="spellStart"/>
            <w:r>
              <w:rPr>
                <w:sz w:val="21"/>
                <w:szCs w:val="21"/>
              </w:rPr>
              <w:t>GSTechStudent</w:t>
            </w:r>
            <w:proofErr w:type="spellEnd"/>
          </w:p>
        </w:tc>
      </w:tr>
      <w:tr w:rsidR="001B0D6B">
        <w:trPr>
          <w:cantSplit/>
        </w:trPr>
        <w:tc>
          <w:tcPr>
            <w:tcW w:w="2400" w:type="dxa"/>
            <w:tcBorders>
              <w:top w:val="none" w:sz="0" w:space="0" w:color="FFFFFF"/>
              <w:left w:val="none" w:sz="0" w:space="0" w:color="FFFFFF"/>
              <w:bottom w:val="single" w:sz="4" w:space="0" w:color="D5DDE8"/>
              <w:right w:val="none" w:sz="0" w:space="0" w:color="FFFFFF"/>
            </w:tcBorders>
            <w:tcMar>
              <w:top w:w="100" w:type="dxa"/>
              <w:left w:w="60" w:type="dxa"/>
              <w:bottom w:w="100" w:type="dxa"/>
              <w:right w:w="100" w:type="dxa"/>
            </w:tcMar>
          </w:tcPr>
          <w:p w:rsidR="001B0D6B" w:rsidRDefault="00341294">
            <w:pPr>
              <w:spacing w:after="0"/>
            </w:pPr>
            <w:r>
              <w:rPr>
                <w:b/>
                <w:bCs/>
                <w:color w:val="1F5FBF"/>
                <w:sz w:val="21"/>
                <w:szCs w:val="21"/>
              </w:rPr>
              <w:t>Édition</w:t>
            </w:r>
          </w:p>
        </w:tc>
        <w:tc>
          <w:tcPr>
            <w:tcW w:w="7012" w:type="dxa"/>
            <w:tcBorders>
              <w:top w:val="none" w:sz="0" w:space="0" w:color="FFFFFF"/>
              <w:left w:val="none" w:sz="0" w:space="0" w:color="FFFFFF"/>
              <w:bottom w:val="single" w:sz="4" w:space="0" w:color="D5DDE8"/>
              <w:right w:val="none" w:sz="0" w:space="0" w:color="FFFFFF"/>
            </w:tcBorders>
            <w:tcMar>
              <w:top w:w="100" w:type="dxa"/>
              <w:left w:w="100" w:type="dxa"/>
              <w:bottom w:w="100" w:type="dxa"/>
              <w:right w:w="60" w:type="dxa"/>
            </w:tcMar>
          </w:tcPr>
          <w:p w:rsidR="001B0D6B" w:rsidRDefault="00341294">
            <w:pPr>
              <w:spacing w:after="0"/>
            </w:pPr>
            <w:r>
              <w:rPr>
                <w:sz w:val="21"/>
                <w:szCs w:val="21"/>
              </w:rPr>
              <w:t>Septembre 2026</w:t>
            </w:r>
          </w:p>
        </w:tc>
      </w:tr>
      <w:tr w:rsidR="001B0D6B">
        <w:trPr>
          <w:cantSplit/>
        </w:trPr>
        <w:tc>
          <w:tcPr>
            <w:tcW w:w="2400" w:type="dxa"/>
            <w:tcBorders>
              <w:top w:val="none" w:sz="0" w:space="0" w:color="FFFFFF"/>
              <w:left w:val="none" w:sz="0" w:space="0" w:color="FFFFFF"/>
              <w:bottom w:val="single" w:sz="4" w:space="0" w:color="D5DDE8"/>
              <w:right w:val="none" w:sz="0" w:space="0" w:color="FFFFFF"/>
            </w:tcBorders>
            <w:tcMar>
              <w:top w:w="100" w:type="dxa"/>
              <w:left w:w="60" w:type="dxa"/>
              <w:bottom w:w="100" w:type="dxa"/>
              <w:right w:w="100" w:type="dxa"/>
            </w:tcMar>
          </w:tcPr>
          <w:p w:rsidR="001B0D6B" w:rsidRDefault="00341294">
            <w:pPr>
              <w:spacing w:after="0"/>
            </w:pPr>
            <w:r>
              <w:rPr>
                <w:b/>
                <w:bCs/>
                <w:color w:val="1F5FBF"/>
                <w:sz w:val="21"/>
                <w:szCs w:val="21"/>
              </w:rPr>
              <w:t>Guide web</w:t>
            </w:r>
          </w:p>
        </w:tc>
        <w:tc>
          <w:tcPr>
            <w:tcW w:w="7012" w:type="dxa"/>
            <w:tcBorders>
              <w:top w:val="none" w:sz="0" w:space="0" w:color="FFFFFF"/>
              <w:left w:val="none" w:sz="0" w:space="0" w:color="FFFFFF"/>
              <w:bottom w:val="single" w:sz="4" w:space="0" w:color="D5DDE8"/>
              <w:right w:val="none" w:sz="0" w:space="0" w:color="FFFFFF"/>
            </w:tcBorders>
            <w:tcMar>
              <w:top w:w="100" w:type="dxa"/>
              <w:left w:w="100" w:type="dxa"/>
              <w:bottom w:w="100" w:type="dxa"/>
              <w:right w:w="60" w:type="dxa"/>
            </w:tcMar>
          </w:tcPr>
          <w:p w:rsidR="001B0D6B" w:rsidRDefault="00341294">
            <w:pPr>
              <w:spacing w:after="0"/>
            </w:pPr>
            <w:r>
              <w:rPr>
                <w:sz w:val="21"/>
                <w:szCs w:val="21"/>
              </w:rPr>
              <w:t xml:space="preserve">Guide Stagiaire — </w:t>
            </w:r>
            <w:proofErr w:type="spellStart"/>
            <w:r>
              <w:rPr>
                <w:sz w:val="21"/>
                <w:szCs w:val="21"/>
              </w:rPr>
              <w:t>GSTechStudent</w:t>
            </w:r>
            <w:proofErr w:type="spellEnd"/>
            <w:r>
              <w:rPr>
                <w:sz w:val="21"/>
                <w:szCs w:val="21"/>
              </w:rPr>
              <w:t xml:space="preserve"> Web</w:t>
            </w:r>
          </w:p>
        </w:tc>
      </w:tr>
    </w:tbl>
    <w:p w:rsidR="001B0D6B" w:rsidRDefault="001B0D6B">
      <w:pPr>
        <w:spacing w:after="0" w:line="600" w:lineRule="exact"/>
      </w:pPr>
    </w:p>
    <w:p w:rsidR="001B0D6B" w:rsidRDefault="001B0D6B">
      <w:pPr>
        <w:sectPr w:rsidR="001B0D6B">
          <w:pgSz w:w="11906" w:h="16838"/>
          <w:pgMar w:top="1000" w:right="1247" w:bottom="1000" w:left="1247" w:header="560" w:footer="500" w:gutter="0"/>
          <w:cols w:space="720"/>
          <w:docGrid w:linePitch="360"/>
        </w:sectPr>
      </w:pPr>
    </w:p>
    <w:bookmarkStart w:id="0" w:name="_Toc240836923" w:displacedByCustomXml="next"/>
    <w:sdt>
      <w:sdtPr>
        <w:rPr>
          <w:rFonts w:ascii="Calibri" w:eastAsia="Calibri" w:hAnsi="Calibri" w:cs="Calibri"/>
          <w:b/>
          <w:color w:val="002060"/>
          <w:sz w:val="40"/>
          <w:szCs w:val="22"/>
          <w:lang w:val="fr-FR"/>
        </w:rPr>
        <w:id w:val="32320365"/>
        <w:docPartObj>
          <w:docPartGallery w:val="Table of Contents"/>
          <w:docPartUnique/>
        </w:docPartObj>
      </w:sdtPr>
      <w:sdtEndPr>
        <w:rPr>
          <w:bCs/>
          <w:noProof/>
          <w:color w:val="1B2430"/>
          <w:sz w:val="22"/>
        </w:rPr>
      </w:sdtEndPr>
      <w:sdtContent>
        <w:p w:rsidR="00F1620B" w:rsidRPr="00F1620B" w:rsidRDefault="00F1620B">
          <w:pPr>
            <w:pStyle w:val="TOCHeading"/>
            <w:rPr>
              <w:b/>
              <w:color w:val="002060"/>
              <w:sz w:val="40"/>
            </w:rPr>
          </w:pPr>
          <w:proofErr w:type="spellStart"/>
          <w:r w:rsidRPr="00F1620B">
            <w:rPr>
              <w:b/>
              <w:color w:val="002060"/>
              <w:sz w:val="40"/>
            </w:rPr>
            <w:t>Sommaire</w:t>
          </w:r>
          <w:proofErr w:type="spellEnd"/>
        </w:p>
        <w:p w:rsidR="00F1620B" w:rsidRDefault="00F1620B">
          <w:pPr>
            <w:pStyle w:val="TOC1"/>
            <w:rPr>
              <w:rFonts w:asciiTheme="minorHAnsi" w:eastAsiaTheme="minorEastAsia" w:hAnsiTheme="minorHAnsi" w:cstheme="minorBidi"/>
              <w:b w:val="0"/>
              <w:bCs w:val="0"/>
              <w:noProof/>
              <w:color w:val="auto"/>
              <w:lang w:val="en-US"/>
            </w:rPr>
          </w:pPr>
          <w:r>
            <w:fldChar w:fldCharType="begin"/>
          </w:r>
          <w:r>
            <w:instrText xml:space="preserve"> TOC \o "1-3" \h \z \u </w:instrText>
          </w:r>
          <w:r>
            <w:fldChar w:fldCharType="separate"/>
          </w:r>
          <w:hyperlink w:anchor="_Toc241143017" w:history="1">
            <w:r w:rsidRPr="00675017">
              <w:rPr>
                <w:rStyle w:val="Hyperlink"/>
                <w:noProof/>
              </w:rPr>
              <w:t>1. Bien démarrer</w:t>
            </w:r>
            <w:r>
              <w:rPr>
                <w:noProof/>
                <w:webHidden/>
              </w:rPr>
              <w:tab/>
            </w:r>
            <w:r>
              <w:rPr>
                <w:noProof/>
                <w:webHidden/>
              </w:rPr>
              <w:fldChar w:fldCharType="begin"/>
            </w:r>
            <w:r>
              <w:rPr>
                <w:noProof/>
                <w:webHidden/>
              </w:rPr>
              <w:instrText xml:space="preserve"> PAGEREF _Toc241143017 \h </w:instrText>
            </w:r>
            <w:r>
              <w:rPr>
                <w:noProof/>
                <w:webHidden/>
              </w:rPr>
            </w:r>
            <w:r>
              <w:rPr>
                <w:noProof/>
                <w:webHidden/>
              </w:rPr>
              <w:fldChar w:fldCharType="separate"/>
            </w:r>
            <w:r>
              <w:rPr>
                <w:noProof/>
                <w:webHidden/>
              </w:rPr>
              <w:t>1</w:t>
            </w:r>
            <w:r>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18" w:history="1">
            <w:r w:rsidR="00F1620B" w:rsidRPr="00675017">
              <w:rPr>
                <w:rStyle w:val="Hyperlink"/>
                <w:noProof/>
              </w:rPr>
              <w:t>1.1 À quoi sert GSTechStudent ?</w:t>
            </w:r>
            <w:r w:rsidR="00F1620B">
              <w:rPr>
                <w:noProof/>
                <w:webHidden/>
              </w:rPr>
              <w:tab/>
            </w:r>
            <w:r w:rsidR="00F1620B">
              <w:rPr>
                <w:noProof/>
                <w:webHidden/>
              </w:rPr>
              <w:fldChar w:fldCharType="begin"/>
            </w:r>
            <w:r w:rsidR="00F1620B">
              <w:rPr>
                <w:noProof/>
                <w:webHidden/>
              </w:rPr>
              <w:instrText xml:space="preserve"> PAGEREF _Toc241143018 \h </w:instrText>
            </w:r>
            <w:r w:rsidR="00F1620B">
              <w:rPr>
                <w:noProof/>
                <w:webHidden/>
              </w:rPr>
            </w:r>
            <w:r w:rsidR="00F1620B">
              <w:rPr>
                <w:noProof/>
                <w:webHidden/>
              </w:rPr>
              <w:fldChar w:fldCharType="separate"/>
            </w:r>
            <w:r w:rsidR="00F1620B">
              <w:rPr>
                <w:noProof/>
                <w:webHidden/>
              </w:rPr>
              <w:t>1</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19" w:history="1">
            <w:r w:rsidR="00F1620B" w:rsidRPr="00675017">
              <w:rPr>
                <w:rStyle w:val="Hyperlink"/>
                <w:noProof/>
              </w:rPr>
              <w:t>1.2 Comment utiliser ce guide</w:t>
            </w:r>
            <w:r w:rsidR="00F1620B">
              <w:rPr>
                <w:noProof/>
                <w:webHidden/>
              </w:rPr>
              <w:tab/>
            </w:r>
            <w:r w:rsidR="00F1620B">
              <w:rPr>
                <w:noProof/>
                <w:webHidden/>
              </w:rPr>
              <w:fldChar w:fldCharType="begin"/>
            </w:r>
            <w:r w:rsidR="00F1620B">
              <w:rPr>
                <w:noProof/>
                <w:webHidden/>
              </w:rPr>
              <w:instrText xml:space="preserve"> PAGEREF _Toc241143019 \h </w:instrText>
            </w:r>
            <w:r w:rsidR="00F1620B">
              <w:rPr>
                <w:noProof/>
                <w:webHidden/>
              </w:rPr>
            </w:r>
            <w:r w:rsidR="00F1620B">
              <w:rPr>
                <w:noProof/>
                <w:webHidden/>
              </w:rPr>
              <w:fldChar w:fldCharType="separate"/>
            </w:r>
            <w:r w:rsidR="00F1620B">
              <w:rPr>
                <w:noProof/>
                <w:webHidden/>
              </w:rPr>
              <w:t>1</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20" w:history="1">
            <w:r w:rsidR="00F1620B" w:rsidRPr="00675017">
              <w:rPr>
                <w:rStyle w:val="Hyperlink"/>
                <w:noProof/>
              </w:rPr>
              <w:t>1.3 Obtenir votre compte (inscription)</w:t>
            </w:r>
            <w:r w:rsidR="00F1620B">
              <w:rPr>
                <w:noProof/>
                <w:webHidden/>
              </w:rPr>
              <w:tab/>
            </w:r>
            <w:r w:rsidR="00F1620B">
              <w:rPr>
                <w:noProof/>
                <w:webHidden/>
              </w:rPr>
              <w:fldChar w:fldCharType="begin"/>
            </w:r>
            <w:r w:rsidR="00F1620B">
              <w:rPr>
                <w:noProof/>
                <w:webHidden/>
              </w:rPr>
              <w:instrText xml:space="preserve"> PAGEREF _Toc241143020 \h </w:instrText>
            </w:r>
            <w:r w:rsidR="00F1620B">
              <w:rPr>
                <w:noProof/>
                <w:webHidden/>
              </w:rPr>
            </w:r>
            <w:r w:rsidR="00F1620B">
              <w:rPr>
                <w:noProof/>
                <w:webHidden/>
              </w:rPr>
              <w:fldChar w:fldCharType="separate"/>
            </w:r>
            <w:r w:rsidR="00F1620B">
              <w:rPr>
                <w:noProof/>
                <w:webHidden/>
              </w:rPr>
              <w:t>2</w:t>
            </w:r>
            <w:r w:rsidR="00F1620B">
              <w:rPr>
                <w:noProof/>
                <w:webHidden/>
              </w:rPr>
              <w:fldChar w:fldCharType="end"/>
            </w:r>
          </w:hyperlink>
        </w:p>
        <w:p w:rsidR="00F1620B" w:rsidRDefault="00332084">
          <w:pPr>
            <w:pStyle w:val="TOC1"/>
            <w:rPr>
              <w:rFonts w:asciiTheme="minorHAnsi" w:eastAsiaTheme="minorEastAsia" w:hAnsiTheme="minorHAnsi" w:cstheme="minorBidi"/>
              <w:b w:val="0"/>
              <w:bCs w:val="0"/>
              <w:noProof/>
              <w:color w:val="auto"/>
              <w:lang w:val="en-US"/>
            </w:rPr>
          </w:pPr>
          <w:hyperlink w:anchor="_Toc241143021" w:history="1">
            <w:r w:rsidR="00F1620B" w:rsidRPr="00675017">
              <w:rPr>
                <w:rStyle w:val="Hyperlink"/>
                <w:noProof/>
              </w:rPr>
              <w:t>2. Installer et se connecter</w:t>
            </w:r>
            <w:r w:rsidR="00F1620B">
              <w:rPr>
                <w:noProof/>
                <w:webHidden/>
              </w:rPr>
              <w:tab/>
            </w:r>
            <w:r w:rsidR="00F1620B">
              <w:rPr>
                <w:noProof/>
                <w:webHidden/>
              </w:rPr>
              <w:fldChar w:fldCharType="begin"/>
            </w:r>
            <w:r w:rsidR="00F1620B">
              <w:rPr>
                <w:noProof/>
                <w:webHidden/>
              </w:rPr>
              <w:instrText xml:space="preserve"> PAGEREF _Toc241143021 \h </w:instrText>
            </w:r>
            <w:r w:rsidR="00F1620B">
              <w:rPr>
                <w:noProof/>
                <w:webHidden/>
              </w:rPr>
            </w:r>
            <w:r w:rsidR="00F1620B">
              <w:rPr>
                <w:noProof/>
                <w:webHidden/>
              </w:rPr>
              <w:fldChar w:fldCharType="separate"/>
            </w:r>
            <w:r w:rsidR="00F1620B">
              <w:rPr>
                <w:noProof/>
                <w:webHidden/>
              </w:rPr>
              <w:t>2</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22" w:history="1">
            <w:r w:rsidR="00F1620B" w:rsidRPr="00675017">
              <w:rPr>
                <w:rStyle w:val="Hyperlink"/>
                <w:noProof/>
              </w:rPr>
              <w:t>2.1 Installer l’application</w:t>
            </w:r>
            <w:r w:rsidR="00F1620B">
              <w:rPr>
                <w:noProof/>
                <w:webHidden/>
              </w:rPr>
              <w:tab/>
            </w:r>
            <w:r w:rsidR="00F1620B">
              <w:rPr>
                <w:noProof/>
                <w:webHidden/>
              </w:rPr>
              <w:fldChar w:fldCharType="begin"/>
            </w:r>
            <w:r w:rsidR="00F1620B">
              <w:rPr>
                <w:noProof/>
                <w:webHidden/>
              </w:rPr>
              <w:instrText xml:space="preserve"> PAGEREF _Toc241143022 \h </w:instrText>
            </w:r>
            <w:r w:rsidR="00F1620B">
              <w:rPr>
                <w:noProof/>
                <w:webHidden/>
              </w:rPr>
            </w:r>
            <w:r w:rsidR="00F1620B">
              <w:rPr>
                <w:noProof/>
                <w:webHidden/>
              </w:rPr>
              <w:fldChar w:fldCharType="separate"/>
            </w:r>
            <w:r w:rsidR="00F1620B">
              <w:rPr>
                <w:noProof/>
                <w:webHidden/>
              </w:rPr>
              <w:t>2</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23" w:history="1">
            <w:r w:rsidR="00F1620B" w:rsidRPr="00675017">
              <w:rPr>
                <w:rStyle w:val="Hyperlink"/>
                <w:noProof/>
              </w:rPr>
              <w:t>2.2 Se connecter</w:t>
            </w:r>
            <w:r w:rsidR="00F1620B">
              <w:rPr>
                <w:noProof/>
                <w:webHidden/>
              </w:rPr>
              <w:tab/>
            </w:r>
            <w:r w:rsidR="00F1620B">
              <w:rPr>
                <w:noProof/>
                <w:webHidden/>
              </w:rPr>
              <w:fldChar w:fldCharType="begin"/>
            </w:r>
            <w:r w:rsidR="00F1620B">
              <w:rPr>
                <w:noProof/>
                <w:webHidden/>
              </w:rPr>
              <w:instrText xml:space="preserve"> PAGEREF _Toc241143023 \h </w:instrText>
            </w:r>
            <w:r w:rsidR="00F1620B">
              <w:rPr>
                <w:noProof/>
                <w:webHidden/>
              </w:rPr>
            </w:r>
            <w:r w:rsidR="00F1620B">
              <w:rPr>
                <w:noProof/>
                <w:webHidden/>
              </w:rPr>
              <w:fldChar w:fldCharType="separate"/>
            </w:r>
            <w:r w:rsidR="00F1620B">
              <w:rPr>
                <w:noProof/>
                <w:webHidden/>
              </w:rPr>
              <w:t>3</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24" w:history="1">
            <w:r w:rsidR="00F1620B" w:rsidRPr="00675017">
              <w:rPr>
                <w:rStyle w:val="Hyperlink"/>
                <w:noProof/>
              </w:rPr>
              <w:t>2.3 Mot de passe oublié ou connexion impossible</w:t>
            </w:r>
            <w:r w:rsidR="00F1620B">
              <w:rPr>
                <w:noProof/>
                <w:webHidden/>
              </w:rPr>
              <w:tab/>
            </w:r>
            <w:r w:rsidR="00F1620B">
              <w:rPr>
                <w:noProof/>
                <w:webHidden/>
              </w:rPr>
              <w:fldChar w:fldCharType="begin"/>
            </w:r>
            <w:r w:rsidR="00F1620B">
              <w:rPr>
                <w:noProof/>
                <w:webHidden/>
              </w:rPr>
              <w:instrText xml:space="preserve"> PAGEREF _Toc241143024 \h </w:instrText>
            </w:r>
            <w:r w:rsidR="00F1620B">
              <w:rPr>
                <w:noProof/>
                <w:webHidden/>
              </w:rPr>
            </w:r>
            <w:r w:rsidR="00F1620B">
              <w:rPr>
                <w:noProof/>
                <w:webHidden/>
              </w:rPr>
              <w:fldChar w:fldCharType="separate"/>
            </w:r>
            <w:r w:rsidR="00F1620B">
              <w:rPr>
                <w:noProof/>
                <w:webHidden/>
              </w:rPr>
              <w:t>4</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25" w:history="1">
            <w:r w:rsidR="00F1620B" w:rsidRPr="00675017">
              <w:rPr>
                <w:rStyle w:val="Hyperlink"/>
                <w:noProof/>
              </w:rPr>
              <w:t>2.4 Se repérer dans l’application</w:t>
            </w:r>
            <w:r w:rsidR="00F1620B">
              <w:rPr>
                <w:noProof/>
                <w:webHidden/>
              </w:rPr>
              <w:tab/>
            </w:r>
            <w:r w:rsidR="00F1620B">
              <w:rPr>
                <w:noProof/>
                <w:webHidden/>
              </w:rPr>
              <w:fldChar w:fldCharType="begin"/>
            </w:r>
            <w:r w:rsidR="00F1620B">
              <w:rPr>
                <w:noProof/>
                <w:webHidden/>
              </w:rPr>
              <w:instrText xml:space="preserve"> PAGEREF _Toc241143025 \h </w:instrText>
            </w:r>
            <w:r w:rsidR="00F1620B">
              <w:rPr>
                <w:noProof/>
                <w:webHidden/>
              </w:rPr>
            </w:r>
            <w:r w:rsidR="00F1620B">
              <w:rPr>
                <w:noProof/>
                <w:webHidden/>
              </w:rPr>
              <w:fldChar w:fldCharType="separate"/>
            </w:r>
            <w:r w:rsidR="00F1620B">
              <w:rPr>
                <w:noProof/>
                <w:webHidden/>
              </w:rPr>
              <w:t>4</w:t>
            </w:r>
            <w:r w:rsidR="00F1620B">
              <w:rPr>
                <w:noProof/>
                <w:webHidden/>
              </w:rPr>
              <w:fldChar w:fldCharType="end"/>
            </w:r>
          </w:hyperlink>
        </w:p>
        <w:p w:rsidR="00F1620B" w:rsidRDefault="00332084">
          <w:pPr>
            <w:pStyle w:val="TOC1"/>
            <w:rPr>
              <w:rFonts w:asciiTheme="minorHAnsi" w:eastAsiaTheme="minorEastAsia" w:hAnsiTheme="minorHAnsi" w:cstheme="minorBidi"/>
              <w:b w:val="0"/>
              <w:bCs w:val="0"/>
              <w:noProof/>
              <w:color w:val="auto"/>
              <w:lang w:val="en-US"/>
            </w:rPr>
          </w:pPr>
          <w:hyperlink w:anchor="_Toc241143026" w:history="1">
            <w:r w:rsidR="00F1620B" w:rsidRPr="00675017">
              <w:rPr>
                <w:rStyle w:val="Hyperlink"/>
                <w:noProof/>
              </w:rPr>
              <w:t>3. Emploi du temps et notes</w:t>
            </w:r>
            <w:r w:rsidR="00F1620B">
              <w:rPr>
                <w:noProof/>
                <w:webHidden/>
              </w:rPr>
              <w:tab/>
            </w:r>
            <w:r w:rsidR="00F1620B">
              <w:rPr>
                <w:noProof/>
                <w:webHidden/>
              </w:rPr>
              <w:fldChar w:fldCharType="begin"/>
            </w:r>
            <w:r w:rsidR="00F1620B">
              <w:rPr>
                <w:noProof/>
                <w:webHidden/>
              </w:rPr>
              <w:instrText xml:space="preserve"> PAGEREF _Toc241143026 \h </w:instrText>
            </w:r>
            <w:r w:rsidR="00F1620B">
              <w:rPr>
                <w:noProof/>
                <w:webHidden/>
              </w:rPr>
            </w:r>
            <w:r w:rsidR="00F1620B">
              <w:rPr>
                <w:noProof/>
                <w:webHidden/>
              </w:rPr>
              <w:fldChar w:fldCharType="separate"/>
            </w:r>
            <w:r w:rsidR="00F1620B">
              <w:rPr>
                <w:noProof/>
                <w:webHidden/>
              </w:rPr>
              <w:t>5</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27" w:history="1">
            <w:r w:rsidR="00F1620B" w:rsidRPr="00675017">
              <w:rPr>
                <w:rStyle w:val="Hyperlink"/>
                <w:noProof/>
              </w:rPr>
              <w:t>3.1 Consulter la page d’accueil (Home)</w:t>
            </w:r>
            <w:r w:rsidR="00F1620B">
              <w:rPr>
                <w:noProof/>
                <w:webHidden/>
              </w:rPr>
              <w:tab/>
            </w:r>
            <w:r w:rsidR="00F1620B">
              <w:rPr>
                <w:noProof/>
                <w:webHidden/>
              </w:rPr>
              <w:fldChar w:fldCharType="begin"/>
            </w:r>
            <w:r w:rsidR="00F1620B">
              <w:rPr>
                <w:noProof/>
                <w:webHidden/>
              </w:rPr>
              <w:instrText xml:space="preserve"> PAGEREF _Toc241143027 \h </w:instrText>
            </w:r>
            <w:r w:rsidR="00F1620B">
              <w:rPr>
                <w:noProof/>
                <w:webHidden/>
              </w:rPr>
            </w:r>
            <w:r w:rsidR="00F1620B">
              <w:rPr>
                <w:noProof/>
                <w:webHidden/>
              </w:rPr>
              <w:fldChar w:fldCharType="separate"/>
            </w:r>
            <w:r w:rsidR="00F1620B">
              <w:rPr>
                <w:noProof/>
                <w:webHidden/>
              </w:rPr>
              <w:t>5</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28" w:history="1">
            <w:r w:rsidR="00F1620B" w:rsidRPr="00675017">
              <w:rPr>
                <w:rStyle w:val="Hyperlink"/>
                <w:noProof/>
              </w:rPr>
              <w:t>3.2 Consulter votre emploi du temps (Schedule)</w:t>
            </w:r>
            <w:r w:rsidR="00F1620B">
              <w:rPr>
                <w:noProof/>
                <w:webHidden/>
              </w:rPr>
              <w:tab/>
            </w:r>
            <w:r w:rsidR="00F1620B">
              <w:rPr>
                <w:noProof/>
                <w:webHidden/>
              </w:rPr>
              <w:fldChar w:fldCharType="begin"/>
            </w:r>
            <w:r w:rsidR="00F1620B">
              <w:rPr>
                <w:noProof/>
                <w:webHidden/>
              </w:rPr>
              <w:instrText xml:space="preserve"> PAGEREF _Toc241143028 \h </w:instrText>
            </w:r>
            <w:r w:rsidR="00F1620B">
              <w:rPr>
                <w:noProof/>
                <w:webHidden/>
              </w:rPr>
            </w:r>
            <w:r w:rsidR="00F1620B">
              <w:rPr>
                <w:noProof/>
                <w:webHidden/>
              </w:rPr>
              <w:fldChar w:fldCharType="separate"/>
            </w:r>
            <w:r w:rsidR="00F1620B">
              <w:rPr>
                <w:noProof/>
                <w:webHidden/>
              </w:rPr>
              <w:t>6</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29" w:history="1">
            <w:r w:rsidR="00F1620B" w:rsidRPr="00675017">
              <w:rPr>
                <w:rStyle w:val="Hyperlink"/>
                <w:noProof/>
              </w:rPr>
              <w:t>3.3 Consulter vos notes (Grades)</w:t>
            </w:r>
            <w:r w:rsidR="00F1620B">
              <w:rPr>
                <w:noProof/>
                <w:webHidden/>
              </w:rPr>
              <w:tab/>
            </w:r>
            <w:r w:rsidR="00F1620B">
              <w:rPr>
                <w:noProof/>
                <w:webHidden/>
              </w:rPr>
              <w:fldChar w:fldCharType="begin"/>
            </w:r>
            <w:r w:rsidR="00F1620B">
              <w:rPr>
                <w:noProof/>
                <w:webHidden/>
              </w:rPr>
              <w:instrText xml:space="preserve"> PAGEREF _Toc241143029 \h </w:instrText>
            </w:r>
            <w:r w:rsidR="00F1620B">
              <w:rPr>
                <w:noProof/>
                <w:webHidden/>
              </w:rPr>
            </w:r>
            <w:r w:rsidR="00F1620B">
              <w:rPr>
                <w:noProof/>
                <w:webHidden/>
              </w:rPr>
              <w:fldChar w:fldCharType="separate"/>
            </w:r>
            <w:r w:rsidR="00F1620B">
              <w:rPr>
                <w:noProof/>
                <w:webHidden/>
              </w:rPr>
              <w:t>6</w:t>
            </w:r>
            <w:r w:rsidR="00F1620B">
              <w:rPr>
                <w:noProof/>
                <w:webHidden/>
              </w:rPr>
              <w:fldChar w:fldCharType="end"/>
            </w:r>
          </w:hyperlink>
        </w:p>
        <w:p w:rsidR="00F1620B" w:rsidRDefault="00332084">
          <w:pPr>
            <w:pStyle w:val="TOC1"/>
            <w:rPr>
              <w:rFonts w:asciiTheme="minorHAnsi" w:eastAsiaTheme="minorEastAsia" w:hAnsiTheme="minorHAnsi" w:cstheme="minorBidi"/>
              <w:b w:val="0"/>
              <w:bCs w:val="0"/>
              <w:noProof/>
              <w:color w:val="auto"/>
              <w:lang w:val="en-US"/>
            </w:rPr>
          </w:pPr>
          <w:hyperlink w:anchor="_Toc241143030" w:history="1">
            <w:r w:rsidR="00F1620B" w:rsidRPr="00675017">
              <w:rPr>
                <w:rStyle w:val="Hyperlink"/>
                <w:noProof/>
              </w:rPr>
              <w:t>4. Suivre mes absences</w:t>
            </w:r>
            <w:r w:rsidR="00F1620B">
              <w:rPr>
                <w:noProof/>
                <w:webHidden/>
              </w:rPr>
              <w:tab/>
            </w:r>
            <w:r w:rsidR="00F1620B">
              <w:rPr>
                <w:noProof/>
                <w:webHidden/>
              </w:rPr>
              <w:fldChar w:fldCharType="begin"/>
            </w:r>
            <w:r w:rsidR="00F1620B">
              <w:rPr>
                <w:noProof/>
                <w:webHidden/>
              </w:rPr>
              <w:instrText xml:space="preserve"> PAGEREF _Toc241143030 \h </w:instrText>
            </w:r>
            <w:r w:rsidR="00F1620B">
              <w:rPr>
                <w:noProof/>
                <w:webHidden/>
              </w:rPr>
            </w:r>
            <w:r w:rsidR="00F1620B">
              <w:rPr>
                <w:noProof/>
                <w:webHidden/>
              </w:rPr>
              <w:fldChar w:fldCharType="separate"/>
            </w:r>
            <w:r w:rsidR="00F1620B">
              <w:rPr>
                <w:noProof/>
                <w:webHidden/>
              </w:rPr>
              <w:t>7</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31" w:history="1">
            <w:r w:rsidR="00F1620B" w:rsidRPr="00675017">
              <w:rPr>
                <w:rStyle w:val="Hyperlink"/>
                <w:noProof/>
              </w:rPr>
              <w:t>4.1 Consulter vos présences (Attendance)</w:t>
            </w:r>
            <w:r w:rsidR="00F1620B">
              <w:rPr>
                <w:noProof/>
                <w:webHidden/>
              </w:rPr>
              <w:tab/>
            </w:r>
            <w:r w:rsidR="00F1620B">
              <w:rPr>
                <w:noProof/>
                <w:webHidden/>
              </w:rPr>
              <w:fldChar w:fldCharType="begin"/>
            </w:r>
            <w:r w:rsidR="00F1620B">
              <w:rPr>
                <w:noProof/>
                <w:webHidden/>
              </w:rPr>
              <w:instrText xml:space="preserve"> PAGEREF _Toc241143031 \h </w:instrText>
            </w:r>
            <w:r w:rsidR="00F1620B">
              <w:rPr>
                <w:noProof/>
                <w:webHidden/>
              </w:rPr>
            </w:r>
            <w:r w:rsidR="00F1620B">
              <w:rPr>
                <w:noProof/>
                <w:webHidden/>
              </w:rPr>
              <w:fldChar w:fldCharType="separate"/>
            </w:r>
            <w:r w:rsidR="00F1620B">
              <w:rPr>
                <w:noProof/>
                <w:webHidden/>
              </w:rPr>
              <w:t>7</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32" w:history="1">
            <w:r w:rsidR="00F1620B" w:rsidRPr="00675017">
              <w:rPr>
                <w:rStyle w:val="Hyperlink"/>
                <w:noProof/>
              </w:rPr>
              <w:t>4.2 Utiliser le calendrier des présences</w:t>
            </w:r>
            <w:r w:rsidR="00F1620B">
              <w:rPr>
                <w:noProof/>
                <w:webHidden/>
              </w:rPr>
              <w:tab/>
            </w:r>
            <w:r w:rsidR="00F1620B">
              <w:rPr>
                <w:noProof/>
                <w:webHidden/>
              </w:rPr>
              <w:fldChar w:fldCharType="begin"/>
            </w:r>
            <w:r w:rsidR="00F1620B">
              <w:rPr>
                <w:noProof/>
                <w:webHidden/>
              </w:rPr>
              <w:instrText xml:space="preserve"> PAGEREF _Toc241143032 \h </w:instrText>
            </w:r>
            <w:r w:rsidR="00F1620B">
              <w:rPr>
                <w:noProof/>
                <w:webHidden/>
              </w:rPr>
            </w:r>
            <w:r w:rsidR="00F1620B">
              <w:rPr>
                <w:noProof/>
                <w:webHidden/>
              </w:rPr>
              <w:fldChar w:fldCharType="separate"/>
            </w:r>
            <w:r w:rsidR="00F1620B">
              <w:rPr>
                <w:noProof/>
                <w:webHidden/>
              </w:rPr>
              <w:t>8</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33" w:history="1">
            <w:r w:rsidR="00F1620B" w:rsidRPr="00675017">
              <w:rPr>
                <w:rStyle w:val="Hyperlink"/>
                <w:noProof/>
              </w:rPr>
              <w:t>4.3 Justifier une absence ou un retard</w:t>
            </w:r>
            <w:r w:rsidR="00F1620B">
              <w:rPr>
                <w:noProof/>
                <w:webHidden/>
              </w:rPr>
              <w:tab/>
            </w:r>
            <w:r w:rsidR="00F1620B">
              <w:rPr>
                <w:noProof/>
                <w:webHidden/>
              </w:rPr>
              <w:fldChar w:fldCharType="begin"/>
            </w:r>
            <w:r w:rsidR="00F1620B">
              <w:rPr>
                <w:noProof/>
                <w:webHidden/>
              </w:rPr>
              <w:instrText xml:space="preserve"> PAGEREF _Toc241143033 \h </w:instrText>
            </w:r>
            <w:r w:rsidR="00F1620B">
              <w:rPr>
                <w:noProof/>
                <w:webHidden/>
              </w:rPr>
            </w:r>
            <w:r w:rsidR="00F1620B">
              <w:rPr>
                <w:noProof/>
                <w:webHidden/>
              </w:rPr>
              <w:fldChar w:fldCharType="separate"/>
            </w:r>
            <w:r w:rsidR="00F1620B">
              <w:rPr>
                <w:noProof/>
                <w:webHidden/>
              </w:rPr>
              <w:t>8</w:t>
            </w:r>
            <w:r w:rsidR="00F1620B">
              <w:rPr>
                <w:noProof/>
                <w:webHidden/>
              </w:rPr>
              <w:fldChar w:fldCharType="end"/>
            </w:r>
          </w:hyperlink>
        </w:p>
        <w:p w:rsidR="00F1620B" w:rsidRDefault="00332084">
          <w:pPr>
            <w:pStyle w:val="TOC1"/>
            <w:rPr>
              <w:rFonts w:asciiTheme="minorHAnsi" w:eastAsiaTheme="minorEastAsia" w:hAnsiTheme="minorHAnsi" w:cstheme="minorBidi"/>
              <w:b w:val="0"/>
              <w:bCs w:val="0"/>
              <w:noProof/>
              <w:color w:val="auto"/>
              <w:lang w:val="en-US"/>
            </w:rPr>
          </w:pPr>
          <w:hyperlink w:anchor="_Toc241143034" w:history="1">
            <w:r w:rsidR="00F1620B" w:rsidRPr="00675017">
              <w:rPr>
                <w:rStyle w:val="Hyperlink"/>
                <w:noProof/>
              </w:rPr>
              <w:t>5. Rester informé</w:t>
            </w:r>
            <w:r w:rsidR="00F1620B">
              <w:rPr>
                <w:noProof/>
                <w:webHidden/>
              </w:rPr>
              <w:tab/>
            </w:r>
            <w:r w:rsidR="00F1620B">
              <w:rPr>
                <w:noProof/>
                <w:webHidden/>
              </w:rPr>
              <w:fldChar w:fldCharType="begin"/>
            </w:r>
            <w:r w:rsidR="00F1620B">
              <w:rPr>
                <w:noProof/>
                <w:webHidden/>
              </w:rPr>
              <w:instrText xml:space="preserve"> PAGEREF _Toc241143034 \h </w:instrText>
            </w:r>
            <w:r w:rsidR="00F1620B">
              <w:rPr>
                <w:noProof/>
                <w:webHidden/>
              </w:rPr>
            </w:r>
            <w:r w:rsidR="00F1620B">
              <w:rPr>
                <w:noProof/>
                <w:webHidden/>
              </w:rPr>
              <w:fldChar w:fldCharType="separate"/>
            </w:r>
            <w:r w:rsidR="00F1620B">
              <w:rPr>
                <w:noProof/>
                <w:webHidden/>
              </w:rPr>
              <w:t>9</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35" w:history="1">
            <w:r w:rsidR="00F1620B" w:rsidRPr="00675017">
              <w:rPr>
                <w:rStyle w:val="Hyperlink"/>
                <w:noProof/>
              </w:rPr>
              <w:t>5.1 Lire les annonces (Announcements)</w:t>
            </w:r>
            <w:r w:rsidR="00F1620B">
              <w:rPr>
                <w:noProof/>
                <w:webHidden/>
              </w:rPr>
              <w:tab/>
            </w:r>
            <w:r w:rsidR="00F1620B">
              <w:rPr>
                <w:noProof/>
                <w:webHidden/>
              </w:rPr>
              <w:fldChar w:fldCharType="begin"/>
            </w:r>
            <w:r w:rsidR="00F1620B">
              <w:rPr>
                <w:noProof/>
                <w:webHidden/>
              </w:rPr>
              <w:instrText xml:space="preserve"> PAGEREF _Toc241143035 \h </w:instrText>
            </w:r>
            <w:r w:rsidR="00F1620B">
              <w:rPr>
                <w:noProof/>
                <w:webHidden/>
              </w:rPr>
            </w:r>
            <w:r w:rsidR="00F1620B">
              <w:rPr>
                <w:noProof/>
                <w:webHidden/>
              </w:rPr>
              <w:fldChar w:fldCharType="separate"/>
            </w:r>
            <w:r w:rsidR="00F1620B">
              <w:rPr>
                <w:noProof/>
                <w:webHidden/>
              </w:rPr>
              <w:t>9</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36" w:history="1">
            <w:r w:rsidR="00F1620B" w:rsidRPr="00675017">
              <w:rPr>
                <w:rStyle w:val="Hyperlink"/>
                <w:noProof/>
              </w:rPr>
              <w:t>5.2 Recevoir et gérer les notifications</w:t>
            </w:r>
            <w:r w:rsidR="00F1620B">
              <w:rPr>
                <w:noProof/>
                <w:webHidden/>
              </w:rPr>
              <w:tab/>
            </w:r>
            <w:r w:rsidR="00F1620B">
              <w:rPr>
                <w:noProof/>
                <w:webHidden/>
              </w:rPr>
              <w:fldChar w:fldCharType="begin"/>
            </w:r>
            <w:r w:rsidR="00F1620B">
              <w:rPr>
                <w:noProof/>
                <w:webHidden/>
              </w:rPr>
              <w:instrText xml:space="preserve"> PAGEREF _Toc241143036 \h </w:instrText>
            </w:r>
            <w:r w:rsidR="00F1620B">
              <w:rPr>
                <w:noProof/>
                <w:webHidden/>
              </w:rPr>
            </w:r>
            <w:r w:rsidR="00F1620B">
              <w:rPr>
                <w:noProof/>
                <w:webHidden/>
              </w:rPr>
              <w:fldChar w:fldCharType="separate"/>
            </w:r>
            <w:r w:rsidR="00F1620B">
              <w:rPr>
                <w:noProof/>
                <w:webHidden/>
              </w:rPr>
              <w:t>10</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37" w:history="1">
            <w:r w:rsidR="00F1620B" w:rsidRPr="00675017">
              <w:rPr>
                <w:rStyle w:val="Hyperlink"/>
                <w:noProof/>
              </w:rPr>
              <w:t>5.3 Échanger avec vos formateurs et l’administration</w:t>
            </w:r>
            <w:r w:rsidR="00F1620B">
              <w:rPr>
                <w:noProof/>
                <w:webHidden/>
              </w:rPr>
              <w:tab/>
            </w:r>
            <w:r w:rsidR="00F1620B">
              <w:rPr>
                <w:noProof/>
                <w:webHidden/>
              </w:rPr>
              <w:fldChar w:fldCharType="begin"/>
            </w:r>
            <w:r w:rsidR="00F1620B">
              <w:rPr>
                <w:noProof/>
                <w:webHidden/>
              </w:rPr>
              <w:instrText xml:space="preserve"> PAGEREF _Toc241143037 \h </w:instrText>
            </w:r>
            <w:r w:rsidR="00F1620B">
              <w:rPr>
                <w:noProof/>
                <w:webHidden/>
              </w:rPr>
            </w:r>
            <w:r w:rsidR="00F1620B">
              <w:rPr>
                <w:noProof/>
                <w:webHidden/>
              </w:rPr>
              <w:fldChar w:fldCharType="separate"/>
            </w:r>
            <w:r w:rsidR="00F1620B">
              <w:rPr>
                <w:noProof/>
                <w:webHidden/>
              </w:rPr>
              <w:t>10</w:t>
            </w:r>
            <w:r w:rsidR="00F1620B">
              <w:rPr>
                <w:noProof/>
                <w:webHidden/>
              </w:rPr>
              <w:fldChar w:fldCharType="end"/>
            </w:r>
          </w:hyperlink>
        </w:p>
        <w:p w:rsidR="00F1620B" w:rsidRDefault="00332084">
          <w:pPr>
            <w:pStyle w:val="TOC1"/>
            <w:rPr>
              <w:rFonts w:asciiTheme="minorHAnsi" w:eastAsiaTheme="minorEastAsia" w:hAnsiTheme="minorHAnsi" w:cstheme="minorBidi"/>
              <w:b w:val="0"/>
              <w:bCs w:val="0"/>
              <w:noProof/>
              <w:color w:val="auto"/>
              <w:lang w:val="en-US"/>
            </w:rPr>
          </w:pPr>
          <w:hyperlink w:anchor="_Toc241143038" w:history="1">
            <w:r w:rsidR="00F1620B" w:rsidRPr="00675017">
              <w:rPr>
                <w:rStyle w:val="Hyperlink"/>
                <w:noProof/>
              </w:rPr>
              <w:t>6. Demander des documents</w:t>
            </w:r>
            <w:r w:rsidR="00F1620B">
              <w:rPr>
                <w:noProof/>
                <w:webHidden/>
              </w:rPr>
              <w:tab/>
            </w:r>
            <w:r w:rsidR="00F1620B">
              <w:rPr>
                <w:noProof/>
                <w:webHidden/>
              </w:rPr>
              <w:fldChar w:fldCharType="begin"/>
            </w:r>
            <w:r w:rsidR="00F1620B">
              <w:rPr>
                <w:noProof/>
                <w:webHidden/>
              </w:rPr>
              <w:instrText xml:space="preserve"> PAGEREF _Toc241143038 \h </w:instrText>
            </w:r>
            <w:r w:rsidR="00F1620B">
              <w:rPr>
                <w:noProof/>
                <w:webHidden/>
              </w:rPr>
            </w:r>
            <w:r w:rsidR="00F1620B">
              <w:rPr>
                <w:noProof/>
                <w:webHidden/>
              </w:rPr>
              <w:fldChar w:fldCharType="separate"/>
            </w:r>
            <w:r w:rsidR="00F1620B">
              <w:rPr>
                <w:noProof/>
                <w:webHidden/>
              </w:rPr>
              <w:t>11</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39" w:history="1">
            <w:r w:rsidR="00F1620B" w:rsidRPr="00675017">
              <w:rPr>
                <w:rStyle w:val="Hyperlink"/>
                <w:noProof/>
              </w:rPr>
              <w:t>6.1 Faire une demande de document</w:t>
            </w:r>
            <w:r w:rsidR="00F1620B">
              <w:rPr>
                <w:noProof/>
                <w:webHidden/>
              </w:rPr>
              <w:tab/>
            </w:r>
            <w:r w:rsidR="00F1620B">
              <w:rPr>
                <w:noProof/>
                <w:webHidden/>
              </w:rPr>
              <w:fldChar w:fldCharType="begin"/>
            </w:r>
            <w:r w:rsidR="00F1620B">
              <w:rPr>
                <w:noProof/>
                <w:webHidden/>
              </w:rPr>
              <w:instrText xml:space="preserve"> PAGEREF _Toc241143039 \h </w:instrText>
            </w:r>
            <w:r w:rsidR="00F1620B">
              <w:rPr>
                <w:noProof/>
                <w:webHidden/>
              </w:rPr>
            </w:r>
            <w:r w:rsidR="00F1620B">
              <w:rPr>
                <w:noProof/>
                <w:webHidden/>
              </w:rPr>
              <w:fldChar w:fldCharType="separate"/>
            </w:r>
            <w:r w:rsidR="00F1620B">
              <w:rPr>
                <w:noProof/>
                <w:webHidden/>
              </w:rPr>
              <w:t>11</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40" w:history="1">
            <w:r w:rsidR="00F1620B" w:rsidRPr="00675017">
              <w:rPr>
                <w:rStyle w:val="Hyperlink"/>
                <w:noProof/>
              </w:rPr>
              <w:t>6.2 Suivre une demande et récupérer le fichier</w:t>
            </w:r>
            <w:r w:rsidR="00F1620B">
              <w:rPr>
                <w:noProof/>
                <w:webHidden/>
              </w:rPr>
              <w:tab/>
            </w:r>
            <w:r w:rsidR="00F1620B">
              <w:rPr>
                <w:noProof/>
                <w:webHidden/>
              </w:rPr>
              <w:fldChar w:fldCharType="begin"/>
            </w:r>
            <w:r w:rsidR="00F1620B">
              <w:rPr>
                <w:noProof/>
                <w:webHidden/>
              </w:rPr>
              <w:instrText xml:space="preserve"> PAGEREF _Toc241143040 \h </w:instrText>
            </w:r>
            <w:r w:rsidR="00F1620B">
              <w:rPr>
                <w:noProof/>
                <w:webHidden/>
              </w:rPr>
            </w:r>
            <w:r w:rsidR="00F1620B">
              <w:rPr>
                <w:noProof/>
                <w:webHidden/>
              </w:rPr>
              <w:fldChar w:fldCharType="separate"/>
            </w:r>
            <w:r w:rsidR="00F1620B">
              <w:rPr>
                <w:noProof/>
                <w:webHidden/>
              </w:rPr>
              <w:t>11</w:t>
            </w:r>
            <w:r w:rsidR="00F1620B">
              <w:rPr>
                <w:noProof/>
                <w:webHidden/>
              </w:rPr>
              <w:fldChar w:fldCharType="end"/>
            </w:r>
          </w:hyperlink>
        </w:p>
        <w:p w:rsidR="00F1620B" w:rsidRDefault="00332084">
          <w:pPr>
            <w:pStyle w:val="TOC1"/>
            <w:rPr>
              <w:rFonts w:asciiTheme="minorHAnsi" w:eastAsiaTheme="minorEastAsia" w:hAnsiTheme="minorHAnsi" w:cstheme="minorBidi"/>
              <w:b w:val="0"/>
              <w:bCs w:val="0"/>
              <w:noProof/>
              <w:color w:val="auto"/>
              <w:lang w:val="en-US"/>
            </w:rPr>
          </w:pPr>
          <w:hyperlink w:anchor="_Toc241143041" w:history="1">
            <w:r w:rsidR="00F1620B" w:rsidRPr="00675017">
              <w:rPr>
                <w:rStyle w:val="Hyperlink"/>
                <w:noProof/>
              </w:rPr>
              <w:t>7. Profil et sécurité</w:t>
            </w:r>
            <w:r w:rsidR="00F1620B">
              <w:rPr>
                <w:noProof/>
                <w:webHidden/>
              </w:rPr>
              <w:tab/>
            </w:r>
            <w:r w:rsidR="00F1620B">
              <w:rPr>
                <w:noProof/>
                <w:webHidden/>
              </w:rPr>
              <w:fldChar w:fldCharType="begin"/>
            </w:r>
            <w:r w:rsidR="00F1620B">
              <w:rPr>
                <w:noProof/>
                <w:webHidden/>
              </w:rPr>
              <w:instrText xml:space="preserve"> PAGEREF _Toc241143041 \h </w:instrText>
            </w:r>
            <w:r w:rsidR="00F1620B">
              <w:rPr>
                <w:noProof/>
                <w:webHidden/>
              </w:rPr>
            </w:r>
            <w:r w:rsidR="00F1620B">
              <w:rPr>
                <w:noProof/>
                <w:webHidden/>
              </w:rPr>
              <w:fldChar w:fldCharType="separate"/>
            </w:r>
            <w:r w:rsidR="00F1620B">
              <w:rPr>
                <w:noProof/>
                <w:webHidden/>
              </w:rPr>
              <w:t>12</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42" w:history="1">
            <w:r w:rsidR="00F1620B" w:rsidRPr="00675017">
              <w:rPr>
                <w:rStyle w:val="Hyperlink"/>
                <w:noProof/>
              </w:rPr>
              <w:t>7.1 Votre profil et vos réglages</w:t>
            </w:r>
            <w:r w:rsidR="00F1620B">
              <w:rPr>
                <w:noProof/>
                <w:webHidden/>
              </w:rPr>
              <w:tab/>
            </w:r>
            <w:r w:rsidR="00F1620B">
              <w:rPr>
                <w:noProof/>
                <w:webHidden/>
              </w:rPr>
              <w:fldChar w:fldCharType="begin"/>
            </w:r>
            <w:r w:rsidR="00F1620B">
              <w:rPr>
                <w:noProof/>
                <w:webHidden/>
              </w:rPr>
              <w:instrText xml:space="preserve"> PAGEREF _Toc241143042 \h </w:instrText>
            </w:r>
            <w:r w:rsidR="00F1620B">
              <w:rPr>
                <w:noProof/>
                <w:webHidden/>
              </w:rPr>
            </w:r>
            <w:r w:rsidR="00F1620B">
              <w:rPr>
                <w:noProof/>
                <w:webHidden/>
              </w:rPr>
              <w:fldChar w:fldCharType="separate"/>
            </w:r>
            <w:r w:rsidR="00F1620B">
              <w:rPr>
                <w:noProof/>
                <w:webHidden/>
              </w:rPr>
              <w:t>12</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43" w:history="1">
            <w:r w:rsidR="00F1620B" w:rsidRPr="00675017">
              <w:rPr>
                <w:rStyle w:val="Hyperlink"/>
                <w:noProof/>
              </w:rPr>
              <w:t>7.2 Mot de passe et double authentification</w:t>
            </w:r>
            <w:r w:rsidR="00F1620B">
              <w:rPr>
                <w:noProof/>
                <w:webHidden/>
              </w:rPr>
              <w:tab/>
            </w:r>
            <w:r w:rsidR="00F1620B">
              <w:rPr>
                <w:noProof/>
                <w:webHidden/>
              </w:rPr>
              <w:fldChar w:fldCharType="begin"/>
            </w:r>
            <w:r w:rsidR="00F1620B">
              <w:rPr>
                <w:noProof/>
                <w:webHidden/>
              </w:rPr>
              <w:instrText xml:space="preserve"> PAGEREF _Toc241143043 \h </w:instrText>
            </w:r>
            <w:r w:rsidR="00F1620B">
              <w:rPr>
                <w:noProof/>
                <w:webHidden/>
              </w:rPr>
            </w:r>
            <w:r w:rsidR="00F1620B">
              <w:rPr>
                <w:noProof/>
                <w:webHidden/>
              </w:rPr>
              <w:fldChar w:fldCharType="separate"/>
            </w:r>
            <w:r w:rsidR="00F1620B">
              <w:rPr>
                <w:noProof/>
                <w:webHidden/>
              </w:rPr>
              <w:t>12</w:t>
            </w:r>
            <w:r w:rsidR="00F1620B">
              <w:rPr>
                <w:noProof/>
                <w:webHidden/>
              </w:rPr>
              <w:fldChar w:fldCharType="end"/>
            </w:r>
          </w:hyperlink>
        </w:p>
        <w:p w:rsidR="00F1620B" w:rsidRDefault="00332084">
          <w:pPr>
            <w:pStyle w:val="TOC1"/>
            <w:rPr>
              <w:rFonts w:asciiTheme="minorHAnsi" w:eastAsiaTheme="minorEastAsia" w:hAnsiTheme="minorHAnsi" w:cstheme="minorBidi"/>
              <w:b w:val="0"/>
              <w:bCs w:val="0"/>
              <w:noProof/>
              <w:color w:val="auto"/>
              <w:lang w:val="en-US"/>
            </w:rPr>
          </w:pPr>
          <w:hyperlink w:anchor="_Toc241143044" w:history="1">
            <w:r w:rsidR="00F1620B" w:rsidRPr="00675017">
              <w:rPr>
                <w:rStyle w:val="Hyperlink"/>
                <w:noProof/>
              </w:rPr>
              <w:t>8. Aide rapide</w:t>
            </w:r>
            <w:r w:rsidR="00F1620B">
              <w:rPr>
                <w:noProof/>
                <w:webHidden/>
              </w:rPr>
              <w:tab/>
            </w:r>
            <w:r w:rsidR="00F1620B">
              <w:rPr>
                <w:noProof/>
                <w:webHidden/>
              </w:rPr>
              <w:fldChar w:fldCharType="begin"/>
            </w:r>
            <w:r w:rsidR="00F1620B">
              <w:rPr>
                <w:noProof/>
                <w:webHidden/>
              </w:rPr>
              <w:instrText xml:space="preserve"> PAGEREF _Toc241143044 \h </w:instrText>
            </w:r>
            <w:r w:rsidR="00F1620B">
              <w:rPr>
                <w:noProof/>
                <w:webHidden/>
              </w:rPr>
            </w:r>
            <w:r w:rsidR="00F1620B">
              <w:rPr>
                <w:noProof/>
                <w:webHidden/>
              </w:rPr>
              <w:fldChar w:fldCharType="separate"/>
            </w:r>
            <w:r w:rsidR="00F1620B">
              <w:rPr>
                <w:noProof/>
                <w:webHidden/>
              </w:rPr>
              <w:t>13</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45" w:history="1">
            <w:r w:rsidR="00F1620B" w:rsidRPr="00675017">
              <w:rPr>
                <w:rStyle w:val="Hyperlink"/>
                <w:noProof/>
              </w:rPr>
              <w:t>8.1 Problèmes fréquents</w:t>
            </w:r>
            <w:r w:rsidR="00F1620B">
              <w:rPr>
                <w:noProof/>
                <w:webHidden/>
              </w:rPr>
              <w:tab/>
            </w:r>
            <w:r w:rsidR="00F1620B">
              <w:rPr>
                <w:noProof/>
                <w:webHidden/>
              </w:rPr>
              <w:fldChar w:fldCharType="begin"/>
            </w:r>
            <w:r w:rsidR="00F1620B">
              <w:rPr>
                <w:noProof/>
                <w:webHidden/>
              </w:rPr>
              <w:instrText xml:space="preserve"> PAGEREF _Toc241143045 \h </w:instrText>
            </w:r>
            <w:r w:rsidR="00F1620B">
              <w:rPr>
                <w:noProof/>
                <w:webHidden/>
              </w:rPr>
            </w:r>
            <w:r w:rsidR="00F1620B">
              <w:rPr>
                <w:noProof/>
                <w:webHidden/>
              </w:rPr>
              <w:fldChar w:fldCharType="separate"/>
            </w:r>
            <w:r w:rsidR="00F1620B">
              <w:rPr>
                <w:noProof/>
                <w:webHidden/>
              </w:rPr>
              <w:t>13</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46" w:history="1">
            <w:r w:rsidR="00F1620B" w:rsidRPr="00675017">
              <w:rPr>
                <w:rStyle w:val="Hyperlink"/>
                <w:noProof/>
              </w:rPr>
              <w:t>8.2 Aide-mémoire</w:t>
            </w:r>
            <w:r w:rsidR="00F1620B">
              <w:rPr>
                <w:noProof/>
                <w:webHidden/>
              </w:rPr>
              <w:tab/>
            </w:r>
            <w:r w:rsidR="00F1620B">
              <w:rPr>
                <w:noProof/>
                <w:webHidden/>
              </w:rPr>
              <w:fldChar w:fldCharType="begin"/>
            </w:r>
            <w:r w:rsidR="00F1620B">
              <w:rPr>
                <w:noProof/>
                <w:webHidden/>
              </w:rPr>
              <w:instrText xml:space="preserve"> PAGEREF _Toc241143046 \h </w:instrText>
            </w:r>
            <w:r w:rsidR="00F1620B">
              <w:rPr>
                <w:noProof/>
                <w:webHidden/>
              </w:rPr>
            </w:r>
            <w:r w:rsidR="00F1620B">
              <w:rPr>
                <w:noProof/>
                <w:webHidden/>
              </w:rPr>
              <w:fldChar w:fldCharType="separate"/>
            </w:r>
            <w:r w:rsidR="00F1620B">
              <w:rPr>
                <w:noProof/>
                <w:webHidden/>
              </w:rPr>
              <w:t>13</w:t>
            </w:r>
            <w:r w:rsidR="00F1620B">
              <w:rPr>
                <w:noProof/>
                <w:webHidden/>
              </w:rPr>
              <w:fldChar w:fldCharType="end"/>
            </w:r>
          </w:hyperlink>
        </w:p>
        <w:p w:rsidR="00F1620B" w:rsidRDefault="00332084">
          <w:pPr>
            <w:pStyle w:val="TOC2"/>
            <w:rPr>
              <w:rFonts w:asciiTheme="minorHAnsi" w:eastAsiaTheme="minorEastAsia" w:hAnsiTheme="minorHAnsi" w:cstheme="minorBidi"/>
              <w:noProof/>
              <w:color w:val="auto"/>
              <w:sz w:val="22"/>
              <w:szCs w:val="22"/>
              <w:lang w:val="en-US"/>
            </w:rPr>
          </w:pPr>
          <w:hyperlink w:anchor="_Toc241143047" w:history="1">
            <w:r w:rsidR="00F1620B" w:rsidRPr="00675017">
              <w:rPr>
                <w:rStyle w:val="Hyperlink"/>
                <w:noProof/>
              </w:rPr>
              <w:t>8.3 Qui contacter ?</w:t>
            </w:r>
            <w:r w:rsidR="00F1620B">
              <w:rPr>
                <w:noProof/>
                <w:webHidden/>
              </w:rPr>
              <w:tab/>
            </w:r>
            <w:r w:rsidR="00F1620B">
              <w:rPr>
                <w:noProof/>
                <w:webHidden/>
              </w:rPr>
              <w:fldChar w:fldCharType="begin"/>
            </w:r>
            <w:r w:rsidR="00F1620B">
              <w:rPr>
                <w:noProof/>
                <w:webHidden/>
              </w:rPr>
              <w:instrText xml:space="preserve"> PAGEREF _Toc241143047 \h </w:instrText>
            </w:r>
            <w:r w:rsidR="00F1620B">
              <w:rPr>
                <w:noProof/>
                <w:webHidden/>
              </w:rPr>
            </w:r>
            <w:r w:rsidR="00F1620B">
              <w:rPr>
                <w:noProof/>
                <w:webHidden/>
              </w:rPr>
              <w:fldChar w:fldCharType="separate"/>
            </w:r>
            <w:r w:rsidR="00F1620B">
              <w:rPr>
                <w:noProof/>
                <w:webHidden/>
              </w:rPr>
              <w:t>14</w:t>
            </w:r>
            <w:r w:rsidR="00F1620B">
              <w:rPr>
                <w:noProof/>
                <w:webHidden/>
              </w:rPr>
              <w:fldChar w:fldCharType="end"/>
            </w:r>
          </w:hyperlink>
        </w:p>
        <w:p w:rsidR="00F1620B" w:rsidRDefault="00F1620B">
          <w:r>
            <w:rPr>
              <w:b/>
              <w:bCs/>
              <w:noProof/>
            </w:rPr>
            <w:fldChar w:fldCharType="end"/>
          </w:r>
        </w:p>
      </w:sdtContent>
    </w:sdt>
    <w:p w:rsidR="001B0D6B" w:rsidRDefault="00341294">
      <w:pPr>
        <w:pStyle w:val="Heading1"/>
        <w:pageBreakBefore/>
      </w:pPr>
      <w:bookmarkStart w:id="1" w:name="_Toc241143017"/>
      <w:r>
        <w:lastRenderedPageBreak/>
        <w:t>1. Bien démarrer</w:t>
      </w:r>
      <w:bookmarkEnd w:id="0"/>
      <w:bookmarkEnd w:id="1"/>
    </w:p>
    <w:p w:rsidR="001B0D6B" w:rsidRDefault="00341294">
      <w:pPr>
        <w:pStyle w:val="Heading2"/>
      </w:pPr>
      <w:bookmarkStart w:id="2" w:name="_Toc240836924"/>
      <w:bookmarkStart w:id="3" w:name="_Toc241143018"/>
      <w:r>
        <w:t xml:space="preserve">1.1 À quoi sert </w:t>
      </w:r>
      <w:proofErr w:type="spellStart"/>
      <w:r>
        <w:t>GSTechStudent</w:t>
      </w:r>
      <w:proofErr w:type="spellEnd"/>
      <w:r>
        <w:t> ?</w:t>
      </w:r>
      <w:bookmarkEnd w:id="2"/>
      <w:bookmarkEnd w:id="3"/>
    </w:p>
    <w:p w:rsidR="001B0D6B" w:rsidRDefault="00341294">
      <w:pPr>
        <w:keepNext/>
        <w:spacing w:after="130"/>
      </w:pPr>
      <w:proofErr w:type="spellStart"/>
      <w:r>
        <w:t>GSTechStudent</w:t>
      </w:r>
      <w:proofErr w:type="spellEnd"/>
      <w:r>
        <w:t xml:space="preserve"> est l’application de votre établissement de formation. Elle rassemble au même endroit ce dont vous avez besoin au quotidien : votre emploi du temps, vos notes, vos présences, les annonces de l’établissement et vos demandes de documents administratifs.</w:t>
      </w:r>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000" w:firstRow="0" w:lastRow="0" w:firstColumn="0" w:lastColumn="0" w:noHBand="0" w:noVBand="0"/>
      </w:tblPr>
      <w:tblGrid>
        <w:gridCol w:w="6226"/>
        <w:gridCol w:w="3186"/>
      </w:tblGrid>
      <w:tr w:rsidR="001B0D6B">
        <w:trPr>
          <w:cantSplit/>
          <w:tblHeader/>
        </w:trPr>
        <w:tc>
          <w:tcPr>
            <w:tcW w:w="6226" w:type="dxa"/>
            <w:shd w:val="clear" w:color="auto" w:fill="0F2A4A"/>
            <w:tcMar>
              <w:top w:w="75" w:type="dxa"/>
              <w:left w:w="110" w:type="dxa"/>
              <w:bottom w:w="75" w:type="dxa"/>
              <w:right w:w="110" w:type="dxa"/>
            </w:tcMar>
            <w:vAlign w:val="center"/>
          </w:tcPr>
          <w:p w:rsidR="001B0D6B" w:rsidRDefault="00341294">
            <w:pPr>
              <w:keepNext/>
              <w:spacing w:after="0"/>
            </w:pPr>
            <w:r>
              <w:rPr>
                <w:b/>
                <w:bCs/>
                <w:color w:val="FFFFFF"/>
                <w:sz w:val="20"/>
                <w:szCs w:val="20"/>
              </w:rPr>
              <w:t>Je veux…</w:t>
            </w:r>
          </w:p>
        </w:tc>
        <w:tc>
          <w:tcPr>
            <w:tcW w:w="3186" w:type="dxa"/>
            <w:shd w:val="clear" w:color="auto" w:fill="0F2A4A"/>
            <w:tcMar>
              <w:top w:w="75" w:type="dxa"/>
              <w:left w:w="110" w:type="dxa"/>
              <w:bottom w:w="75" w:type="dxa"/>
              <w:right w:w="110" w:type="dxa"/>
            </w:tcMar>
            <w:vAlign w:val="center"/>
          </w:tcPr>
          <w:p w:rsidR="001B0D6B" w:rsidRDefault="00341294">
            <w:pPr>
              <w:keepNext/>
              <w:spacing w:after="0"/>
            </w:pPr>
            <w:r>
              <w:rPr>
                <w:b/>
                <w:bCs/>
                <w:color w:val="FFFFFF"/>
                <w:sz w:val="20"/>
                <w:szCs w:val="20"/>
              </w:rPr>
              <w:t>J’ouvre…</w:t>
            </w:r>
          </w:p>
        </w:tc>
      </w:tr>
      <w:tr w:rsidR="001B0D6B">
        <w:trPr>
          <w:cantSplit/>
        </w:trPr>
        <w:tc>
          <w:tcPr>
            <w:tcW w:w="6226" w:type="dxa"/>
            <w:shd w:val="clear" w:color="auto" w:fill="FFFFFF"/>
            <w:tcMar>
              <w:top w:w="75" w:type="dxa"/>
              <w:left w:w="110" w:type="dxa"/>
              <w:bottom w:w="75" w:type="dxa"/>
              <w:right w:w="110" w:type="dxa"/>
            </w:tcMar>
            <w:vAlign w:val="center"/>
          </w:tcPr>
          <w:p w:rsidR="001B0D6B" w:rsidRDefault="00341294">
            <w:pPr>
              <w:keepNext/>
              <w:spacing w:after="0"/>
            </w:pPr>
            <w:r>
              <w:rPr>
                <w:sz w:val="20"/>
                <w:szCs w:val="20"/>
              </w:rPr>
              <w:t>Voir mes cours du jour et mes indicateurs</w:t>
            </w:r>
          </w:p>
        </w:tc>
        <w:tc>
          <w:tcPr>
            <w:tcW w:w="3186" w:type="dxa"/>
            <w:shd w:val="clear" w:color="auto" w:fill="FFFFFF"/>
            <w:tcMar>
              <w:top w:w="75" w:type="dxa"/>
              <w:left w:w="110" w:type="dxa"/>
              <w:bottom w:w="75" w:type="dxa"/>
              <w:right w:w="110" w:type="dxa"/>
            </w:tcMar>
            <w:vAlign w:val="center"/>
          </w:tcPr>
          <w:p w:rsidR="001B0D6B" w:rsidRDefault="00341294">
            <w:pPr>
              <w:keepNext/>
              <w:spacing w:after="0"/>
            </w:pPr>
            <w:r>
              <w:rPr>
                <w:sz w:val="20"/>
                <w:szCs w:val="20"/>
              </w:rPr>
              <w:t>Home</w:t>
            </w:r>
          </w:p>
        </w:tc>
      </w:tr>
      <w:tr w:rsidR="001B0D6B">
        <w:trPr>
          <w:cantSplit/>
        </w:trPr>
        <w:tc>
          <w:tcPr>
            <w:tcW w:w="6226" w:type="dxa"/>
            <w:shd w:val="clear" w:color="auto" w:fill="F5F8FC"/>
            <w:tcMar>
              <w:top w:w="75" w:type="dxa"/>
              <w:left w:w="110" w:type="dxa"/>
              <w:bottom w:w="75" w:type="dxa"/>
              <w:right w:w="110" w:type="dxa"/>
            </w:tcMar>
            <w:vAlign w:val="center"/>
          </w:tcPr>
          <w:p w:rsidR="001B0D6B" w:rsidRDefault="00341294">
            <w:pPr>
              <w:keepNext/>
              <w:spacing w:after="0"/>
            </w:pPr>
            <w:r>
              <w:rPr>
                <w:sz w:val="20"/>
                <w:szCs w:val="20"/>
              </w:rPr>
              <w:t>Consulter mon emploi du temps</w:t>
            </w:r>
          </w:p>
        </w:tc>
        <w:tc>
          <w:tcPr>
            <w:tcW w:w="3186" w:type="dxa"/>
            <w:shd w:val="clear" w:color="auto" w:fill="F5F8FC"/>
            <w:tcMar>
              <w:top w:w="75" w:type="dxa"/>
              <w:left w:w="110" w:type="dxa"/>
              <w:bottom w:w="75" w:type="dxa"/>
              <w:right w:w="110" w:type="dxa"/>
            </w:tcMar>
            <w:vAlign w:val="center"/>
          </w:tcPr>
          <w:p w:rsidR="001B0D6B" w:rsidRDefault="00341294">
            <w:pPr>
              <w:keepNext/>
              <w:spacing w:after="0"/>
            </w:pPr>
            <w:r>
              <w:rPr>
                <w:sz w:val="20"/>
                <w:szCs w:val="20"/>
              </w:rPr>
              <w:t>Schedule</w:t>
            </w:r>
          </w:p>
        </w:tc>
      </w:tr>
      <w:tr w:rsidR="001B0D6B">
        <w:trPr>
          <w:cantSplit/>
        </w:trPr>
        <w:tc>
          <w:tcPr>
            <w:tcW w:w="6226" w:type="dxa"/>
            <w:shd w:val="clear" w:color="auto" w:fill="FFFFFF"/>
            <w:tcMar>
              <w:top w:w="75" w:type="dxa"/>
              <w:left w:w="110" w:type="dxa"/>
              <w:bottom w:w="75" w:type="dxa"/>
              <w:right w:w="110" w:type="dxa"/>
            </w:tcMar>
            <w:vAlign w:val="center"/>
          </w:tcPr>
          <w:p w:rsidR="001B0D6B" w:rsidRDefault="00341294">
            <w:pPr>
              <w:keepNext/>
              <w:spacing w:after="0"/>
            </w:pPr>
            <w:r>
              <w:rPr>
                <w:sz w:val="20"/>
                <w:szCs w:val="20"/>
              </w:rPr>
              <w:t>Suivre mes présences et mes absences</w:t>
            </w:r>
          </w:p>
        </w:tc>
        <w:tc>
          <w:tcPr>
            <w:tcW w:w="3186" w:type="dxa"/>
            <w:shd w:val="clear" w:color="auto" w:fill="FFFFFF"/>
            <w:tcMar>
              <w:top w:w="75" w:type="dxa"/>
              <w:left w:w="110" w:type="dxa"/>
              <w:bottom w:w="75" w:type="dxa"/>
              <w:right w:w="110" w:type="dxa"/>
            </w:tcMar>
            <w:vAlign w:val="center"/>
          </w:tcPr>
          <w:p w:rsidR="001B0D6B" w:rsidRDefault="00341294">
            <w:pPr>
              <w:keepNext/>
              <w:spacing w:after="0"/>
            </w:pPr>
            <w:proofErr w:type="spellStart"/>
            <w:r>
              <w:rPr>
                <w:sz w:val="20"/>
                <w:szCs w:val="20"/>
              </w:rPr>
              <w:t>Attendance</w:t>
            </w:r>
            <w:proofErr w:type="spellEnd"/>
          </w:p>
        </w:tc>
      </w:tr>
      <w:tr w:rsidR="001B0D6B">
        <w:trPr>
          <w:cantSplit/>
        </w:trPr>
        <w:tc>
          <w:tcPr>
            <w:tcW w:w="6226" w:type="dxa"/>
            <w:shd w:val="clear" w:color="auto" w:fill="F5F8FC"/>
            <w:tcMar>
              <w:top w:w="75" w:type="dxa"/>
              <w:left w:w="110" w:type="dxa"/>
              <w:bottom w:w="75" w:type="dxa"/>
              <w:right w:w="110" w:type="dxa"/>
            </w:tcMar>
            <w:vAlign w:val="center"/>
          </w:tcPr>
          <w:p w:rsidR="001B0D6B" w:rsidRDefault="00341294">
            <w:pPr>
              <w:keepNext/>
              <w:spacing w:after="0"/>
            </w:pPr>
            <w:r>
              <w:rPr>
                <w:sz w:val="20"/>
                <w:szCs w:val="20"/>
              </w:rPr>
              <w:t>Consulter mes notes et ma moyenne</w:t>
            </w:r>
          </w:p>
        </w:tc>
        <w:tc>
          <w:tcPr>
            <w:tcW w:w="3186" w:type="dxa"/>
            <w:shd w:val="clear" w:color="auto" w:fill="F5F8FC"/>
            <w:tcMar>
              <w:top w:w="75" w:type="dxa"/>
              <w:left w:w="110" w:type="dxa"/>
              <w:bottom w:w="75" w:type="dxa"/>
              <w:right w:w="110" w:type="dxa"/>
            </w:tcMar>
            <w:vAlign w:val="center"/>
          </w:tcPr>
          <w:p w:rsidR="001B0D6B" w:rsidRDefault="00341294">
            <w:pPr>
              <w:keepNext/>
              <w:spacing w:after="0"/>
            </w:pPr>
            <w:r>
              <w:rPr>
                <w:sz w:val="20"/>
                <w:szCs w:val="20"/>
              </w:rPr>
              <w:t>Grades</w:t>
            </w:r>
          </w:p>
        </w:tc>
      </w:tr>
      <w:tr w:rsidR="001B0D6B">
        <w:trPr>
          <w:cantSplit/>
        </w:trPr>
        <w:tc>
          <w:tcPr>
            <w:tcW w:w="6226" w:type="dxa"/>
            <w:shd w:val="clear" w:color="auto" w:fill="FFFFFF"/>
            <w:tcMar>
              <w:top w:w="75" w:type="dxa"/>
              <w:left w:w="110" w:type="dxa"/>
              <w:bottom w:w="75" w:type="dxa"/>
              <w:right w:w="110" w:type="dxa"/>
            </w:tcMar>
            <w:vAlign w:val="center"/>
          </w:tcPr>
          <w:p w:rsidR="001B0D6B" w:rsidRDefault="00341294">
            <w:pPr>
              <w:keepNext/>
              <w:spacing w:after="0"/>
            </w:pPr>
            <w:r>
              <w:rPr>
                <w:sz w:val="20"/>
                <w:szCs w:val="20"/>
              </w:rPr>
              <w:t>Lire les annonces de l’établissement</w:t>
            </w:r>
          </w:p>
        </w:tc>
        <w:tc>
          <w:tcPr>
            <w:tcW w:w="3186" w:type="dxa"/>
            <w:shd w:val="clear" w:color="auto" w:fill="FFFFFF"/>
            <w:tcMar>
              <w:top w:w="75" w:type="dxa"/>
              <w:left w:w="110" w:type="dxa"/>
              <w:bottom w:w="75" w:type="dxa"/>
              <w:right w:w="110" w:type="dxa"/>
            </w:tcMar>
            <w:vAlign w:val="center"/>
          </w:tcPr>
          <w:p w:rsidR="001B0D6B" w:rsidRDefault="00341294">
            <w:pPr>
              <w:keepNext/>
              <w:spacing w:after="0"/>
            </w:pPr>
            <w:proofErr w:type="spellStart"/>
            <w:r>
              <w:rPr>
                <w:sz w:val="20"/>
                <w:szCs w:val="20"/>
              </w:rPr>
              <w:t>Announcements</w:t>
            </w:r>
            <w:proofErr w:type="spellEnd"/>
            <w:r>
              <w:rPr>
                <w:sz w:val="20"/>
                <w:szCs w:val="20"/>
              </w:rPr>
              <w:t xml:space="preserve"> / </w:t>
            </w:r>
            <w:proofErr w:type="spellStart"/>
            <w:r>
              <w:rPr>
                <w:sz w:val="20"/>
                <w:szCs w:val="20"/>
              </w:rPr>
              <w:t>Alerts</w:t>
            </w:r>
            <w:proofErr w:type="spellEnd"/>
          </w:p>
        </w:tc>
      </w:tr>
      <w:tr w:rsidR="001B0D6B">
        <w:trPr>
          <w:cantSplit/>
        </w:trPr>
        <w:tc>
          <w:tcPr>
            <w:tcW w:w="6226" w:type="dxa"/>
            <w:shd w:val="clear" w:color="auto" w:fill="F5F8FC"/>
            <w:tcMar>
              <w:top w:w="75" w:type="dxa"/>
              <w:left w:w="110" w:type="dxa"/>
              <w:bottom w:w="75" w:type="dxa"/>
              <w:right w:w="110" w:type="dxa"/>
            </w:tcMar>
            <w:vAlign w:val="center"/>
          </w:tcPr>
          <w:p w:rsidR="001B0D6B" w:rsidRDefault="00341294">
            <w:pPr>
              <w:keepNext/>
              <w:spacing w:after="0"/>
            </w:pPr>
            <w:r>
              <w:rPr>
                <w:sz w:val="20"/>
                <w:szCs w:val="20"/>
              </w:rPr>
              <w:t>Demander un certificat, un relevé de notes…</w:t>
            </w:r>
          </w:p>
        </w:tc>
        <w:tc>
          <w:tcPr>
            <w:tcW w:w="3186" w:type="dxa"/>
            <w:shd w:val="clear" w:color="auto" w:fill="F5F8FC"/>
            <w:tcMar>
              <w:top w:w="75" w:type="dxa"/>
              <w:left w:w="110" w:type="dxa"/>
              <w:bottom w:w="75" w:type="dxa"/>
              <w:right w:w="110" w:type="dxa"/>
            </w:tcMar>
            <w:vAlign w:val="center"/>
          </w:tcPr>
          <w:p w:rsidR="001B0D6B" w:rsidRDefault="00341294">
            <w:pPr>
              <w:keepNext/>
              <w:spacing w:after="0"/>
            </w:pPr>
            <w:r>
              <w:rPr>
                <w:sz w:val="20"/>
                <w:szCs w:val="20"/>
              </w:rPr>
              <w:t>Documents</w:t>
            </w:r>
          </w:p>
        </w:tc>
      </w:tr>
      <w:tr w:rsidR="001B0D6B">
        <w:trPr>
          <w:cantSplit/>
        </w:trPr>
        <w:tc>
          <w:tcPr>
            <w:tcW w:w="6226" w:type="dxa"/>
            <w:shd w:val="clear" w:color="auto" w:fill="FFFFFF"/>
            <w:tcMar>
              <w:top w:w="75" w:type="dxa"/>
              <w:left w:w="110" w:type="dxa"/>
              <w:bottom w:w="75" w:type="dxa"/>
              <w:right w:w="110" w:type="dxa"/>
            </w:tcMar>
            <w:vAlign w:val="center"/>
          </w:tcPr>
          <w:p w:rsidR="001B0D6B" w:rsidRDefault="00341294">
            <w:pPr>
              <w:spacing w:after="0"/>
            </w:pPr>
            <w:r>
              <w:rPr>
                <w:sz w:val="20"/>
                <w:szCs w:val="20"/>
              </w:rPr>
              <w:t>Gérer mon compte et ma sécurité</w:t>
            </w:r>
          </w:p>
        </w:tc>
        <w:tc>
          <w:tcPr>
            <w:tcW w:w="3186" w:type="dxa"/>
            <w:shd w:val="clear" w:color="auto" w:fill="FFFFFF"/>
            <w:tcMar>
              <w:top w:w="75" w:type="dxa"/>
              <w:left w:w="110" w:type="dxa"/>
              <w:bottom w:w="75" w:type="dxa"/>
              <w:right w:w="110" w:type="dxa"/>
            </w:tcMar>
            <w:vAlign w:val="center"/>
          </w:tcPr>
          <w:p w:rsidR="001B0D6B" w:rsidRDefault="00341294">
            <w:pPr>
              <w:spacing w:after="0"/>
            </w:pPr>
            <w:r>
              <w:rPr>
                <w:sz w:val="20"/>
                <w:szCs w:val="20"/>
              </w:rPr>
              <w:t>Profile</w:t>
            </w:r>
          </w:p>
        </w:tc>
      </w:tr>
    </w:tbl>
    <w:p w:rsidR="001B0D6B" w:rsidRDefault="001B0D6B">
      <w:pPr>
        <w:spacing w:after="0" w:line="160" w:lineRule="exact"/>
      </w:pPr>
    </w:p>
    <w:p w:rsidR="001B0D6B" w:rsidRDefault="001B0D6B">
      <w:pPr>
        <w:spacing w:after="0" w:line="170" w:lineRule="exact"/>
      </w:pPr>
    </w:p>
    <w:p w:rsidR="001B0D6B" w:rsidRDefault="00341294">
      <w:pPr>
        <w:pStyle w:val="Heading2"/>
      </w:pPr>
      <w:bookmarkStart w:id="4" w:name="_Toc240836925"/>
      <w:bookmarkStart w:id="5" w:name="_Toc241143019"/>
      <w:r>
        <w:t>1.2 Comment utiliser ce guide</w:t>
      </w:r>
      <w:bookmarkEnd w:id="4"/>
      <w:bookmarkEnd w:id="5"/>
    </w:p>
    <w:p w:rsidR="001B0D6B" w:rsidRDefault="00341294">
      <w:pPr>
        <w:spacing w:after="130"/>
      </w:pPr>
      <w:r>
        <w:t>Ce guide est fait pour être suivi téléphone en main. Chaque fonction est présentée de la même façon : à quoi elle sert, les étapes à suivre pas à pas, puis les points de vigilance.</w:t>
      </w:r>
    </w:p>
    <w:p w:rsidR="001B0D6B" w:rsidRDefault="00341294">
      <w:pPr>
        <w:spacing w:after="130"/>
      </w:pPr>
      <w:r>
        <w:t xml:space="preserve">Les noms d’écrans et de boutons sont écrits en </w:t>
      </w:r>
      <w:r>
        <w:rPr>
          <w:b/>
          <w:bCs/>
        </w:rPr>
        <w:t>gras</w:t>
      </w:r>
      <w:r>
        <w:t xml:space="preserve">, tels qu’ils s’affichent dans l’application (Home, Schedule, </w:t>
      </w:r>
      <w:proofErr w:type="spellStart"/>
      <w:r>
        <w:t>Attendance</w:t>
      </w:r>
      <w:proofErr w:type="spellEnd"/>
      <w:r>
        <w:t>…). Trois encadrés reviennent au fil des pages :</w:t>
      </w:r>
    </w:p>
    <w:p w:rsidR="001B0D6B" w:rsidRDefault="001B0D6B">
      <w:pPr>
        <w:spacing w:after="0" w:line="170" w:lineRule="exact"/>
      </w:pPr>
    </w:p>
    <w:p w:rsidR="001B0D6B" w:rsidRDefault="00341294">
      <w:pPr>
        <w:pStyle w:val="Heading2"/>
      </w:pPr>
      <w:bookmarkStart w:id="6" w:name="_Toc240836926"/>
      <w:bookmarkStart w:id="7" w:name="_Toc241143020"/>
      <w:r>
        <w:t>1.3 Obtenir votre compte (inscription)</w:t>
      </w:r>
      <w:bookmarkEnd w:id="6"/>
      <w:bookmarkEnd w:id="7"/>
    </w:p>
    <w:p w:rsidR="001B0D6B" w:rsidRDefault="00341294">
      <w:pPr>
        <w:keepNext/>
        <w:spacing w:after="130"/>
      </w:pPr>
      <w:r>
        <w:t xml:space="preserve">Vous n’avez pas à créer vous-même votre compte : l’inscription est réalisée par votre établissement de formation (EFP). C’est le </w:t>
      </w:r>
      <w:r>
        <w:rPr>
          <w:b/>
          <w:bCs/>
        </w:rPr>
        <w:t>Gestionnaire</w:t>
      </w:r>
      <w:r>
        <w:t xml:space="preserve"> de l’EFP qui ajoute les Stagiaires et les rattache à leur groupe.</w:t>
      </w:r>
    </w:p>
    <w:p w:rsidR="001B0D6B" w:rsidRDefault="00341294">
      <w:pPr>
        <w:keepNext/>
        <w:spacing w:after="90"/>
      </w:pPr>
      <w:r>
        <w:rPr>
          <w:b/>
          <w:bCs/>
          <w:color w:val="5B6675"/>
        </w:rPr>
        <w:t>Objectif</w:t>
      </w:r>
      <w:r>
        <w:rPr>
          <w:color w:val="5B6675"/>
        </w:rPr>
        <w:t xml:space="preserve"> — disposer d’un compte actif pour vous connecter.</w:t>
      </w:r>
    </w:p>
    <w:p w:rsidR="001B0D6B" w:rsidRDefault="00341294">
      <w:pPr>
        <w:pStyle w:val="ListParagraph"/>
        <w:keepLines/>
        <w:numPr>
          <w:ilvl w:val="0"/>
          <w:numId w:val="2"/>
        </w:numPr>
        <w:spacing w:after="80"/>
      </w:pPr>
      <w:r>
        <w:t>Finalisez votre inscription auprès de l’administration de votre EFP.</w:t>
      </w:r>
    </w:p>
    <w:p w:rsidR="001B0D6B" w:rsidRDefault="00341294">
      <w:pPr>
        <w:pStyle w:val="ListParagraph"/>
        <w:keepLines/>
        <w:numPr>
          <w:ilvl w:val="0"/>
          <w:numId w:val="2"/>
        </w:numPr>
        <w:spacing w:after="80"/>
      </w:pPr>
      <w:r>
        <w:t xml:space="preserve">Vérifiez avec le </w:t>
      </w:r>
      <w:r>
        <w:rPr>
          <w:b/>
          <w:bCs/>
        </w:rPr>
        <w:t>Gestionnaire</w:t>
      </w:r>
      <w:r>
        <w:t xml:space="preserve"> que votre compte Stagiaire est créé et rattaché au bon </w:t>
      </w:r>
      <w:r>
        <w:rPr>
          <w:b/>
          <w:bCs/>
        </w:rPr>
        <w:t>groupe</w:t>
      </w:r>
      <w:r>
        <w:t>.</w:t>
      </w:r>
    </w:p>
    <w:p w:rsidR="001B0D6B" w:rsidRDefault="00341294">
      <w:pPr>
        <w:pStyle w:val="ListParagraph"/>
        <w:keepLines/>
        <w:numPr>
          <w:ilvl w:val="0"/>
          <w:numId w:val="2"/>
        </w:numPr>
        <w:spacing w:after="80"/>
      </w:pPr>
      <w:r>
        <w:t>Récupérez vos identifiants de connexion (e-mail ou identifiant, et mot de passe) auprès de l’établissement.</w:t>
      </w:r>
    </w:p>
    <w:p w:rsidR="001B0D6B" w:rsidRDefault="00341294">
      <w:pPr>
        <w:pStyle w:val="ListParagraph"/>
        <w:keepLines/>
        <w:numPr>
          <w:ilvl w:val="0"/>
          <w:numId w:val="2"/>
        </w:numPr>
      </w:pPr>
      <w:r>
        <w:t>Installez l’application (chapitre 2), puis connectez-vous.</w:t>
      </w:r>
    </w:p>
    <w:p w:rsidR="001B0D6B" w:rsidRDefault="001B0D6B">
      <w:pPr>
        <w:spacing w:after="0" w:line="170" w:lineRule="exact"/>
      </w:pPr>
    </w:p>
    <w:p w:rsidR="001B0D6B" w:rsidRDefault="00341294">
      <w:pPr>
        <w:pStyle w:val="Heading1"/>
        <w:spacing w:before="560"/>
      </w:pPr>
      <w:bookmarkStart w:id="8" w:name="_Toc240836927"/>
      <w:bookmarkStart w:id="9" w:name="_Toc241143021"/>
      <w:r>
        <w:lastRenderedPageBreak/>
        <w:t>2. Installer et se connecter</w:t>
      </w:r>
      <w:bookmarkEnd w:id="8"/>
      <w:bookmarkEnd w:id="9"/>
    </w:p>
    <w:p w:rsidR="001B0D6B" w:rsidRDefault="00341294">
      <w:pPr>
        <w:pStyle w:val="Heading2"/>
      </w:pPr>
      <w:bookmarkStart w:id="10" w:name="_Toc240836928"/>
      <w:bookmarkStart w:id="11" w:name="_Toc241143022"/>
      <w:r>
        <w:t>2.1 Installer l’application</w:t>
      </w:r>
      <w:bookmarkEnd w:id="10"/>
      <w:bookmarkEnd w:id="11"/>
    </w:p>
    <w:p w:rsidR="001B0D6B" w:rsidRDefault="00341294">
      <w:pPr>
        <w:keepNext/>
        <w:spacing w:after="130"/>
      </w:pPr>
      <w:proofErr w:type="spellStart"/>
      <w:r>
        <w:t>GSTechStudent</w:t>
      </w:r>
      <w:proofErr w:type="spellEnd"/>
      <w:r>
        <w:t xml:space="preserve"> est une application Android. Votre établissement vous la fournit sous la forme d’un fichier d’installation (</w:t>
      </w:r>
      <w:r>
        <w:rPr>
          <w:b/>
          <w:bCs/>
        </w:rPr>
        <w:t>APK</w:t>
      </w:r>
      <w:r>
        <w:t>).</w:t>
      </w:r>
    </w:p>
    <w:p w:rsidR="001B0D6B" w:rsidRDefault="00341294">
      <w:pPr>
        <w:keepNext/>
        <w:spacing w:after="90"/>
      </w:pPr>
      <w:r>
        <w:rPr>
          <w:b/>
          <w:bCs/>
          <w:color w:val="5B6675"/>
        </w:rPr>
        <w:t>Objectif</w:t>
      </w:r>
      <w:r>
        <w:rPr>
          <w:color w:val="5B6675"/>
        </w:rPr>
        <w:t xml:space="preserve"> — installer </w:t>
      </w:r>
      <w:proofErr w:type="spellStart"/>
      <w:r>
        <w:rPr>
          <w:color w:val="5B6675"/>
        </w:rPr>
        <w:t>GSTechStudent</w:t>
      </w:r>
      <w:proofErr w:type="spellEnd"/>
      <w:r>
        <w:rPr>
          <w:color w:val="5B6675"/>
        </w:rPr>
        <w:t xml:space="preserve"> sur votre téléphone Android.</w:t>
      </w:r>
    </w:p>
    <w:tbl>
      <w:tblPr>
        <w:tblW w:w="941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812"/>
        <w:gridCol w:w="2600"/>
      </w:tblGrid>
      <w:tr w:rsidR="001B0D6B">
        <w:trPr>
          <w:cantSplit/>
        </w:trPr>
        <w:tc>
          <w:tcPr>
            <w:tcW w:w="6812"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rsidR="001B0D6B" w:rsidRDefault="00341294">
            <w:pPr>
              <w:pStyle w:val="ListParagraph"/>
              <w:keepLines/>
              <w:numPr>
                <w:ilvl w:val="0"/>
                <w:numId w:val="3"/>
              </w:numPr>
              <w:spacing w:after="80"/>
            </w:pPr>
            <w:r>
              <w:t xml:space="preserve">Ouvrez le fichier </w:t>
            </w:r>
            <w:r>
              <w:rPr>
                <w:b/>
                <w:bCs/>
              </w:rPr>
              <w:t>APK</w:t>
            </w:r>
            <w:r>
              <w:t xml:space="preserve"> fourni par votre établissement ou par l’équipe de déploiement.</w:t>
            </w:r>
          </w:p>
          <w:p w:rsidR="001B0D6B" w:rsidRDefault="00341294">
            <w:pPr>
              <w:pStyle w:val="ListParagraph"/>
              <w:keepLines/>
              <w:numPr>
                <w:ilvl w:val="0"/>
                <w:numId w:val="3"/>
              </w:numPr>
              <w:spacing w:after="80"/>
            </w:pPr>
            <w:r>
              <w:t xml:space="preserve">Si Android vous le demande, autorisez l’installation depuis une </w:t>
            </w:r>
            <w:r>
              <w:rPr>
                <w:b/>
                <w:bCs/>
              </w:rPr>
              <w:t>source externe</w:t>
            </w:r>
            <w:r>
              <w:t>.</w:t>
            </w:r>
          </w:p>
          <w:p w:rsidR="001B0D6B" w:rsidRDefault="00341294">
            <w:pPr>
              <w:pStyle w:val="ListParagraph"/>
              <w:keepLines/>
              <w:numPr>
                <w:ilvl w:val="0"/>
                <w:numId w:val="3"/>
              </w:numPr>
              <w:spacing w:after="80"/>
            </w:pPr>
            <w:r>
              <w:t xml:space="preserve">Lancez </w:t>
            </w:r>
            <w:proofErr w:type="spellStart"/>
            <w:r>
              <w:rPr>
                <w:b/>
                <w:bCs/>
              </w:rPr>
              <w:t>GSTechStudent</w:t>
            </w:r>
            <w:proofErr w:type="spellEnd"/>
            <w:r>
              <w:t xml:space="preserve"> et patientez jusqu’à l’affichage de l’écran d’accueil.</w:t>
            </w:r>
          </w:p>
          <w:p w:rsidR="001B0D6B" w:rsidRDefault="00341294">
            <w:pPr>
              <w:pStyle w:val="ListParagraph"/>
              <w:keepLines/>
              <w:numPr>
                <w:ilvl w:val="0"/>
                <w:numId w:val="3"/>
              </w:numPr>
              <w:spacing w:after="100"/>
            </w:pPr>
            <w:r>
              <w:t>Au premier lancement, vérifiez auprès de votre établissement que la configuration du serveur correspond bien à l’environnement utilisé.</w:t>
            </w:r>
          </w:p>
        </w:tc>
        <w:tc>
          <w:tcPr>
            <w:tcW w:w="2600" w:type="dxa"/>
            <w:tcBorders>
              <w:top w:val="none" w:sz="0" w:space="0" w:color="FFFFFF"/>
              <w:left w:val="none" w:sz="0" w:space="0" w:color="FFFFFF"/>
              <w:bottom w:val="none" w:sz="0" w:space="0" w:color="FFFFFF"/>
              <w:right w:val="none" w:sz="0" w:space="0" w:color="FFFFFF"/>
            </w:tcBorders>
            <w:tcMar>
              <w:top w:w="40" w:type="dxa"/>
              <w:left w:w="40" w:type="dxa"/>
              <w:bottom w:w="40" w:type="dxa"/>
              <w:right w:w="0" w:type="dxa"/>
            </w:tcMar>
          </w:tcPr>
          <w:p w:rsidR="001B0D6B" w:rsidRDefault="00341294">
            <w:pPr>
              <w:keepNext/>
              <w:spacing w:after="60"/>
              <w:jc w:val="center"/>
            </w:pPr>
            <w:r>
              <w:rPr>
                <w:noProof/>
                <w:lang w:val="en-US"/>
              </w:rPr>
              <w:drawing>
                <wp:inline distT="0" distB="0" distL="0" distR="0">
                  <wp:extent cx="1252984" cy="2724150"/>
                  <wp:effectExtent l="19050" t="19050" r="23495" b="19050"/>
                  <wp:docPr id="1" name="Lancement de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52984" cy="2724150"/>
                          </a:xfrm>
                          <a:prstGeom prst="roundRect">
                            <a:avLst>
                              <a:gd name="adj" fmla="val 8594"/>
                            </a:avLst>
                          </a:prstGeom>
                          <a:solidFill>
                            <a:srgbClr val="FFFFFF">
                              <a:shade val="85000"/>
                            </a:srgbClr>
                          </a:solidFill>
                          <a:ln>
                            <a:solidFill>
                              <a:schemeClr val="tx1"/>
                            </a:solidFill>
                          </a:ln>
                          <a:effectLst/>
                        </pic:spPr>
                      </pic:pic>
                    </a:graphicData>
                  </a:graphic>
                </wp:inline>
              </w:drawing>
            </w:r>
          </w:p>
          <w:p w:rsidR="001B0D6B" w:rsidRDefault="00341294">
            <w:pPr>
              <w:pStyle w:val="Caption"/>
              <w:spacing w:after="0"/>
            </w:pPr>
            <w:r>
              <w:t xml:space="preserve">Figure 1 — Premier lancement de </w:t>
            </w:r>
            <w:proofErr w:type="spellStart"/>
            <w:r>
              <w:t>GSTechStudent</w:t>
            </w:r>
            <w:proofErr w:type="spellEnd"/>
          </w:p>
        </w:tc>
      </w:tr>
    </w:tbl>
    <w:p w:rsidR="001B0D6B" w:rsidRDefault="001B0D6B">
      <w:pPr>
        <w:spacing w:after="0" w:line="140" w:lineRule="exact"/>
      </w:pPr>
    </w:p>
    <w:p w:rsidR="001B0D6B" w:rsidRDefault="001B0D6B">
      <w:pPr>
        <w:spacing w:after="0" w:line="170" w:lineRule="exact"/>
      </w:pPr>
    </w:p>
    <w:p w:rsidR="001B0D6B" w:rsidRDefault="00341294">
      <w:pPr>
        <w:pStyle w:val="Heading2"/>
      </w:pPr>
      <w:bookmarkStart w:id="12" w:name="_Toc240836929"/>
      <w:bookmarkStart w:id="13" w:name="_Toc241143023"/>
      <w:r>
        <w:lastRenderedPageBreak/>
        <w:t>2.2 Se connecter</w:t>
      </w:r>
      <w:bookmarkEnd w:id="12"/>
      <w:bookmarkEnd w:id="13"/>
    </w:p>
    <w:p w:rsidR="001B0D6B" w:rsidRDefault="00341294">
      <w:pPr>
        <w:keepNext/>
        <w:spacing w:after="130"/>
      </w:pPr>
      <w:r>
        <w:t>La connexion est la porte d’entrée : l’application vous redirige automatiquement vers l’espace qui correspond à votre rôle.</w:t>
      </w:r>
    </w:p>
    <w:p w:rsidR="001B0D6B" w:rsidRDefault="00341294">
      <w:pPr>
        <w:keepNext/>
        <w:spacing w:after="90"/>
      </w:pPr>
      <w:r>
        <w:rPr>
          <w:b/>
          <w:bCs/>
          <w:color w:val="5B6675"/>
        </w:rPr>
        <w:t>Objectif</w:t>
      </w:r>
      <w:r>
        <w:rPr>
          <w:color w:val="5B6675"/>
        </w:rPr>
        <w:t xml:space="preserve"> — ouvrir une session sur l’application.</w:t>
      </w:r>
    </w:p>
    <w:p w:rsidR="001B0D6B" w:rsidRDefault="00341294">
      <w:pPr>
        <w:keepNext/>
        <w:spacing w:after="110"/>
      </w:pPr>
      <w:r>
        <w:rPr>
          <w:b/>
          <w:bCs/>
          <w:color w:val="5B6675"/>
        </w:rPr>
        <w:t>Avant de commencer</w:t>
      </w:r>
      <w:r>
        <w:rPr>
          <w:color w:val="5B6675"/>
        </w:rPr>
        <w:t xml:space="preserve"> — vous disposez de votre identifiant (ou e-mail) et de votre mot de passe.</w:t>
      </w:r>
    </w:p>
    <w:tbl>
      <w:tblPr>
        <w:tblW w:w="941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812"/>
        <w:gridCol w:w="2600"/>
      </w:tblGrid>
      <w:tr w:rsidR="001B0D6B">
        <w:trPr>
          <w:cantSplit/>
        </w:trPr>
        <w:tc>
          <w:tcPr>
            <w:tcW w:w="6812"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rsidR="001B0D6B" w:rsidRDefault="00341294">
            <w:pPr>
              <w:pStyle w:val="ListParagraph"/>
              <w:keepLines/>
              <w:numPr>
                <w:ilvl w:val="0"/>
                <w:numId w:val="4"/>
              </w:numPr>
              <w:spacing w:after="80"/>
            </w:pPr>
            <w:r>
              <w:t xml:space="preserve">Ouvrez </w:t>
            </w:r>
            <w:proofErr w:type="spellStart"/>
            <w:r>
              <w:rPr>
                <w:b/>
                <w:bCs/>
              </w:rPr>
              <w:t>GSTechStudent</w:t>
            </w:r>
            <w:proofErr w:type="spellEnd"/>
            <w:r>
              <w:t>.</w:t>
            </w:r>
          </w:p>
          <w:p w:rsidR="001B0D6B" w:rsidRDefault="00341294">
            <w:pPr>
              <w:pStyle w:val="ListParagraph"/>
              <w:keepLines/>
              <w:numPr>
                <w:ilvl w:val="0"/>
                <w:numId w:val="4"/>
              </w:numPr>
              <w:spacing w:after="80"/>
            </w:pPr>
            <w:r>
              <w:t xml:space="preserve">Saisissez votre </w:t>
            </w:r>
            <w:r>
              <w:rPr>
                <w:b/>
                <w:bCs/>
              </w:rPr>
              <w:t>e-mail / identifiant</w:t>
            </w:r>
            <w:r>
              <w:t>.</w:t>
            </w:r>
          </w:p>
          <w:p w:rsidR="001B0D6B" w:rsidRDefault="00341294">
            <w:pPr>
              <w:pStyle w:val="ListParagraph"/>
              <w:keepLines/>
              <w:numPr>
                <w:ilvl w:val="0"/>
                <w:numId w:val="4"/>
              </w:numPr>
              <w:spacing w:after="80"/>
            </w:pPr>
            <w:r>
              <w:t xml:space="preserve">Saisissez votre </w:t>
            </w:r>
            <w:r>
              <w:rPr>
                <w:b/>
                <w:bCs/>
              </w:rPr>
              <w:t>mot de passe</w:t>
            </w:r>
            <w:r>
              <w:t>.</w:t>
            </w:r>
          </w:p>
          <w:p w:rsidR="001B0D6B" w:rsidRDefault="00341294">
            <w:pPr>
              <w:pStyle w:val="ListParagraph"/>
              <w:keepLines/>
              <w:numPr>
                <w:ilvl w:val="0"/>
                <w:numId w:val="4"/>
              </w:numPr>
              <w:spacing w:after="80"/>
            </w:pPr>
            <w:r>
              <w:t xml:space="preserve">Appuyez sur </w:t>
            </w:r>
            <w:proofErr w:type="spellStart"/>
            <w:r>
              <w:rPr>
                <w:b/>
                <w:bCs/>
              </w:rPr>
              <w:t>Sign</w:t>
            </w:r>
            <w:proofErr w:type="spellEnd"/>
            <w:r>
              <w:rPr>
                <w:b/>
                <w:bCs/>
              </w:rPr>
              <w:t xml:space="preserve"> In</w:t>
            </w:r>
            <w:r>
              <w:t xml:space="preserve"> (Connexion).</w:t>
            </w:r>
          </w:p>
          <w:p w:rsidR="001B0D6B" w:rsidRDefault="00341294">
            <w:pPr>
              <w:pStyle w:val="ListParagraph"/>
              <w:keepLines/>
              <w:numPr>
                <w:ilvl w:val="0"/>
                <w:numId w:val="4"/>
              </w:numPr>
              <w:spacing w:after="80"/>
            </w:pPr>
            <w:r>
              <w:t xml:space="preserve">Si le contrôle </w:t>
            </w:r>
            <w:r>
              <w:rPr>
                <w:b/>
                <w:bCs/>
              </w:rPr>
              <w:t>2FA</w:t>
            </w:r>
            <w:r>
              <w:t xml:space="preserve"> (double authentification) est activé, saisissez le code reçu ou demandé.</w:t>
            </w:r>
          </w:p>
          <w:p w:rsidR="001B0D6B" w:rsidRDefault="00341294">
            <w:pPr>
              <w:pStyle w:val="ListParagraph"/>
              <w:keepLines/>
              <w:numPr>
                <w:ilvl w:val="0"/>
                <w:numId w:val="4"/>
              </w:numPr>
              <w:spacing w:after="100"/>
            </w:pPr>
            <w:r>
              <w:t>Patientez : vous êtes redirigé automatiquement vers votre espace.</w:t>
            </w:r>
          </w:p>
        </w:tc>
        <w:tc>
          <w:tcPr>
            <w:tcW w:w="2600" w:type="dxa"/>
            <w:tcBorders>
              <w:top w:val="none" w:sz="0" w:space="0" w:color="FFFFFF"/>
              <w:left w:val="none" w:sz="0" w:space="0" w:color="FFFFFF"/>
              <w:bottom w:val="none" w:sz="0" w:space="0" w:color="FFFFFF"/>
              <w:right w:val="none" w:sz="0" w:space="0" w:color="FFFFFF"/>
            </w:tcBorders>
            <w:tcMar>
              <w:top w:w="40" w:type="dxa"/>
              <w:left w:w="40" w:type="dxa"/>
              <w:bottom w:w="40" w:type="dxa"/>
              <w:right w:w="0" w:type="dxa"/>
            </w:tcMar>
          </w:tcPr>
          <w:p w:rsidR="001B0D6B" w:rsidRDefault="00341294">
            <w:pPr>
              <w:keepNext/>
              <w:spacing w:after="60"/>
              <w:jc w:val="center"/>
            </w:pPr>
            <w:r>
              <w:rPr>
                <w:noProof/>
                <w:lang w:val="en-US"/>
              </w:rPr>
              <w:drawing>
                <wp:inline distT="0" distB="0" distL="0" distR="0">
                  <wp:extent cx="1226820" cy="2571750"/>
                  <wp:effectExtent l="19050" t="19050" r="11430" b="19050"/>
                  <wp:docPr id="2" name="Écran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extLst>
                              <a:ext uri="{28A0092B-C50C-407E-A947-70E740481C1C}">
                                <a14:useLocalDpi xmlns:a14="http://schemas.microsoft.com/office/drawing/2010/main" val="0"/>
                              </a:ext>
                            </a:extLst>
                          </a:blip>
                          <a:srcRect b="5587"/>
                          <a:stretch/>
                        </pic:blipFill>
                        <pic:spPr bwMode="auto">
                          <a:xfrm>
                            <a:off x="0" y="0"/>
                            <a:ext cx="1226907" cy="2571932"/>
                          </a:xfrm>
                          <a:prstGeom prst="roundRect">
                            <a:avLst>
                              <a:gd name="adj" fmla="val 8594"/>
                            </a:avLst>
                          </a:prstGeom>
                          <a:solidFill>
                            <a:srgbClr val="FFFFFF">
                              <a:shade val="85000"/>
                            </a:srgbClr>
                          </a:solidFill>
                          <a:ln>
                            <a:solidFill>
                              <a:schemeClr val="tx1"/>
                            </a:solidFill>
                          </a:ln>
                          <a:effectLst/>
                          <a:extLst>
                            <a:ext uri="{53640926-AAD7-44D8-BBD7-CCE9431645EC}">
                              <a14:shadowObscured xmlns:a14="http://schemas.microsoft.com/office/drawing/2010/main"/>
                            </a:ext>
                          </a:extLst>
                        </pic:spPr>
                      </pic:pic>
                    </a:graphicData>
                  </a:graphic>
                </wp:inline>
              </w:drawing>
            </w:r>
          </w:p>
          <w:p w:rsidR="001B0D6B" w:rsidRDefault="00341294">
            <w:pPr>
              <w:pStyle w:val="Caption"/>
              <w:spacing w:after="0"/>
            </w:pPr>
            <w:r>
              <w:t>Figure 2 — Écran de connexion (</w:t>
            </w:r>
            <w:proofErr w:type="spellStart"/>
            <w:r>
              <w:t>Sign</w:t>
            </w:r>
            <w:proofErr w:type="spellEnd"/>
            <w:r>
              <w:t xml:space="preserve"> In)</w:t>
            </w:r>
          </w:p>
        </w:tc>
      </w:tr>
    </w:tbl>
    <w:p w:rsidR="001B0D6B" w:rsidRDefault="001B0D6B">
      <w:pPr>
        <w:spacing w:after="0" w:line="140" w:lineRule="exact"/>
      </w:pPr>
    </w:p>
    <w:p w:rsidR="001B0D6B" w:rsidRDefault="001B0D6B">
      <w:pPr>
        <w:spacing w:after="0" w:line="170" w:lineRule="exact"/>
      </w:pPr>
    </w:p>
    <w:p w:rsidR="001B0D6B" w:rsidRDefault="00341294">
      <w:pPr>
        <w:pStyle w:val="Heading2"/>
      </w:pPr>
      <w:bookmarkStart w:id="14" w:name="_Toc240836930"/>
      <w:bookmarkStart w:id="15" w:name="_Toc241143024"/>
      <w:r>
        <w:lastRenderedPageBreak/>
        <w:t>2.3 Mot de passe oublié ou connexion impossible</w:t>
      </w:r>
      <w:bookmarkEnd w:id="14"/>
      <w:bookmarkEnd w:id="15"/>
    </w:p>
    <w:p w:rsidR="001B0D6B" w:rsidRDefault="00341294">
      <w:pPr>
        <w:keepNext/>
        <w:spacing w:after="130"/>
      </w:pPr>
      <w:r>
        <w:t>Si la fonction est activée dans votre environnement, un parcours de récupération est proposé directement sur l’écran de connexion.</w:t>
      </w:r>
    </w:p>
    <w:p w:rsidR="001B0D6B" w:rsidRDefault="00341294">
      <w:pPr>
        <w:keepNext/>
        <w:spacing w:after="90"/>
      </w:pPr>
      <w:r>
        <w:rPr>
          <w:b/>
          <w:bCs/>
          <w:color w:val="5B6675"/>
        </w:rPr>
        <w:t>Objectif</w:t>
      </w:r>
      <w:r>
        <w:rPr>
          <w:color w:val="5B6675"/>
        </w:rPr>
        <w:t xml:space="preserve"> — retrouver l’accès à votre compte.</w:t>
      </w:r>
    </w:p>
    <w:tbl>
      <w:tblPr>
        <w:tblW w:w="941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812"/>
        <w:gridCol w:w="2600"/>
      </w:tblGrid>
      <w:tr w:rsidR="001B0D6B">
        <w:trPr>
          <w:cantSplit/>
        </w:trPr>
        <w:tc>
          <w:tcPr>
            <w:tcW w:w="6812"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rsidR="001B0D6B" w:rsidRDefault="00341294">
            <w:pPr>
              <w:pStyle w:val="ListParagraph"/>
              <w:keepLines/>
              <w:numPr>
                <w:ilvl w:val="0"/>
                <w:numId w:val="5"/>
              </w:numPr>
              <w:spacing w:after="80"/>
            </w:pPr>
            <w:r>
              <w:t xml:space="preserve">Sur l’écran de connexion, repérez le lien de </w:t>
            </w:r>
            <w:r>
              <w:rPr>
                <w:b/>
                <w:bCs/>
              </w:rPr>
              <w:t>récupération du mot de passe</w:t>
            </w:r>
            <w:r>
              <w:t>.</w:t>
            </w:r>
          </w:p>
          <w:p w:rsidR="001B0D6B" w:rsidRDefault="00341294">
            <w:pPr>
              <w:pStyle w:val="ListParagraph"/>
              <w:keepLines/>
              <w:numPr>
                <w:ilvl w:val="0"/>
                <w:numId w:val="5"/>
              </w:numPr>
              <w:spacing w:after="80"/>
            </w:pPr>
            <w:r>
              <w:t>Suivez les instructions affichées à l’écran.</w:t>
            </w:r>
          </w:p>
          <w:p w:rsidR="001B0D6B" w:rsidRDefault="00341294">
            <w:pPr>
              <w:pStyle w:val="ListParagraph"/>
              <w:keepLines/>
              <w:numPr>
                <w:ilvl w:val="0"/>
                <w:numId w:val="5"/>
              </w:numPr>
              <w:spacing w:after="80"/>
            </w:pPr>
            <w:r>
              <w:t>Si l’échec persiste, vérifiez d’abord votre connexion réseau (Wi-Fi ou données mobiles).</w:t>
            </w:r>
          </w:p>
          <w:p w:rsidR="001B0D6B" w:rsidRDefault="00341294">
            <w:pPr>
              <w:pStyle w:val="ListParagraph"/>
              <w:keepLines/>
              <w:numPr>
                <w:ilvl w:val="0"/>
                <w:numId w:val="5"/>
              </w:numPr>
              <w:spacing w:after="100"/>
            </w:pPr>
            <w:r>
              <w:t>Si le problème continue, contactez le responsable de votre établissement ou l’administrateur technique.</w:t>
            </w:r>
          </w:p>
        </w:tc>
        <w:tc>
          <w:tcPr>
            <w:tcW w:w="2600" w:type="dxa"/>
            <w:tcBorders>
              <w:top w:val="none" w:sz="0" w:space="0" w:color="FFFFFF"/>
              <w:left w:val="none" w:sz="0" w:space="0" w:color="FFFFFF"/>
              <w:bottom w:val="none" w:sz="0" w:space="0" w:color="FFFFFF"/>
              <w:right w:val="none" w:sz="0" w:space="0" w:color="FFFFFF"/>
            </w:tcBorders>
            <w:tcMar>
              <w:top w:w="40" w:type="dxa"/>
              <w:left w:w="40" w:type="dxa"/>
              <w:bottom w:w="40" w:type="dxa"/>
              <w:right w:w="0" w:type="dxa"/>
            </w:tcMar>
          </w:tcPr>
          <w:p w:rsidR="001B0D6B" w:rsidRDefault="00341294">
            <w:pPr>
              <w:keepNext/>
              <w:spacing w:after="60"/>
              <w:jc w:val="center"/>
            </w:pPr>
            <w:r>
              <w:rPr>
                <w:noProof/>
                <w:lang w:val="en-US"/>
              </w:rPr>
              <w:drawing>
                <wp:inline distT="0" distB="0" distL="0" distR="0">
                  <wp:extent cx="1252984" cy="2724150"/>
                  <wp:effectExtent l="19050" t="19050" r="23495" b="19050"/>
                  <wp:docPr id="3" name="Récupération de comp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252984" cy="2724150"/>
                          </a:xfrm>
                          <a:prstGeom prst="roundRect">
                            <a:avLst>
                              <a:gd name="adj" fmla="val 8594"/>
                            </a:avLst>
                          </a:prstGeom>
                          <a:solidFill>
                            <a:srgbClr val="FFFFFF">
                              <a:shade val="85000"/>
                            </a:srgbClr>
                          </a:solidFill>
                          <a:ln>
                            <a:solidFill>
                              <a:schemeClr val="tx1"/>
                            </a:solidFill>
                          </a:ln>
                          <a:effectLst/>
                        </pic:spPr>
                      </pic:pic>
                    </a:graphicData>
                  </a:graphic>
                </wp:inline>
              </w:drawing>
            </w:r>
          </w:p>
          <w:p w:rsidR="001B0D6B" w:rsidRDefault="00341294">
            <w:pPr>
              <w:pStyle w:val="Caption"/>
              <w:spacing w:after="0"/>
            </w:pPr>
            <w:r>
              <w:t>Figure 3 — Parcours de récupération de compte</w:t>
            </w:r>
          </w:p>
        </w:tc>
      </w:tr>
    </w:tbl>
    <w:p w:rsidR="001B0D6B" w:rsidRDefault="001B0D6B">
      <w:pPr>
        <w:spacing w:after="0" w:line="140" w:lineRule="exact"/>
      </w:pPr>
    </w:p>
    <w:p w:rsidR="001B0D6B" w:rsidRDefault="001B0D6B">
      <w:pPr>
        <w:spacing w:after="0" w:line="170" w:lineRule="exact"/>
      </w:pPr>
    </w:p>
    <w:p w:rsidR="001B0D6B" w:rsidRDefault="00341294">
      <w:pPr>
        <w:pStyle w:val="Heading2"/>
      </w:pPr>
      <w:bookmarkStart w:id="16" w:name="_Toc240836931"/>
      <w:bookmarkStart w:id="17" w:name="_Toc241143025"/>
      <w:r>
        <w:t>2.4 Se repérer dans l’application</w:t>
      </w:r>
      <w:bookmarkEnd w:id="16"/>
      <w:bookmarkEnd w:id="17"/>
    </w:p>
    <w:p w:rsidR="001B0D6B" w:rsidRDefault="00341294">
      <w:pPr>
        <w:keepNext/>
        <w:spacing w:after="130"/>
      </w:pPr>
      <w:r>
        <w:t>Une barre de navigation en bas de l’écran donne accès aux sept rubriques de l’espace Stagiaire. Selon la taille de l’écran, elle peut défiler horizontalement. Les cartes, les badges d’état et les couleurs d’alerte signalent ce qui demande votre attention.</w:t>
      </w:r>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000" w:firstRow="0" w:lastRow="0" w:firstColumn="0" w:lastColumn="0" w:noHBand="0" w:noVBand="0"/>
      </w:tblPr>
      <w:tblGrid>
        <w:gridCol w:w="3045"/>
        <w:gridCol w:w="6367"/>
      </w:tblGrid>
      <w:tr w:rsidR="001B0D6B">
        <w:trPr>
          <w:cantSplit/>
          <w:tblHeader/>
        </w:trPr>
        <w:tc>
          <w:tcPr>
            <w:tcW w:w="3045" w:type="dxa"/>
            <w:shd w:val="clear" w:color="auto" w:fill="0F2A4A"/>
            <w:tcMar>
              <w:top w:w="75" w:type="dxa"/>
              <w:left w:w="110" w:type="dxa"/>
              <w:bottom w:w="75" w:type="dxa"/>
              <w:right w:w="110" w:type="dxa"/>
            </w:tcMar>
            <w:vAlign w:val="center"/>
          </w:tcPr>
          <w:p w:rsidR="001B0D6B" w:rsidRDefault="00341294">
            <w:pPr>
              <w:keepNext/>
              <w:spacing w:after="0"/>
            </w:pPr>
            <w:r>
              <w:rPr>
                <w:b/>
                <w:bCs/>
                <w:color w:val="FFFFFF"/>
                <w:sz w:val="20"/>
                <w:szCs w:val="20"/>
              </w:rPr>
              <w:t>Rubrique</w:t>
            </w:r>
          </w:p>
        </w:tc>
        <w:tc>
          <w:tcPr>
            <w:tcW w:w="6367" w:type="dxa"/>
            <w:shd w:val="clear" w:color="auto" w:fill="0F2A4A"/>
            <w:tcMar>
              <w:top w:w="75" w:type="dxa"/>
              <w:left w:w="110" w:type="dxa"/>
              <w:bottom w:w="75" w:type="dxa"/>
              <w:right w:w="110" w:type="dxa"/>
            </w:tcMar>
            <w:vAlign w:val="center"/>
          </w:tcPr>
          <w:p w:rsidR="001B0D6B" w:rsidRDefault="00341294">
            <w:pPr>
              <w:keepNext/>
              <w:spacing w:after="0"/>
            </w:pPr>
            <w:r>
              <w:rPr>
                <w:b/>
                <w:bCs/>
                <w:color w:val="FFFFFF"/>
                <w:sz w:val="20"/>
                <w:szCs w:val="20"/>
              </w:rPr>
              <w:t>Ce que vous y trouvez</w:t>
            </w:r>
          </w:p>
        </w:tc>
      </w:tr>
      <w:tr w:rsidR="001B0D6B">
        <w:trPr>
          <w:cantSplit/>
        </w:trPr>
        <w:tc>
          <w:tcPr>
            <w:tcW w:w="3045" w:type="dxa"/>
            <w:shd w:val="clear" w:color="auto" w:fill="FFFFFF"/>
            <w:tcMar>
              <w:top w:w="75" w:type="dxa"/>
              <w:left w:w="110" w:type="dxa"/>
              <w:bottom w:w="75" w:type="dxa"/>
              <w:right w:w="110" w:type="dxa"/>
            </w:tcMar>
            <w:vAlign w:val="center"/>
          </w:tcPr>
          <w:p w:rsidR="001B0D6B" w:rsidRDefault="00341294">
            <w:pPr>
              <w:keepNext/>
              <w:spacing w:after="0"/>
            </w:pPr>
            <w:r>
              <w:rPr>
                <w:b/>
                <w:bCs/>
                <w:sz w:val="20"/>
                <w:szCs w:val="20"/>
              </w:rPr>
              <w:t>Home</w:t>
            </w:r>
          </w:p>
        </w:tc>
        <w:tc>
          <w:tcPr>
            <w:tcW w:w="6367" w:type="dxa"/>
            <w:shd w:val="clear" w:color="auto" w:fill="FFFFFF"/>
            <w:tcMar>
              <w:top w:w="75" w:type="dxa"/>
              <w:left w:w="110" w:type="dxa"/>
              <w:bottom w:w="75" w:type="dxa"/>
              <w:right w:w="110" w:type="dxa"/>
            </w:tcMar>
            <w:vAlign w:val="center"/>
          </w:tcPr>
          <w:p w:rsidR="001B0D6B" w:rsidRDefault="00341294">
            <w:pPr>
              <w:keepNext/>
              <w:spacing w:after="0"/>
            </w:pPr>
            <w:r>
              <w:rPr>
                <w:sz w:val="20"/>
                <w:szCs w:val="20"/>
              </w:rPr>
              <w:t>Le résumé du jour, vos indicateurs d’assiduité et des raccourcis.</w:t>
            </w:r>
          </w:p>
        </w:tc>
      </w:tr>
      <w:tr w:rsidR="001B0D6B">
        <w:trPr>
          <w:cantSplit/>
        </w:trPr>
        <w:tc>
          <w:tcPr>
            <w:tcW w:w="3045" w:type="dxa"/>
            <w:shd w:val="clear" w:color="auto" w:fill="F5F8FC"/>
            <w:tcMar>
              <w:top w:w="75" w:type="dxa"/>
              <w:left w:w="110" w:type="dxa"/>
              <w:bottom w:w="75" w:type="dxa"/>
              <w:right w:w="110" w:type="dxa"/>
            </w:tcMar>
            <w:vAlign w:val="center"/>
          </w:tcPr>
          <w:p w:rsidR="001B0D6B" w:rsidRDefault="00341294">
            <w:pPr>
              <w:keepNext/>
              <w:spacing w:after="0"/>
            </w:pPr>
            <w:r>
              <w:rPr>
                <w:b/>
                <w:bCs/>
                <w:sz w:val="20"/>
                <w:szCs w:val="20"/>
              </w:rPr>
              <w:t>Schedule</w:t>
            </w:r>
          </w:p>
        </w:tc>
        <w:tc>
          <w:tcPr>
            <w:tcW w:w="6367" w:type="dxa"/>
            <w:shd w:val="clear" w:color="auto" w:fill="F5F8FC"/>
            <w:tcMar>
              <w:top w:w="75" w:type="dxa"/>
              <w:left w:w="110" w:type="dxa"/>
              <w:bottom w:w="75" w:type="dxa"/>
              <w:right w:w="110" w:type="dxa"/>
            </w:tcMar>
            <w:vAlign w:val="center"/>
          </w:tcPr>
          <w:p w:rsidR="001B0D6B" w:rsidRDefault="00341294">
            <w:pPr>
              <w:keepNext/>
              <w:spacing w:after="0"/>
            </w:pPr>
            <w:r>
              <w:rPr>
                <w:sz w:val="20"/>
                <w:szCs w:val="20"/>
              </w:rPr>
              <w:t>Vos créneaux de cours : heure, module, salle, formateur.</w:t>
            </w:r>
          </w:p>
        </w:tc>
      </w:tr>
      <w:tr w:rsidR="001B0D6B">
        <w:trPr>
          <w:cantSplit/>
        </w:trPr>
        <w:tc>
          <w:tcPr>
            <w:tcW w:w="3045" w:type="dxa"/>
            <w:shd w:val="clear" w:color="auto" w:fill="FFFFFF"/>
            <w:tcMar>
              <w:top w:w="75" w:type="dxa"/>
              <w:left w:w="110" w:type="dxa"/>
              <w:bottom w:w="75" w:type="dxa"/>
              <w:right w:w="110" w:type="dxa"/>
            </w:tcMar>
            <w:vAlign w:val="center"/>
          </w:tcPr>
          <w:p w:rsidR="001B0D6B" w:rsidRDefault="00341294">
            <w:pPr>
              <w:keepNext/>
              <w:spacing w:after="0"/>
            </w:pPr>
            <w:proofErr w:type="spellStart"/>
            <w:r>
              <w:rPr>
                <w:b/>
                <w:bCs/>
                <w:sz w:val="20"/>
                <w:szCs w:val="20"/>
              </w:rPr>
              <w:t>Attendance</w:t>
            </w:r>
            <w:proofErr w:type="spellEnd"/>
          </w:p>
        </w:tc>
        <w:tc>
          <w:tcPr>
            <w:tcW w:w="6367" w:type="dxa"/>
            <w:shd w:val="clear" w:color="auto" w:fill="FFFFFF"/>
            <w:tcMar>
              <w:top w:w="75" w:type="dxa"/>
              <w:left w:w="110" w:type="dxa"/>
              <w:bottom w:w="75" w:type="dxa"/>
              <w:right w:w="110" w:type="dxa"/>
            </w:tcMar>
            <w:vAlign w:val="center"/>
          </w:tcPr>
          <w:p w:rsidR="001B0D6B" w:rsidRDefault="00341294">
            <w:pPr>
              <w:keepNext/>
              <w:spacing w:after="0"/>
            </w:pPr>
            <w:r>
              <w:rPr>
                <w:sz w:val="20"/>
                <w:szCs w:val="20"/>
              </w:rPr>
              <w:t>Votre taux de présence, l’historique, le calendrier et la justification des absences.</w:t>
            </w:r>
          </w:p>
        </w:tc>
      </w:tr>
      <w:tr w:rsidR="001B0D6B">
        <w:trPr>
          <w:cantSplit/>
        </w:trPr>
        <w:tc>
          <w:tcPr>
            <w:tcW w:w="3045" w:type="dxa"/>
            <w:shd w:val="clear" w:color="auto" w:fill="F5F8FC"/>
            <w:tcMar>
              <w:top w:w="75" w:type="dxa"/>
              <w:left w:w="110" w:type="dxa"/>
              <w:bottom w:w="75" w:type="dxa"/>
              <w:right w:w="110" w:type="dxa"/>
            </w:tcMar>
            <w:vAlign w:val="center"/>
          </w:tcPr>
          <w:p w:rsidR="001B0D6B" w:rsidRDefault="00341294">
            <w:pPr>
              <w:keepNext/>
              <w:spacing w:after="0"/>
            </w:pPr>
            <w:r>
              <w:rPr>
                <w:b/>
                <w:bCs/>
                <w:sz w:val="20"/>
                <w:szCs w:val="20"/>
              </w:rPr>
              <w:t>Grades</w:t>
            </w:r>
          </w:p>
        </w:tc>
        <w:tc>
          <w:tcPr>
            <w:tcW w:w="6367" w:type="dxa"/>
            <w:shd w:val="clear" w:color="auto" w:fill="F5F8FC"/>
            <w:tcMar>
              <w:top w:w="75" w:type="dxa"/>
              <w:left w:w="110" w:type="dxa"/>
              <w:bottom w:w="75" w:type="dxa"/>
              <w:right w:w="110" w:type="dxa"/>
            </w:tcMar>
            <w:vAlign w:val="center"/>
          </w:tcPr>
          <w:p w:rsidR="001B0D6B" w:rsidRDefault="00341294">
            <w:pPr>
              <w:keepNext/>
              <w:spacing w:after="0"/>
            </w:pPr>
            <w:r>
              <w:rPr>
                <w:sz w:val="20"/>
                <w:szCs w:val="20"/>
              </w:rPr>
              <w:t>Votre moyenne, la note et le statut de chaque module.</w:t>
            </w:r>
          </w:p>
        </w:tc>
      </w:tr>
      <w:tr w:rsidR="001B0D6B">
        <w:trPr>
          <w:cantSplit/>
        </w:trPr>
        <w:tc>
          <w:tcPr>
            <w:tcW w:w="3045" w:type="dxa"/>
            <w:shd w:val="clear" w:color="auto" w:fill="FFFFFF"/>
            <w:tcMar>
              <w:top w:w="75" w:type="dxa"/>
              <w:left w:w="110" w:type="dxa"/>
              <w:bottom w:w="75" w:type="dxa"/>
              <w:right w:w="110" w:type="dxa"/>
            </w:tcMar>
            <w:vAlign w:val="center"/>
          </w:tcPr>
          <w:p w:rsidR="001B0D6B" w:rsidRDefault="00341294">
            <w:pPr>
              <w:keepNext/>
              <w:spacing w:after="0"/>
            </w:pPr>
            <w:proofErr w:type="spellStart"/>
            <w:r>
              <w:rPr>
                <w:b/>
                <w:bCs/>
                <w:sz w:val="20"/>
                <w:szCs w:val="20"/>
              </w:rPr>
              <w:t>Announcements</w:t>
            </w:r>
            <w:proofErr w:type="spellEnd"/>
            <w:r>
              <w:rPr>
                <w:b/>
                <w:bCs/>
                <w:sz w:val="20"/>
                <w:szCs w:val="20"/>
              </w:rPr>
              <w:t xml:space="preserve"> / </w:t>
            </w:r>
            <w:proofErr w:type="spellStart"/>
            <w:r>
              <w:rPr>
                <w:b/>
                <w:bCs/>
                <w:sz w:val="20"/>
                <w:szCs w:val="20"/>
              </w:rPr>
              <w:t>Alerts</w:t>
            </w:r>
            <w:proofErr w:type="spellEnd"/>
          </w:p>
        </w:tc>
        <w:tc>
          <w:tcPr>
            <w:tcW w:w="6367" w:type="dxa"/>
            <w:shd w:val="clear" w:color="auto" w:fill="FFFFFF"/>
            <w:tcMar>
              <w:top w:w="75" w:type="dxa"/>
              <w:left w:w="110" w:type="dxa"/>
              <w:bottom w:w="75" w:type="dxa"/>
              <w:right w:w="110" w:type="dxa"/>
            </w:tcMar>
            <w:vAlign w:val="center"/>
          </w:tcPr>
          <w:p w:rsidR="001B0D6B" w:rsidRDefault="00341294">
            <w:pPr>
              <w:keepNext/>
              <w:spacing w:after="0"/>
            </w:pPr>
            <w:r>
              <w:rPr>
                <w:sz w:val="20"/>
                <w:szCs w:val="20"/>
              </w:rPr>
              <w:t>Les annonces pédagogiques et administratives qui vous concernent.</w:t>
            </w:r>
          </w:p>
        </w:tc>
      </w:tr>
      <w:tr w:rsidR="001B0D6B">
        <w:trPr>
          <w:cantSplit/>
        </w:trPr>
        <w:tc>
          <w:tcPr>
            <w:tcW w:w="3045" w:type="dxa"/>
            <w:shd w:val="clear" w:color="auto" w:fill="F5F8FC"/>
            <w:tcMar>
              <w:top w:w="75" w:type="dxa"/>
              <w:left w:w="110" w:type="dxa"/>
              <w:bottom w:w="75" w:type="dxa"/>
              <w:right w:w="110" w:type="dxa"/>
            </w:tcMar>
            <w:vAlign w:val="center"/>
          </w:tcPr>
          <w:p w:rsidR="001B0D6B" w:rsidRDefault="00341294">
            <w:pPr>
              <w:keepNext/>
              <w:spacing w:after="0"/>
            </w:pPr>
            <w:r>
              <w:rPr>
                <w:b/>
                <w:bCs/>
                <w:sz w:val="20"/>
                <w:szCs w:val="20"/>
              </w:rPr>
              <w:t>Documents</w:t>
            </w:r>
          </w:p>
        </w:tc>
        <w:tc>
          <w:tcPr>
            <w:tcW w:w="6367" w:type="dxa"/>
            <w:shd w:val="clear" w:color="auto" w:fill="F5F8FC"/>
            <w:tcMar>
              <w:top w:w="75" w:type="dxa"/>
              <w:left w:w="110" w:type="dxa"/>
              <w:bottom w:w="75" w:type="dxa"/>
              <w:right w:w="110" w:type="dxa"/>
            </w:tcMar>
            <w:vAlign w:val="center"/>
          </w:tcPr>
          <w:p w:rsidR="001B0D6B" w:rsidRDefault="00341294">
            <w:pPr>
              <w:keepNext/>
              <w:spacing w:after="0"/>
            </w:pPr>
            <w:r>
              <w:rPr>
                <w:sz w:val="20"/>
                <w:szCs w:val="20"/>
              </w:rPr>
              <w:t>Vos demandes de documents administratifs et leur suivi.</w:t>
            </w:r>
          </w:p>
        </w:tc>
      </w:tr>
      <w:tr w:rsidR="001B0D6B">
        <w:trPr>
          <w:cantSplit/>
        </w:trPr>
        <w:tc>
          <w:tcPr>
            <w:tcW w:w="3045" w:type="dxa"/>
            <w:shd w:val="clear" w:color="auto" w:fill="FFFFFF"/>
            <w:tcMar>
              <w:top w:w="75" w:type="dxa"/>
              <w:left w:w="110" w:type="dxa"/>
              <w:bottom w:w="75" w:type="dxa"/>
              <w:right w:w="110" w:type="dxa"/>
            </w:tcMar>
            <w:vAlign w:val="center"/>
          </w:tcPr>
          <w:p w:rsidR="001B0D6B" w:rsidRDefault="00341294">
            <w:pPr>
              <w:spacing w:after="0"/>
            </w:pPr>
            <w:r>
              <w:rPr>
                <w:b/>
                <w:bCs/>
                <w:sz w:val="20"/>
                <w:szCs w:val="20"/>
              </w:rPr>
              <w:t>Profile</w:t>
            </w:r>
          </w:p>
        </w:tc>
        <w:tc>
          <w:tcPr>
            <w:tcW w:w="6367" w:type="dxa"/>
            <w:shd w:val="clear" w:color="auto" w:fill="FFFFFF"/>
            <w:tcMar>
              <w:top w:w="75" w:type="dxa"/>
              <w:left w:w="110" w:type="dxa"/>
              <w:bottom w:w="75" w:type="dxa"/>
              <w:right w:w="110" w:type="dxa"/>
            </w:tcMar>
            <w:vAlign w:val="center"/>
          </w:tcPr>
          <w:p w:rsidR="001B0D6B" w:rsidRDefault="00341294">
            <w:pPr>
              <w:spacing w:after="0"/>
            </w:pPr>
            <w:r>
              <w:rPr>
                <w:sz w:val="20"/>
                <w:szCs w:val="20"/>
              </w:rPr>
              <w:t>Vos informations, vos réglages et la déconnexion.</w:t>
            </w:r>
          </w:p>
        </w:tc>
      </w:tr>
    </w:tbl>
    <w:p w:rsidR="001B0D6B" w:rsidRDefault="001B0D6B">
      <w:pPr>
        <w:spacing w:after="0" w:line="160" w:lineRule="exact"/>
      </w:pPr>
    </w:p>
    <w:p w:rsidR="001B0D6B" w:rsidRDefault="00341294">
      <w:pPr>
        <w:pStyle w:val="Heading1"/>
        <w:spacing w:before="560"/>
      </w:pPr>
      <w:bookmarkStart w:id="18" w:name="_Toc240836932"/>
      <w:bookmarkStart w:id="19" w:name="_Toc241143026"/>
      <w:r>
        <w:lastRenderedPageBreak/>
        <w:t>3. Emploi du temps et notes</w:t>
      </w:r>
      <w:bookmarkEnd w:id="18"/>
      <w:bookmarkEnd w:id="19"/>
    </w:p>
    <w:p w:rsidR="001B0D6B" w:rsidRDefault="00341294">
      <w:pPr>
        <w:pStyle w:val="Heading2"/>
      </w:pPr>
      <w:bookmarkStart w:id="20" w:name="_Toc240836933"/>
      <w:bookmarkStart w:id="21" w:name="_Toc241143027"/>
      <w:r>
        <w:t>3.1 Consulter la page d’accueil (Home)</w:t>
      </w:r>
      <w:bookmarkEnd w:id="20"/>
      <w:bookmarkEnd w:id="21"/>
    </w:p>
    <w:p w:rsidR="001B0D6B" w:rsidRDefault="00341294">
      <w:pPr>
        <w:keepNext/>
        <w:spacing w:after="130"/>
      </w:pPr>
      <w:r>
        <w:rPr>
          <w:b/>
          <w:bCs/>
        </w:rPr>
        <w:t>Home</w:t>
      </w:r>
      <w:r>
        <w:t xml:space="preserve"> présente les informations les plus utiles sans vous obliger à parcourir plusieurs écrans.</w:t>
      </w:r>
    </w:p>
    <w:p w:rsidR="001B0D6B" w:rsidRDefault="00341294">
      <w:pPr>
        <w:keepNext/>
        <w:spacing w:after="90"/>
      </w:pPr>
      <w:r>
        <w:rPr>
          <w:b/>
          <w:bCs/>
          <w:color w:val="5B6675"/>
        </w:rPr>
        <w:t>Objectif</w:t>
      </w:r>
      <w:r>
        <w:rPr>
          <w:color w:val="5B6675"/>
        </w:rPr>
        <w:t xml:space="preserve"> — voir en un coup d’œil votre journée et votre assiduité.</w:t>
      </w:r>
    </w:p>
    <w:tbl>
      <w:tblPr>
        <w:tblW w:w="941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812"/>
        <w:gridCol w:w="2600"/>
      </w:tblGrid>
      <w:tr w:rsidR="001B0D6B">
        <w:trPr>
          <w:cantSplit/>
        </w:trPr>
        <w:tc>
          <w:tcPr>
            <w:tcW w:w="6812"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rsidR="001B0D6B" w:rsidRDefault="00341294">
            <w:pPr>
              <w:pStyle w:val="ListParagraph"/>
              <w:keepLines/>
              <w:numPr>
                <w:ilvl w:val="0"/>
                <w:numId w:val="6"/>
              </w:numPr>
              <w:spacing w:after="80"/>
            </w:pPr>
            <w:r>
              <w:t xml:space="preserve">Ouvrez </w:t>
            </w:r>
            <w:r>
              <w:rPr>
                <w:b/>
                <w:bCs/>
              </w:rPr>
              <w:t>Home</w:t>
            </w:r>
            <w:r>
              <w:t>.</w:t>
            </w:r>
          </w:p>
          <w:p w:rsidR="001B0D6B" w:rsidRDefault="00341294">
            <w:pPr>
              <w:pStyle w:val="ListParagraph"/>
              <w:keepLines/>
              <w:numPr>
                <w:ilvl w:val="0"/>
                <w:numId w:val="6"/>
              </w:numPr>
              <w:spacing w:after="80"/>
            </w:pPr>
            <w:r>
              <w:t xml:space="preserve">Lisez les informations du jour et vos </w:t>
            </w:r>
            <w:r>
              <w:rPr>
                <w:b/>
                <w:bCs/>
              </w:rPr>
              <w:t>indicateurs d’assiduité</w:t>
            </w:r>
            <w:r>
              <w:t>.</w:t>
            </w:r>
          </w:p>
          <w:p w:rsidR="001B0D6B" w:rsidRDefault="00341294">
            <w:pPr>
              <w:pStyle w:val="ListParagraph"/>
              <w:keepLines/>
              <w:numPr>
                <w:ilvl w:val="0"/>
                <w:numId w:val="6"/>
              </w:numPr>
              <w:spacing w:after="80"/>
            </w:pPr>
            <w:r>
              <w:t>Accédez rapidement à vos cours et aux actions principales.</w:t>
            </w:r>
          </w:p>
          <w:p w:rsidR="001B0D6B" w:rsidRDefault="00341294">
            <w:pPr>
              <w:pStyle w:val="ListParagraph"/>
              <w:keepLines/>
              <w:numPr>
                <w:ilvl w:val="0"/>
                <w:numId w:val="6"/>
              </w:numPr>
              <w:spacing w:after="100"/>
            </w:pPr>
            <w:r>
              <w:t xml:space="preserve">Utilisez les raccourcis vers </w:t>
            </w:r>
            <w:proofErr w:type="spellStart"/>
            <w:r>
              <w:rPr>
                <w:b/>
                <w:bCs/>
              </w:rPr>
              <w:t>Attendance</w:t>
            </w:r>
            <w:proofErr w:type="spellEnd"/>
            <w:r>
              <w:t xml:space="preserve">, </w:t>
            </w:r>
            <w:r>
              <w:rPr>
                <w:b/>
                <w:bCs/>
              </w:rPr>
              <w:t>Schedule</w:t>
            </w:r>
            <w:r>
              <w:t xml:space="preserve">, </w:t>
            </w:r>
            <w:r>
              <w:rPr>
                <w:b/>
                <w:bCs/>
              </w:rPr>
              <w:t>Grades</w:t>
            </w:r>
            <w:r>
              <w:t xml:space="preserve"> et </w:t>
            </w:r>
            <w:r>
              <w:rPr>
                <w:b/>
                <w:bCs/>
              </w:rPr>
              <w:t>Documents</w:t>
            </w:r>
            <w:r>
              <w:t>.</w:t>
            </w:r>
          </w:p>
        </w:tc>
        <w:tc>
          <w:tcPr>
            <w:tcW w:w="2600" w:type="dxa"/>
            <w:tcBorders>
              <w:top w:val="none" w:sz="0" w:space="0" w:color="FFFFFF"/>
              <w:left w:val="none" w:sz="0" w:space="0" w:color="FFFFFF"/>
              <w:bottom w:val="none" w:sz="0" w:space="0" w:color="FFFFFF"/>
              <w:right w:val="none" w:sz="0" w:space="0" w:color="FFFFFF"/>
            </w:tcBorders>
            <w:tcMar>
              <w:top w:w="40" w:type="dxa"/>
              <w:left w:w="40" w:type="dxa"/>
              <w:bottom w:w="40" w:type="dxa"/>
              <w:right w:w="0" w:type="dxa"/>
            </w:tcMar>
          </w:tcPr>
          <w:p w:rsidR="001B0D6B" w:rsidRDefault="00341294">
            <w:pPr>
              <w:keepNext/>
              <w:spacing w:after="60"/>
              <w:jc w:val="center"/>
            </w:pPr>
            <w:r>
              <w:rPr>
                <w:noProof/>
                <w:lang w:val="en-US"/>
              </w:rPr>
              <w:drawing>
                <wp:inline distT="0" distB="0" distL="0" distR="0">
                  <wp:extent cx="1252984" cy="2724150"/>
                  <wp:effectExtent l="19050" t="19050" r="23495" b="19050"/>
                  <wp:docPr id="4" name="Home — Stagi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252984" cy="2724150"/>
                          </a:xfrm>
                          <a:prstGeom prst="roundRect">
                            <a:avLst>
                              <a:gd name="adj" fmla="val 8594"/>
                            </a:avLst>
                          </a:prstGeom>
                          <a:solidFill>
                            <a:srgbClr val="FFFFFF">
                              <a:shade val="85000"/>
                            </a:srgbClr>
                          </a:solidFill>
                          <a:ln>
                            <a:solidFill>
                              <a:schemeClr val="tx1"/>
                            </a:solidFill>
                          </a:ln>
                          <a:effectLst/>
                        </pic:spPr>
                      </pic:pic>
                    </a:graphicData>
                  </a:graphic>
                </wp:inline>
              </w:drawing>
            </w:r>
          </w:p>
          <w:p w:rsidR="001B0D6B" w:rsidRDefault="00341294">
            <w:pPr>
              <w:pStyle w:val="Caption"/>
              <w:spacing w:after="0"/>
            </w:pPr>
            <w:r>
              <w:t>Figure 4 — Écran Home du Stagiaire</w:t>
            </w:r>
          </w:p>
        </w:tc>
      </w:tr>
    </w:tbl>
    <w:p w:rsidR="001B0D6B" w:rsidRDefault="001B0D6B">
      <w:pPr>
        <w:spacing w:after="0" w:line="140" w:lineRule="exact"/>
      </w:pPr>
    </w:p>
    <w:p w:rsidR="001B0D6B" w:rsidRDefault="001B0D6B">
      <w:pPr>
        <w:spacing w:after="0" w:line="170" w:lineRule="exact"/>
      </w:pPr>
    </w:p>
    <w:p w:rsidR="001B0D6B" w:rsidRDefault="00341294">
      <w:pPr>
        <w:pStyle w:val="Heading2"/>
      </w:pPr>
      <w:bookmarkStart w:id="22" w:name="_Toc240836934"/>
      <w:bookmarkStart w:id="23" w:name="_Toc241143028"/>
      <w:r>
        <w:t>3.2 Consulter votre emploi du temps (Schedule)</w:t>
      </w:r>
      <w:bookmarkEnd w:id="22"/>
      <w:bookmarkEnd w:id="23"/>
    </w:p>
    <w:p w:rsidR="001B0D6B" w:rsidRDefault="00341294">
      <w:pPr>
        <w:keepNext/>
        <w:spacing w:after="90"/>
      </w:pPr>
      <w:r>
        <w:rPr>
          <w:b/>
          <w:bCs/>
          <w:color w:val="5B6675"/>
        </w:rPr>
        <w:t>Objectif</w:t>
      </w:r>
      <w:r>
        <w:rPr>
          <w:color w:val="5B6675"/>
        </w:rPr>
        <w:t xml:space="preserve"> — connaître l’heure, le module, la salle et le formateur de chaque séance.</w:t>
      </w:r>
    </w:p>
    <w:tbl>
      <w:tblPr>
        <w:tblW w:w="941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812"/>
        <w:gridCol w:w="2600"/>
      </w:tblGrid>
      <w:tr w:rsidR="001B0D6B">
        <w:trPr>
          <w:cantSplit/>
        </w:trPr>
        <w:tc>
          <w:tcPr>
            <w:tcW w:w="6812"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rsidR="001B0D6B" w:rsidRDefault="00341294">
            <w:pPr>
              <w:pStyle w:val="ListParagraph"/>
              <w:keepLines/>
              <w:numPr>
                <w:ilvl w:val="0"/>
                <w:numId w:val="7"/>
              </w:numPr>
              <w:spacing w:after="80"/>
            </w:pPr>
            <w:r>
              <w:t xml:space="preserve">Ouvrez </w:t>
            </w:r>
            <w:r>
              <w:rPr>
                <w:b/>
                <w:bCs/>
              </w:rPr>
              <w:t>Schedule</w:t>
            </w:r>
            <w:r>
              <w:t>.</w:t>
            </w:r>
          </w:p>
          <w:p w:rsidR="001B0D6B" w:rsidRDefault="00341294">
            <w:pPr>
              <w:pStyle w:val="ListParagraph"/>
              <w:keepLines/>
              <w:numPr>
                <w:ilvl w:val="0"/>
                <w:numId w:val="7"/>
              </w:numPr>
              <w:spacing w:after="80"/>
            </w:pPr>
            <w:r>
              <w:t xml:space="preserve">Choisissez le </w:t>
            </w:r>
            <w:r>
              <w:rPr>
                <w:b/>
                <w:bCs/>
              </w:rPr>
              <w:t>jour</w:t>
            </w:r>
            <w:r>
              <w:t xml:space="preserve"> ou la </w:t>
            </w:r>
            <w:r>
              <w:rPr>
                <w:b/>
                <w:bCs/>
              </w:rPr>
              <w:t>date</w:t>
            </w:r>
            <w:r>
              <w:t xml:space="preserve"> qui vous intéresse.</w:t>
            </w:r>
          </w:p>
          <w:p w:rsidR="001B0D6B" w:rsidRDefault="00341294">
            <w:pPr>
              <w:pStyle w:val="ListParagraph"/>
              <w:keepLines/>
              <w:numPr>
                <w:ilvl w:val="0"/>
                <w:numId w:val="7"/>
              </w:numPr>
              <w:spacing w:after="80"/>
            </w:pPr>
            <w:r>
              <w:t>Lisez pour chaque créneau : l’heure, le module, la salle et le formateur.</w:t>
            </w:r>
          </w:p>
          <w:p w:rsidR="001B0D6B" w:rsidRDefault="00341294">
            <w:pPr>
              <w:pStyle w:val="ListParagraph"/>
              <w:keepLines/>
              <w:numPr>
                <w:ilvl w:val="0"/>
                <w:numId w:val="7"/>
              </w:numPr>
              <w:spacing w:after="100"/>
            </w:pPr>
            <w:r>
              <w:t>Appuyez sur un créneau pour afficher le détail disponible.</w:t>
            </w:r>
          </w:p>
        </w:tc>
        <w:tc>
          <w:tcPr>
            <w:tcW w:w="2600" w:type="dxa"/>
            <w:tcBorders>
              <w:top w:val="none" w:sz="0" w:space="0" w:color="FFFFFF"/>
              <w:left w:val="none" w:sz="0" w:space="0" w:color="FFFFFF"/>
              <w:bottom w:val="none" w:sz="0" w:space="0" w:color="FFFFFF"/>
              <w:right w:val="none" w:sz="0" w:space="0" w:color="FFFFFF"/>
            </w:tcBorders>
            <w:tcMar>
              <w:top w:w="40" w:type="dxa"/>
              <w:left w:w="40" w:type="dxa"/>
              <w:bottom w:w="40" w:type="dxa"/>
              <w:right w:w="0" w:type="dxa"/>
            </w:tcMar>
          </w:tcPr>
          <w:p w:rsidR="001B0D6B" w:rsidRDefault="00341294">
            <w:pPr>
              <w:keepNext/>
              <w:spacing w:after="60"/>
              <w:jc w:val="center"/>
            </w:pPr>
            <w:r>
              <w:rPr>
                <w:noProof/>
                <w:lang w:val="en-US"/>
              </w:rPr>
              <w:drawing>
                <wp:inline distT="0" distB="0" distL="0" distR="0">
                  <wp:extent cx="1252984" cy="2724150"/>
                  <wp:effectExtent l="19050" t="19050" r="23495" b="19050"/>
                  <wp:docPr id="5" name="Schedule — Planning Stagi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252984" cy="2724150"/>
                          </a:xfrm>
                          <a:prstGeom prst="roundRect">
                            <a:avLst>
                              <a:gd name="adj" fmla="val 8594"/>
                            </a:avLst>
                          </a:prstGeom>
                          <a:solidFill>
                            <a:srgbClr val="FFFFFF">
                              <a:shade val="85000"/>
                            </a:srgbClr>
                          </a:solidFill>
                          <a:ln>
                            <a:solidFill>
                              <a:schemeClr val="tx1"/>
                            </a:solidFill>
                          </a:ln>
                          <a:effectLst/>
                        </pic:spPr>
                      </pic:pic>
                    </a:graphicData>
                  </a:graphic>
                </wp:inline>
              </w:drawing>
            </w:r>
          </w:p>
          <w:p w:rsidR="001B0D6B" w:rsidRDefault="00341294">
            <w:pPr>
              <w:pStyle w:val="Caption"/>
              <w:spacing w:after="0"/>
            </w:pPr>
            <w:r>
              <w:t>Figure 5 — Planning du Stagiaire</w:t>
            </w:r>
          </w:p>
        </w:tc>
      </w:tr>
    </w:tbl>
    <w:p w:rsidR="001B0D6B" w:rsidRDefault="001B0D6B">
      <w:pPr>
        <w:spacing w:after="0" w:line="140" w:lineRule="exact"/>
      </w:pPr>
    </w:p>
    <w:p w:rsidR="001B0D6B" w:rsidRDefault="001B0D6B">
      <w:pPr>
        <w:spacing w:after="0" w:line="170" w:lineRule="exact"/>
      </w:pPr>
    </w:p>
    <w:p w:rsidR="001B0D6B" w:rsidRDefault="00341294">
      <w:pPr>
        <w:pStyle w:val="Heading2"/>
      </w:pPr>
      <w:bookmarkStart w:id="24" w:name="_Toc240836935"/>
      <w:bookmarkStart w:id="25" w:name="_Toc241143029"/>
      <w:r>
        <w:t>3.3 Consulter vos notes (Grades)</w:t>
      </w:r>
      <w:bookmarkEnd w:id="24"/>
      <w:bookmarkEnd w:id="25"/>
    </w:p>
    <w:p w:rsidR="001B0D6B" w:rsidRDefault="00341294">
      <w:pPr>
        <w:keepNext/>
        <w:spacing w:after="90"/>
      </w:pPr>
      <w:r>
        <w:rPr>
          <w:b/>
          <w:bCs/>
          <w:color w:val="5B6675"/>
        </w:rPr>
        <w:t>Objectif</w:t>
      </w:r>
      <w:r>
        <w:rPr>
          <w:color w:val="5B6675"/>
        </w:rPr>
        <w:t xml:space="preserve"> — suivre vos résultats module par module.</w:t>
      </w:r>
    </w:p>
    <w:tbl>
      <w:tblPr>
        <w:tblW w:w="941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812"/>
        <w:gridCol w:w="2600"/>
      </w:tblGrid>
      <w:tr w:rsidR="001B0D6B">
        <w:trPr>
          <w:cantSplit/>
        </w:trPr>
        <w:tc>
          <w:tcPr>
            <w:tcW w:w="6812"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rsidR="001B0D6B" w:rsidRDefault="00341294">
            <w:pPr>
              <w:pStyle w:val="ListParagraph"/>
              <w:keepLines/>
              <w:numPr>
                <w:ilvl w:val="0"/>
                <w:numId w:val="8"/>
              </w:numPr>
              <w:spacing w:after="80"/>
            </w:pPr>
            <w:r>
              <w:t xml:space="preserve">Ouvrez </w:t>
            </w:r>
            <w:r>
              <w:rPr>
                <w:b/>
                <w:bCs/>
              </w:rPr>
              <w:t>Grades</w:t>
            </w:r>
            <w:r>
              <w:t>.</w:t>
            </w:r>
          </w:p>
          <w:p w:rsidR="001B0D6B" w:rsidRDefault="00341294">
            <w:pPr>
              <w:pStyle w:val="ListParagraph"/>
              <w:keepLines/>
              <w:numPr>
                <w:ilvl w:val="0"/>
                <w:numId w:val="8"/>
              </w:numPr>
              <w:spacing w:after="80"/>
            </w:pPr>
            <w:r>
              <w:t xml:space="preserve">Consultez votre </w:t>
            </w:r>
            <w:r>
              <w:rPr>
                <w:b/>
                <w:bCs/>
              </w:rPr>
              <w:t>moyenne globale</w:t>
            </w:r>
            <w:r>
              <w:t xml:space="preserve"> lorsqu’elle est disponible.</w:t>
            </w:r>
          </w:p>
          <w:p w:rsidR="001B0D6B" w:rsidRDefault="00341294">
            <w:pPr>
              <w:pStyle w:val="ListParagraph"/>
              <w:keepLines/>
              <w:numPr>
                <w:ilvl w:val="0"/>
                <w:numId w:val="8"/>
              </w:numPr>
              <w:spacing w:after="80"/>
            </w:pPr>
            <w:r>
              <w:t xml:space="preserve">Lisez la </w:t>
            </w:r>
            <w:r>
              <w:rPr>
                <w:b/>
                <w:bCs/>
              </w:rPr>
              <w:t>note</w:t>
            </w:r>
            <w:r>
              <w:t xml:space="preserve"> et le </w:t>
            </w:r>
            <w:r>
              <w:rPr>
                <w:b/>
                <w:bCs/>
              </w:rPr>
              <w:t>statut</w:t>
            </w:r>
            <w:r>
              <w:t xml:space="preserve"> de chaque module suivi.</w:t>
            </w:r>
          </w:p>
          <w:p w:rsidR="001B0D6B" w:rsidRDefault="00341294">
            <w:pPr>
              <w:pStyle w:val="ListParagraph"/>
              <w:keepLines/>
              <w:numPr>
                <w:ilvl w:val="0"/>
                <w:numId w:val="8"/>
              </w:numPr>
              <w:spacing w:after="100"/>
            </w:pPr>
            <w:r>
              <w:t>Appuyez sur un cours pour voir le détail proposé par l’application.</w:t>
            </w:r>
          </w:p>
        </w:tc>
        <w:tc>
          <w:tcPr>
            <w:tcW w:w="2600" w:type="dxa"/>
            <w:tcBorders>
              <w:top w:val="none" w:sz="0" w:space="0" w:color="FFFFFF"/>
              <w:left w:val="none" w:sz="0" w:space="0" w:color="FFFFFF"/>
              <w:bottom w:val="none" w:sz="0" w:space="0" w:color="FFFFFF"/>
              <w:right w:val="none" w:sz="0" w:space="0" w:color="FFFFFF"/>
            </w:tcBorders>
            <w:tcMar>
              <w:top w:w="40" w:type="dxa"/>
              <w:left w:w="40" w:type="dxa"/>
              <w:bottom w:w="40" w:type="dxa"/>
              <w:right w:w="0" w:type="dxa"/>
            </w:tcMar>
          </w:tcPr>
          <w:p w:rsidR="001B0D6B" w:rsidRDefault="00341294">
            <w:pPr>
              <w:keepNext/>
              <w:spacing w:after="60"/>
              <w:jc w:val="center"/>
            </w:pPr>
            <w:r>
              <w:rPr>
                <w:noProof/>
                <w:lang w:val="en-US"/>
              </w:rPr>
              <w:drawing>
                <wp:inline distT="0" distB="0" distL="0" distR="0">
                  <wp:extent cx="1252984" cy="2724150"/>
                  <wp:effectExtent l="19050" t="19050" r="23495" b="19050"/>
                  <wp:docPr id="6" name="Grades — Notes et résul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252984" cy="2724150"/>
                          </a:xfrm>
                          <a:prstGeom prst="roundRect">
                            <a:avLst>
                              <a:gd name="adj" fmla="val 8594"/>
                            </a:avLst>
                          </a:prstGeom>
                          <a:solidFill>
                            <a:srgbClr val="FFFFFF">
                              <a:shade val="85000"/>
                            </a:srgbClr>
                          </a:solidFill>
                          <a:ln>
                            <a:solidFill>
                              <a:schemeClr val="tx1"/>
                            </a:solidFill>
                          </a:ln>
                          <a:effectLst/>
                        </pic:spPr>
                      </pic:pic>
                    </a:graphicData>
                  </a:graphic>
                </wp:inline>
              </w:drawing>
            </w:r>
          </w:p>
          <w:p w:rsidR="001B0D6B" w:rsidRDefault="00341294">
            <w:pPr>
              <w:pStyle w:val="Caption"/>
              <w:spacing w:after="0"/>
            </w:pPr>
            <w:r>
              <w:t>Figure 6 — Notes et résultats</w:t>
            </w:r>
          </w:p>
        </w:tc>
      </w:tr>
    </w:tbl>
    <w:p w:rsidR="001B0D6B" w:rsidRDefault="001B0D6B">
      <w:pPr>
        <w:spacing w:after="0" w:line="140" w:lineRule="exact"/>
      </w:pPr>
    </w:p>
    <w:p w:rsidR="001B0D6B" w:rsidRDefault="001B0D6B">
      <w:pPr>
        <w:spacing w:after="0" w:line="170" w:lineRule="exact"/>
      </w:pPr>
    </w:p>
    <w:p w:rsidR="001B0D6B" w:rsidRDefault="00341294">
      <w:pPr>
        <w:pStyle w:val="Heading1"/>
        <w:spacing w:before="560"/>
      </w:pPr>
      <w:bookmarkStart w:id="26" w:name="_Toc240836936"/>
      <w:bookmarkStart w:id="27" w:name="_Toc241143030"/>
      <w:r>
        <w:lastRenderedPageBreak/>
        <w:t>4. Suivre mes absences</w:t>
      </w:r>
      <w:bookmarkEnd w:id="26"/>
      <w:bookmarkEnd w:id="27"/>
    </w:p>
    <w:p w:rsidR="001B0D6B" w:rsidRDefault="00341294">
      <w:pPr>
        <w:pStyle w:val="Heading2"/>
      </w:pPr>
      <w:bookmarkStart w:id="28" w:name="_Toc240836937"/>
      <w:bookmarkStart w:id="29" w:name="_Toc241143031"/>
      <w:r>
        <w:t>4.1 Consulter vos présences (</w:t>
      </w:r>
      <w:proofErr w:type="spellStart"/>
      <w:r>
        <w:t>Attendance</w:t>
      </w:r>
      <w:proofErr w:type="spellEnd"/>
      <w:r>
        <w:t>)</w:t>
      </w:r>
      <w:bookmarkEnd w:id="28"/>
      <w:bookmarkEnd w:id="29"/>
    </w:p>
    <w:p w:rsidR="001B0D6B" w:rsidRDefault="00341294">
      <w:pPr>
        <w:keepNext/>
        <w:spacing w:after="130"/>
      </w:pPr>
      <w:r>
        <w:t xml:space="preserve">L’appel est fait par votre Formateur à chaque séance ; par défaut, chaque Stagiaire est marqué </w:t>
      </w:r>
      <w:r>
        <w:rPr>
          <w:b/>
          <w:bCs/>
        </w:rPr>
        <w:t>Présent</w:t>
      </w:r>
      <w:r>
        <w:t xml:space="preserve"> et seules les exceptions (</w:t>
      </w:r>
      <w:r>
        <w:rPr>
          <w:b/>
          <w:bCs/>
        </w:rPr>
        <w:t>Absent</w:t>
      </w:r>
      <w:r>
        <w:t xml:space="preserve">, </w:t>
      </w:r>
      <w:r>
        <w:rPr>
          <w:b/>
          <w:bCs/>
        </w:rPr>
        <w:t>Retard</w:t>
      </w:r>
      <w:r>
        <w:t xml:space="preserve">) sont modifiées. Vous retrouvez le résultat dans </w:t>
      </w:r>
      <w:proofErr w:type="spellStart"/>
      <w:r>
        <w:rPr>
          <w:b/>
          <w:bCs/>
        </w:rPr>
        <w:t>Attendance</w:t>
      </w:r>
      <w:proofErr w:type="spellEnd"/>
      <w:r>
        <w:t>.</w:t>
      </w:r>
    </w:p>
    <w:p w:rsidR="001B0D6B" w:rsidRDefault="00341294">
      <w:pPr>
        <w:keepNext/>
        <w:spacing w:after="90"/>
      </w:pPr>
      <w:r>
        <w:rPr>
          <w:b/>
          <w:bCs/>
          <w:color w:val="5B6675"/>
        </w:rPr>
        <w:t>Objectif</w:t>
      </w:r>
      <w:r>
        <w:rPr>
          <w:color w:val="5B6675"/>
        </w:rPr>
        <w:t xml:space="preserve"> — connaître votre taux de présence et vos absences enregistrées.</w:t>
      </w:r>
    </w:p>
    <w:tbl>
      <w:tblPr>
        <w:tblW w:w="941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812"/>
        <w:gridCol w:w="2600"/>
      </w:tblGrid>
      <w:tr w:rsidR="001B0D6B">
        <w:trPr>
          <w:cantSplit/>
        </w:trPr>
        <w:tc>
          <w:tcPr>
            <w:tcW w:w="6812"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rsidR="001B0D6B" w:rsidRDefault="00341294">
            <w:pPr>
              <w:pStyle w:val="ListParagraph"/>
              <w:keepLines/>
              <w:numPr>
                <w:ilvl w:val="0"/>
                <w:numId w:val="9"/>
              </w:numPr>
              <w:spacing w:after="80"/>
            </w:pPr>
            <w:r>
              <w:t xml:space="preserve">Ouvrez </w:t>
            </w:r>
            <w:proofErr w:type="spellStart"/>
            <w:r>
              <w:rPr>
                <w:b/>
                <w:bCs/>
              </w:rPr>
              <w:t>Attendance</w:t>
            </w:r>
            <w:proofErr w:type="spellEnd"/>
            <w:r>
              <w:t>.</w:t>
            </w:r>
          </w:p>
          <w:p w:rsidR="001B0D6B" w:rsidRDefault="00341294">
            <w:pPr>
              <w:pStyle w:val="ListParagraph"/>
              <w:keepLines/>
              <w:numPr>
                <w:ilvl w:val="0"/>
                <w:numId w:val="9"/>
              </w:numPr>
              <w:spacing w:after="80"/>
            </w:pPr>
            <w:r>
              <w:t xml:space="preserve">Consultez le </w:t>
            </w:r>
            <w:r>
              <w:rPr>
                <w:b/>
                <w:bCs/>
              </w:rPr>
              <w:t>taux global</w:t>
            </w:r>
            <w:r>
              <w:t xml:space="preserve"> et les tendances affichées.</w:t>
            </w:r>
          </w:p>
          <w:p w:rsidR="001B0D6B" w:rsidRDefault="00341294">
            <w:pPr>
              <w:pStyle w:val="ListParagraph"/>
              <w:keepLines/>
              <w:numPr>
                <w:ilvl w:val="0"/>
                <w:numId w:val="9"/>
              </w:numPr>
              <w:spacing w:after="80"/>
            </w:pPr>
            <w:r>
              <w:t>Ouvrez l’</w:t>
            </w:r>
            <w:r>
              <w:rPr>
                <w:b/>
                <w:bCs/>
              </w:rPr>
              <w:t>historique récent</w:t>
            </w:r>
            <w:r>
              <w:t xml:space="preserve"> pour voir vos dernières séances.</w:t>
            </w:r>
          </w:p>
          <w:p w:rsidR="001B0D6B" w:rsidRDefault="00341294">
            <w:pPr>
              <w:pStyle w:val="ListParagraph"/>
              <w:keepLines/>
              <w:numPr>
                <w:ilvl w:val="0"/>
                <w:numId w:val="9"/>
              </w:numPr>
              <w:spacing w:after="100"/>
            </w:pPr>
            <w:r>
              <w:t>Sélectionnez une absence pour lancer la justification, si le parcours est disponible.</w:t>
            </w:r>
          </w:p>
        </w:tc>
        <w:tc>
          <w:tcPr>
            <w:tcW w:w="2600" w:type="dxa"/>
            <w:tcBorders>
              <w:top w:val="none" w:sz="0" w:space="0" w:color="FFFFFF"/>
              <w:left w:val="none" w:sz="0" w:space="0" w:color="FFFFFF"/>
              <w:bottom w:val="none" w:sz="0" w:space="0" w:color="FFFFFF"/>
              <w:right w:val="none" w:sz="0" w:space="0" w:color="FFFFFF"/>
            </w:tcBorders>
            <w:tcMar>
              <w:top w:w="40" w:type="dxa"/>
              <w:left w:w="40" w:type="dxa"/>
              <w:bottom w:w="40" w:type="dxa"/>
              <w:right w:w="0" w:type="dxa"/>
            </w:tcMar>
          </w:tcPr>
          <w:p w:rsidR="001B0D6B" w:rsidRDefault="00341294">
            <w:pPr>
              <w:keepNext/>
              <w:spacing w:after="60"/>
              <w:jc w:val="center"/>
            </w:pPr>
            <w:r>
              <w:rPr>
                <w:noProof/>
                <w:lang w:val="en-US"/>
              </w:rPr>
              <w:drawing>
                <wp:inline distT="0" distB="0" distL="0" distR="0">
                  <wp:extent cx="1252984" cy="2724150"/>
                  <wp:effectExtent l="19050" t="19050" r="23495" b="19050"/>
                  <wp:docPr id="7" name="Attendance — Suivi de prés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252984" cy="2724150"/>
                          </a:xfrm>
                          <a:prstGeom prst="roundRect">
                            <a:avLst>
                              <a:gd name="adj" fmla="val 8594"/>
                            </a:avLst>
                          </a:prstGeom>
                          <a:solidFill>
                            <a:srgbClr val="FFFFFF">
                              <a:shade val="85000"/>
                            </a:srgbClr>
                          </a:solidFill>
                          <a:ln>
                            <a:solidFill>
                              <a:schemeClr val="tx1"/>
                            </a:solidFill>
                          </a:ln>
                          <a:effectLst/>
                        </pic:spPr>
                      </pic:pic>
                    </a:graphicData>
                  </a:graphic>
                </wp:inline>
              </w:drawing>
            </w:r>
          </w:p>
          <w:p w:rsidR="001B0D6B" w:rsidRDefault="00341294">
            <w:pPr>
              <w:pStyle w:val="Caption"/>
              <w:spacing w:after="0"/>
            </w:pPr>
            <w:r>
              <w:t>Figure 7 — Suivi de présence</w:t>
            </w:r>
          </w:p>
        </w:tc>
      </w:tr>
    </w:tbl>
    <w:p w:rsidR="001B0D6B" w:rsidRDefault="001B0D6B">
      <w:pPr>
        <w:spacing w:after="0" w:line="140" w:lineRule="exact"/>
      </w:pPr>
    </w:p>
    <w:p w:rsidR="001B0D6B" w:rsidRDefault="00341294">
      <w:pPr>
        <w:pStyle w:val="Heading2"/>
      </w:pPr>
      <w:bookmarkStart w:id="30" w:name="_Toc240836938"/>
      <w:bookmarkStart w:id="31" w:name="_Toc241143032"/>
      <w:r>
        <w:t>4.2 Utiliser le calendrier des présences</w:t>
      </w:r>
      <w:bookmarkEnd w:id="30"/>
      <w:bookmarkEnd w:id="31"/>
    </w:p>
    <w:p w:rsidR="001B0D6B" w:rsidRDefault="00341294">
      <w:pPr>
        <w:keepNext/>
        <w:spacing w:after="90"/>
      </w:pPr>
      <w:r>
        <w:rPr>
          <w:b/>
          <w:bCs/>
          <w:color w:val="5B6675"/>
        </w:rPr>
        <w:t>Objectif</w:t>
      </w:r>
      <w:r>
        <w:rPr>
          <w:color w:val="5B6675"/>
        </w:rPr>
        <w:t xml:space="preserve"> — repérer rapidement les jours avec séances ou absences.</w:t>
      </w:r>
    </w:p>
    <w:tbl>
      <w:tblPr>
        <w:tblW w:w="941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812"/>
        <w:gridCol w:w="2600"/>
      </w:tblGrid>
      <w:tr w:rsidR="001B0D6B">
        <w:trPr>
          <w:cantSplit/>
        </w:trPr>
        <w:tc>
          <w:tcPr>
            <w:tcW w:w="6812"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rsidR="001B0D6B" w:rsidRDefault="00341294">
            <w:pPr>
              <w:pStyle w:val="ListParagraph"/>
              <w:keepLines/>
              <w:numPr>
                <w:ilvl w:val="0"/>
                <w:numId w:val="10"/>
              </w:numPr>
              <w:spacing w:after="80"/>
            </w:pPr>
            <w:r>
              <w:t xml:space="preserve">Dans </w:t>
            </w:r>
            <w:proofErr w:type="spellStart"/>
            <w:r>
              <w:rPr>
                <w:b/>
                <w:bCs/>
              </w:rPr>
              <w:t>Attendance</w:t>
            </w:r>
            <w:proofErr w:type="spellEnd"/>
            <w:r>
              <w:t xml:space="preserve">, ouvrez le </w:t>
            </w:r>
            <w:r>
              <w:rPr>
                <w:b/>
                <w:bCs/>
              </w:rPr>
              <w:t>calendrier</w:t>
            </w:r>
            <w:r>
              <w:t>.</w:t>
            </w:r>
          </w:p>
          <w:p w:rsidR="001B0D6B" w:rsidRDefault="00341294">
            <w:pPr>
              <w:pStyle w:val="ListParagraph"/>
              <w:keepLines/>
              <w:numPr>
                <w:ilvl w:val="0"/>
                <w:numId w:val="10"/>
              </w:numPr>
              <w:spacing w:after="80"/>
            </w:pPr>
            <w:r>
              <w:t>Repérez les jours marqués : les couleurs et indicateurs servent de repères visuels.</w:t>
            </w:r>
          </w:p>
          <w:p w:rsidR="001B0D6B" w:rsidRDefault="00341294">
            <w:pPr>
              <w:pStyle w:val="ListParagraph"/>
              <w:keepLines/>
              <w:numPr>
                <w:ilvl w:val="0"/>
                <w:numId w:val="10"/>
              </w:numPr>
              <w:spacing w:after="80"/>
            </w:pPr>
            <w:r>
              <w:t xml:space="preserve">Sélectionnez une </w:t>
            </w:r>
            <w:r>
              <w:rPr>
                <w:b/>
                <w:bCs/>
              </w:rPr>
              <w:t>date</w:t>
            </w:r>
            <w:r>
              <w:t xml:space="preserve"> pour afficher les séances concernées.</w:t>
            </w:r>
          </w:p>
          <w:p w:rsidR="001B0D6B" w:rsidRDefault="00341294">
            <w:pPr>
              <w:pStyle w:val="ListParagraph"/>
              <w:keepLines/>
              <w:numPr>
                <w:ilvl w:val="0"/>
                <w:numId w:val="10"/>
              </w:numPr>
              <w:spacing w:after="100"/>
            </w:pPr>
            <w:r>
              <w:t xml:space="preserve">Vérifiez le </w:t>
            </w:r>
            <w:r>
              <w:rPr>
                <w:b/>
                <w:bCs/>
              </w:rPr>
              <w:t>statut</w:t>
            </w:r>
            <w:r>
              <w:t xml:space="preserve"> de chaque cours (présent, absent, retard).</w:t>
            </w:r>
          </w:p>
        </w:tc>
        <w:tc>
          <w:tcPr>
            <w:tcW w:w="2600" w:type="dxa"/>
            <w:tcBorders>
              <w:top w:val="none" w:sz="0" w:space="0" w:color="FFFFFF"/>
              <w:left w:val="none" w:sz="0" w:space="0" w:color="FFFFFF"/>
              <w:bottom w:val="none" w:sz="0" w:space="0" w:color="FFFFFF"/>
              <w:right w:val="none" w:sz="0" w:space="0" w:color="FFFFFF"/>
            </w:tcBorders>
            <w:tcMar>
              <w:top w:w="40" w:type="dxa"/>
              <w:left w:w="40" w:type="dxa"/>
              <w:bottom w:w="40" w:type="dxa"/>
              <w:right w:w="0" w:type="dxa"/>
            </w:tcMar>
          </w:tcPr>
          <w:p w:rsidR="001B0D6B" w:rsidRDefault="00341294">
            <w:pPr>
              <w:keepNext/>
              <w:spacing w:after="60"/>
              <w:jc w:val="center"/>
            </w:pPr>
            <w:r>
              <w:rPr>
                <w:noProof/>
                <w:lang w:val="en-US"/>
              </w:rPr>
              <w:drawing>
                <wp:inline distT="0" distB="0" distL="0" distR="0">
                  <wp:extent cx="1252984" cy="2724150"/>
                  <wp:effectExtent l="19050" t="19050" r="23495" b="19050"/>
                  <wp:docPr id="8" name="Calendrier 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252984" cy="2724150"/>
                          </a:xfrm>
                          <a:prstGeom prst="roundRect">
                            <a:avLst>
                              <a:gd name="adj" fmla="val 8594"/>
                            </a:avLst>
                          </a:prstGeom>
                          <a:solidFill>
                            <a:srgbClr val="FFFFFF">
                              <a:shade val="85000"/>
                            </a:srgbClr>
                          </a:solidFill>
                          <a:ln>
                            <a:solidFill>
                              <a:schemeClr val="tx1"/>
                            </a:solidFill>
                          </a:ln>
                          <a:effectLst/>
                        </pic:spPr>
                      </pic:pic>
                    </a:graphicData>
                  </a:graphic>
                </wp:inline>
              </w:drawing>
            </w:r>
          </w:p>
          <w:p w:rsidR="001B0D6B" w:rsidRDefault="00341294">
            <w:pPr>
              <w:pStyle w:val="Caption"/>
              <w:spacing w:after="0"/>
            </w:pPr>
            <w:r>
              <w:t>Figure 8 — Calendrier des présences</w:t>
            </w:r>
          </w:p>
        </w:tc>
      </w:tr>
    </w:tbl>
    <w:p w:rsidR="001B0D6B" w:rsidRDefault="001B0D6B">
      <w:pPr>
        <w:spacing w:after="0" w:line="140" w:lineRule="exact"/>
      </w:pPr>
    </w:p>
    <w:p w:rsidR="001B0D6B" w:rsidRDefault="00341294">
      <w:pPr>
        <w:pStyle w:val="Heading2"/>
      </w:pPr>
      <w:bookmarkStart w:id="32" w:name="_Toc240836939"/>
      <w:bookmarkStart w:id="33" w:name="_Toc241143033"/>
      <w:r>
        <w:t>4.3 Justifier une absence ou un retard</w:t>
      </w:r>
      <w:bookmarkEnd w:id="32"/>
      <w:bookmarkEnd w:id="33"/>
    </w:p>
    <w:p w:rsidR="001B0D6B" w:rsidRDefault="00341294">
      <w:pPr>
        <w:keepNext/>
        <w:spacing w:after="130"/>
      </w:pPr>
      <w:r>
        <w:t>Une justification accompagne une absence ou un retard lorsque le processus est disponible. Elle est examinée par le Formateur concerné.</w:t>
      </w:r>
    </w:p>
    <w:p w:rsidR="001B0D6B" w:rsidRDefault="00341294">
      <w:pPr>
        <w:keepNext/>
        <w:spacing w:after="90"/>
      </w:pPr>
      <w:r>
        <w:rPr>
          <w:b/>
          <w:bCs/>
          <w:color w:val="5B6675"/>
        </w:rPr>
        <w:t>Objectif</w:t>
      </w:r>
      <w:r>
        <w:rPr>
          <w:color w:val="5B6675"/>
        </w:rPr>
        <w:t xml:space="preserve"> — envoyer un motif et, si besoin, une pièce justificative.</w:t>
      </w:r>
    </w:p>
    <w:p w:rsidR="001B0D6B" w:rsidRDefault="00341294">
      <w:pPr>
        <w:keepNext/>
        <w:spacing w:after="110"/>
      </w:pPr>
      <w:r>
        <w:rPr>
          <w:b/>
          <w:bCs/>
          <w:color w:val="5B6675"/>
        </w:rPr>
        <w:t>Avant de commencer</w:t>
      </w:r>
      <w:r>
        <w:rPr>
          <w:color w:val="5B6675"/>
        </w:rPr>
        <w:t xml:space="preserve"> — l’absence ou le retard apparaît dans votre historique.</w:t>
      </w:r>
    </w:p>
    <w:tbl>
      <w:tblPr>
        <w:tblW w:w="941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812"/>
        <w:gridCol w:w="2600"/>
      </w:tblGrid>
      <w:tr w:rsidR="001B0D6B">
        <w:trPr>
          <w:cantSplit/>
        </w:trPr>
        <w:tc>
          <w:tcPr>
            <w:tcW w:w="6812"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rsidR="001B0D6B" w:rsidRDefault="00341294">
            <w:pPr>
              <w:pStyle w:val="ListParagraph"/>
              <w:keepLines/>
              <w:numPr>
                <w:ilvl w:val="0"/>
                <w:numId w:val="11"/>
              </w:numPr>
              <w:spacing w:after="80"/>
            </w:pPr>
            <w:r>
              <w:t xml:space="preserve">Ouvrez la </w:t>
            </w:r>
            <w:r>
              <w:rPr>
                <w:b/>
                <w:bCs/>
              </w:rPr>
              <w:t>séance concernée</w:t>
            </w:r>
            <w:r>
              <w:t xml:space="preserve"> depuis l’historique ou le calendrier.</w:t>
            </w:r>
          </w:p>
          <w:p w:rsidR="001B0D6B" w:rsidRDefault="00341294">
            <w:pPr>
              <w:pStyle w:val="ListParagraph"/>
              <w:keepLines/>
              <w:numPr>
                <w:ilvl w:val="0"/>
                <w:numId w:val="11"/>
              </w:numPr>
              <w:spacing w:after="80"/>
            </w:pPr>
            <w:r>
              <w:t xml:space="preserve">Saisissez le </w:t>
            </w:r>
            <w:r>
              <w:rPr>
                <w:b/>
                <w:bCs/>
              </w:rPr>
              <w:t>motif</w:t>
            </w:r>
            <w:r>
              <w:t xml:space="preserve"> de l’absence.</w:t>
            </w:r>
          </w:p>
          <w:p w:rsidR="001B0D6B" w:rsidRDefault="00341294">
            <w:pPr>
              <w:pStyle w:val="ListParagraph"/>
              <w:keepLines/>
              <w:numPr>
                <w:ilvl w:val="0"/>
                <w:numId w:val="11"/>
              </w:numPr>
              <w:spacing w:after="80"/>
            </w:pPr>
            <w:r>
              <w:t xml:space="preserve">Ajoutez une </w:t>
            </w:r>
            <w:r>
              <w:rPr>
                <w:b/>
                <w:bCs/>
              </w:rPr>
              <w:t>pièce justificative</w:t>
            </w:r>
            <w:r>
              <w:t xml:space="preserve"> (photo ou document) si nécessaire.</w:t>
            </w:r>
          </w:p>
          <w:p w:rsidR="001B0D6B" w:rsidRDefault="00341294">
            <w:pPr>
              <w:pStyle w:val="ListParagraph"/>
              <w:keepLines/>
              <w:numPr>
                <w:ilvl w:val="0"/>
                <w:numId w:val="11"/>
              </w:numPr>
              <w:spacing w:after="80"/>
            </w:pPr>
            <w:r>
              <w:t>Relisez les informations.</w:t>
            </w:r>
          </w:p>
          <w:p w:rsidR="001B0D6B" w:rsidRDefault="00341294">
            <w:pPr>
              <w:pStyle w:val="ListParagraph"/>
              <w:keepLines/>
              <w:numPr>
                <w:ilvl w:val="0"/>
                <w:numId w:val="11"/>
              </w:numPr>
              <w:spacing w:after="100"/>
            </w:pPr>
            <w:r>
              <w:t xml:space="preserve">Appuyez sur </w:t>
            </w:r>
            <w:r>
              <w:rPr>
                <w:b/>
                <w:bCs/>
              </w:rPr>
              <w:t>Envoyer</w:t>
            </w:r>
            <w:r>
              <w:t xml:space="preserve"> la justification.</w:t>
            </w:r>
          </w:p>
        </w:tc>
        <w:tc>
          <w:tcPr>
            <w:tcW w:w="2600" w:type="dxa"/>
            <w:tcBorders>
              <w:top w:val="none" w:sz="0" w:space="0" w:color="FFFFFF"/>
              <w:left w:val="none" w:sz="0" w:space="0" w:color="FFFFFF"/>
              <w:bottom w:val="none" w:sz="0" w:space="0" w:color="FFFFFF"/>
              <w:right w:val="none" w:sz="0" w:space="0" w:color="FFFFFF"/>
            </w:tcBorders>
            <w:tcMar>
              <w:top w:w="40" w:type="dxa"/>
              <w:left w:w="40" w:type="dxa"/>
              <w:bottom w:w="40" w:type="dxa"/>
              <w:right w:w="0" w:type="dxa"/>
            </w:tcMar>
          </w:tcPr>
          <w:p w:rsidR="001B0D6B" w:rsidRDefault="00341294">
            <w:pPr>
              <w:keepNext/>
              <w:spacing w:after="60"/>
              <w:jc w:val="center"/>
            </w:pPr>
            <w:r>
              <w:rPr>
                <w:noProof/>
                <w:lang w:val="en-US"/>
              </w:rPr>
              <w:drawing>
                <wp:inline distT="0" distB="0" distL="0" distR="0">
                  <wp:extent cx="1252984" cy="2724150"/>
                  <wp:effectExtent l="19050" t="19050" r="23495" b="19050"/>
                  <wp:docPr id="9" name="Formulaire de jus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252984" cy="2724150"/>
                          </a:xfrm>
                          <a:prstGeom prst="roundRect">
                            <a:avLst>
                              <a:gd name="adj" fmla="val 8594"/>
                            </a:avLst>
                          </a:prstGeom>
                          <a:solidFill>
                            <a:srgbClr val="FFFFFF">
                              <a:shade val="85000"/>
                            </a:srgbClr>
                          </a:solidFill>
                          <a:ln>
                            <a:solidFill>
                              <a:schemeClr val="tx1"/>
                            </a:solidFill>
                          </a:ln>
                          <a:effectLst/>
                        </pic:spPr>
                      </pic:pic>
                    </a:graphicData>
                  </a:graphic>
                </wp:inline>
              </w:drawing>
            </w:r>
          </w:p>
          <w:p w:rsidR="001B0D6B" w:rsidRDefault="00341294">
            <w:pPr>
              <w:pStyle w:val="Caption"/>
              <w:spacing w:after="0"/>
            </w:pPr>
            <w:r>
              <w:t>Figure 9 — Formulaire de justification</w:t>
            </w:r>
          </w:p>
        </w:tc>
      </w:tr>
    </w:tbl>
    <w:p w:rsidR="001B0D6B" w:rsidRDefault="001B0D6B">
      <w:pPr>
        <w:spacing w:after="0" w:line="140" w:lineRule="exact"/>
      </w:pPr>
    </w:p>
    <w:p w:rsidR="001B0D6B" w:rsidRDefault="001B0D6B">
      <w:pPr>
        <w:spacing w:after="0" w:line="170" w:lineRule="exact"/>
      </w:pPr>
    </w:p>
    <w:p w:rsidR="001B0D6B" w:rsidRDefault="00341294">
      <w:pPr>
        <w:pStyle w:val="Heading1"/>
        <w:spacing w:before="560"/>
      </w:pPr>
      <w:bookmarkStart w:id="34" w:name="_Toc240836940"/>
      <w:bookmarkStart w:id="35" w:name="_Toc241143034"/>
      <w:r>
        <w:lastRenderedPageBreak/>
        <w:t>5. Rester informé</w:t>
      </w:r>
      <w:bookmarkEnd w:id="34"/>
      <w:bookmarkEnd w:id="35"/>
    </w:p>
    <w:p w:rsidR="001B0D6B" w:rsidRDefault="00341294">
      <w:pPr>
        <w:pStyle w:val="Heading2"/>
      </w:pPr>
      <w:bookmarkStart w:id="36" w:name="_Toc240836941"/>
      <w:bookmarkStart w:id="37" w:name="_Toc241143035"/>
      <w:r>
        <w:t>5.1 Lire les annonces (</w:t>
      </w:r>
      <w:proofErr w:type="spellStart"/>
      <w:r>
        <w:t>Announcements</w:t>
      </w:r>
      <w:proofErr w:type="spellEnd"/>
      <w:r>
        <w:t>)</w:t>
      </w:r>
      <w:bookmarkEnd w:id="36"/>
      <w:bookmarkEnd w:id="37"/>
    </w:p>
    <w:p w:rsidR="001B0D6B" w:rsidRDefault="00341294">
      <w:pPr>
        <w:keepNext/>
        <w:spacing w:after="130"/>
      </w:pPr>
      <w:r>
        <w:t>Les annonces diffusent les informations pédagogiques ou administratives qui vous concernent. Elles peuvent être ciblées vers un cours, un groupe ou une population.</w:t>
      </w:r>
    </w:p>
    <w:p w:rsidR="001B0D6B" w:rsidRDefault="00341294">
      <w:pPr>
        <w:keepNext/>
        <w:spacing w:after="90"/>
      </w:pPr>
      <w:r>
        <w:rPr>
          <w:b/>
          <w:bCs/>
          <w:color w:val="5B6675"/>
        </w:rPr>
        <w:t>Objectif</w:t>
      </w:r>
      <w:r>
        <w:rPr>
          <w:color w:val="5B6675"/>
        </w:rPr>
        <w:t xml:space="preserve"> — ne rien manquer des informations de l’établissement.</w:t>
      </w:r>
    </w:p>
    <w:tbl>
      <w:tblPr>
        <w:tblW w:w="941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812"/>
        <w:gridCol w:w="2600"/>
      </w:tblGrid>
      <w:tr w:rsidR="001B0D6B">
        <w:trPr>
          <w:cantSplit/>
        </w:trPr>
        <w:tc>
          <w:tcPr>
            <w:tcW w:w="6812"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rsidR="001B0D6B" w:rsidRDefault="00341294">
            <w:pPr>
              <w:pStyle w:val="ListParagraph"/>
              <w:keepLines/>
              <w:numPr>
                <w:ilvl w:val="0"/>
                <w:numId w:val="12"/>
              </w:numPr>
              <w:spacing w:after="80"/>
            </w:pPr>
            <w:r>
              <w:t xml:space="preserve">Ouvrez </w:t>
            </w:r>
            <w:proofErr w:type="spellStart"/>
            <w:r>
              <w:rPr>
                <w:b/>
                <w:bCs/>
              </w:rPr>
              <w:t>Announcements</w:t>
            </w:r>
            <w:proofErr w:type="spellEnd"/>
            <w:r>
              <w:t xml:space="preserve"> (ou </w:t>
            </w:r>
            <w:proofErr w:type="spellStart"/>
            <w:r>
              <w:rPr>
                <w:b/>
                <w:bCs/>
              </w:rPr>
              <w:t>Alerts</w:t>
            </w:r>
            <w:proofErr w:type="spellEnd"/>
            <w:r>
              <w:t>).</w:t>
            </w:r>
          </w:p>
          <w:p w:rsidR="001B0D6B" w:rsidRDefault="00341294">
            <w:pPr>
              <w:pStyle w:val="ListParagraph"/>
              <w:keepLines/>
              <w:numPr>
                <w:ilvl w:val="0"/>
                <w:numId w:val="12"/>
              </w:numPr>
              <w:spacing w:after="80"/>
            </w:pPr>
            <w:r>
              <w:t xml:space="preserve">Parcourez la liste : lisez la </w:t>
            </w:r>
            <w:r>
              <w:rPr>
                <w:b/>
                <w:bCs/>
              </w:rPr>
              <w:t>date de publication</w:t>
            </w:r>
            <w:r>
              <w:t xml:space="preserve"> et, quand elle existe, la </w:t>
            </w:r>
            <w:r>
              <w:rPr>
                <w:b/>
                <w:bCs/>
              </w:rPr>
              <w:t>date de l’événement</w:t>
            </w:r>
            <w:r>
              <w:t>.</w:t>
            </w:r>
          </w:p>
          <w:p w:rsidR="001B0D6B" w:rsidRDefault="00341294">
            <w:pPr>
              <w:pStyle w:val="ListParagraph"/>
              <w:keepLines/>
              <w:numPr>
                <w:ilvl w:val="0"/>
                <w:numId w:val="12"/>
              </w:numPr>
              <w:spacing w:after="80"/>
            </w:pPr>
            <w:r>
              <w:t>Appuyez sur une annonce pour la lire en entier.</w:t>
            </w:r>
          </w:p>
          <w:p w:rsidR="001B0D6B" w:rsidRDefault="00341294">
            <w:pPr>
              <w:pStyle w:val="ListParagraph"/>
              <w:keepLines/>
              <w:numPr>
                <w:ilvl w:val="0"/>
                <w:numId w:val="12"/>
              </w:numPr>
              <w:spacing w:after="100"/>
            </w:pPr>
            <w:r>
              <w:t xml:space="preserve">Repérez les annonces </w:t>
            </w:r>
            <w:r>
              <w:rPr>
                <w:b/>
                <w:bCs/>
              </w:rPr>
              <w:t>urgentes</w:t>
            </w:r>
            <w:r>
              <w:t> : elles peuvent être accompagnées d’une notification.</w:t>
            </w:r>
          </w:p>
        </w:tc>
        <w:tc>
          <w:tcPr>
            <w:tcW w:w="2600" w:type="dxa"/>
            <w:tcBorders>
              <w:top w:val="none" w:sz="0" w:space="0" w:color="FFFFFF"/>
              <w:left w:val="none" w:sz="0" w:space="0" w:color="FFFFFF"/>
              <w:bottom w:val="none" w:sz="0" w:space="0" w:color="FFFFFF"/>
              <w:right w:val="none" w:sz="0" w:space="0" w:color="FFFFFF"/>
            </w:tcBorders>
            <w:tcMar>
              <w:top w:w="40" w:type="dxa"/>
              <w:left w:w="40" w:type="dxa"/>
              <w:bottom w:w="40" w:type="dxa"/>
              <w:right w:w="0" w:type="dxa"/>
            </w:tcMar>
          </w:tcPr>
          <w:p w:rsidR="001B0D6B" w:rsidRDefault="00341294">
            <w:pPr>
              <w:keepNext/>
              <w:spacing w:after="60"/>
              <w:jc w:val="center"/>
            </w:pPr>
            <w:r>
              <w:rPr>
                <w:noProof/>
                <w:lang w:val="en-US"/>
              </w:rPr>
              <w:drawing>
                <wp:inline distT="0" distB="0" distL="0" distR="0">
                  <wp:extent cx="1252984" cy="2724150"/>
                  <wp:effectExtent l="19050" t="19050" r="23495" b="19050"/>
                  <wp:docPr id="10" name="Anno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252984" cy="2724150"/>
                          </a:xfrm>
                          <a:prstGeom prst="roundRect">
                            <a:avLst>
                              <a:gd name="adj" fmla="val 8594"/>
                            </a:avLst>
                          </a:prstGeom>
                          <a:solidFill>
                            <a:srgbClr val="FFFFFF">
                              <a:shade val="85000"/>
                            </a:srgbClr>
                          </a:solidFill>
                          <a:ln>
                            <a:solidFill>
                              <a:schemeClr val="tx1"/>
                            </a:solidFill>
                          </a:ln>
                          <a:effectLst/>
                        </pic:spPr>
                      </pic:pic>
                    </a:graphicData>
                  </a:graphic>
                </wp:inline>
              </w:drawing>
            </w:r>
          </w:p>
          <w:p w:rsidR="001B0D6B" w:rsidRDefault="00341294">
            <w:pPr>
              <w:pStyle w:val="Caption"/>
              <w:spacing w:after="0"/>
            </w:pPr>
            <w:r>
              <w:t>Figure 10 — Liste des annonces</w:t>
            </w:r>
          </w:p>
        </w:tc>
      </w:tr>
    </w:tbl>
    <w:p w:rsidR="001B0D6B" w:rsidRDefault="001B0D6B">
      <w:pPr>
        <w:spacing w:after="0" w:line="140" w:lineRule="exact"/>
      </w:pPr>
    </w:p>
    <w:p w:rsidR="001B0D6B" w:rsidRDefault="00341294">
      <w:pPr>
        <w:pStyle w:val="Heading2"/>
      </w:pPr>
      <w:bookmarkStart w:id="38" w:name="_Toc240836942"/>
      <w:bookmarkStart w:id="39" w:name="_Toc241143036"/>
      <w:r>
        <w:lastRenderedPageBreak/>
        <w:t>5.2 Recevoir et gérer les notifications</w:t>
      </w:r>
      <w:bookmarkEnd w:id="38"/>
      <w:bookmarkEnd w:id="39"/>
    </w:p>
    <w:p w:rsidR="001B0D6B" w:rsidRDefault="00341294">
      <w:pPr>
        <w:keepNext/>
        <w:spacing w:after="130"/>
      </w:pPr>
      <w:r>
        <w:t>Le centre de notifications regroupe les informations liées aux annonces, aux présences, aux documents et aux autres événements que suit votre compte. Ouvrir une notification vous mène directement à l’écran utile lorsque le parcours est disponible.</w:t>
      </w:r>
    </w:p>
    <w:p w:rsidR="001B0D6B" w:rsidRDefault="00341294">
      <w:pPr>
        <w:keepNext/>
        <w:spacing w:after="90"/>
      </w:pPr>
      <w:r>
        <w:rPr>
          <w:b/>
          <w:bCs/>
          <w:color w:val="5B6675"/>
        </w:rPr>
        <w:t>Objectif</w:t>
      </w:r>
      <w:r>
        <w:rPr>
          <w:color w:val="5B6675"/>
        </w:rPr>
        <w:t xml:space="preserve"> — consulter vos notifications et résoudre un problème de réception.</w:t>
      </w:r>
    </w:p>
    <w:tbl>
      <w:tblPr>
        <w:tblW w:w="941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812"/>
        <w:gridCol w:w="2600"/>
      </w:tblGrid>
      <w:tr w:rsidR="001B0D6B">
        <w:trPr>
          <w:cantSplit/>
        </w:trPr>
        <w:tc>
          <w:tcPr>
            <w:tcW w:w="6812"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rsidR="001B0D6B" w:rsidRDefault="00341294">
            <w:pPr>
              <w:pStyle w:val="ListParagraph"/>
              <w:keepLines/>
              <w:numPr>
                <w:ilvl w:val="0"/>
                <w:numId w:val="13"/>
              </w:numPr>
              <w:spacing w:after="80"/>
            </w:pPr>
            <w:r>
              <w:t xml:space="preserve">Ouvrez le </w:t>
            </w:r>
            <w:r>
              <w:rPr>
                <w:b/>
                <w:bCs/>
              </w:rPr>
              <w:t>centre de notifications</w:t>
            </w:r>
            <w:r>
              <w:t>.</w:t>
            </w:r>
          </w:p>
          <w:p w:rsidR="001B0D6B" w:rsidRDefault="00341294">
            <w:pPr>
              <w:pStyle w:val="ListParagraph"/>
              <w:keepLines/>
              <w:numPr>
                <w:ilvl w:val="0"/>
                <w:numId w:val="13"/>
              </w:numPr>
              <w:spacing w:after="80"/>
            </w:pPr>
            <w:r>
              <w:t>Appuyez sur une notification pour ouvrir l’écran concerné.</w:t>
            </w:r>
          </w:p>
          <w:p w:rsidR="001B0D6B" w:rsidRDefault="00341294">
            <w:pPr>
              <w:pStyle w:val="ListParagraph"/>
              <w:keepLines/>
              <w:numPr>
                <w:ilvl w:val="0"/>
                <w:numId w:val="13"/>
              </w:numPr>
              <w:spacing w:after="80"/>
            </w:pPr>
            <w:r>
              <w:t xml:space="preserve">Si vous ne recevez rien, vérifiez que les </w:t>
            </w:r>
            <w:r>
              <w:rPr>
                <w:b/>
                <w:bCs/>
              </w:rPr>
              <w:t>notifications sont autorisées</w:t>
            </w:r>
            <w:r>
              <w:t xml:space="preserve"> pour </w:t>
            </w:r>
            <w:proofErr w:type="spellStart"/>
            <w:r>
              <w:t>GSTechStudent</w:t>
            </w:r>
            <w:proofErr w:type="spellEnd"/>
            <w:r>
              <w:t xml:space="preserve"> dans les réglages d’Android.</w:t>
            </w:r>
          </w:p>
          <w:p w:rsidR="001B0D6B" w:rsidRDefault="00341294">
            <w:pPr>
              <w:pStyle w:val="ListParagraph"/>
              <w:keepLines/>
              <w:numPr>
                <w:ilvl w:val="0"/>
                <w:numId w:val="13"/>
              </w:numPr>
              <w:spacing w:after="100"/>
            </w:pPr>
            <w:r>
              <w:t>Vérifiez ensuite votre connexion réseau, puis relancez l’application.</w:t>
            </w:r>
          </w:p>
        </w:tc>
        <w:tc>
          <w:tcPr>
            <w:tcW w:w="2600" w:type="dxa"/>
            <w:tcBorders>
              <w:top w:val="none" w:sz="0" w:space="0" w:color="FFFFFF"/>
              <w:left w:val="none" w:sz="0" w:space="0" w:color="FFFFFF"/>
              <w:bottom w:val="none" w:sz="0" w:space="0" w:color="FFFFFF"/>
              <w:right w:val="none" w:sz="0" w:space="0" w:color="FFFFFF"/>
            </w:tcBorders>
            <w:tcMar>
              <w:top w:w="40" w:type="dxa"/>
              <w:left w:w="40" w:type="dxa"/>
              <w:bottom w:w="40" w:type="dxa"/>
              <w:right w:w="0" w:type="dxa"/>
            </w:tcMar>
          </w:tcPr>
          <w:p w:rsidR="001B0D6B" w:rsidRDefault="00341294">
            <w:pPr>
              <w:keepNext/>
              <w:spacing w:after="60"/>
              <w:jc w:val="center"/>
            </w:pPr>
            <w:r>
              <w:rPr>
                <w:noProof/>
                <w:lang w:val="en-US"/>
              </w:rPr>
              <w:drawing>
                <wp:inline distT="0" distB="0" distL="0" distR="0">
                  <wp:extent cx="1252984" cy="2724150"/>
                  <wp:effectExtent l="19050" t="19050" r="23495" b="19050"/>
                  <wp:docPr id="11" name="Centre de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252984" cy="2724150"/>
                          </a:xfrm>
                          <a:prstGeom prst="roundRect">
                            <a:avLst>
                              <a:gd name="adj" fmla="val 8594"/>
                            </a:avLst>
                          </a:prstGeom>
                          <a:solidFill>
                            <a:srgbClr val="FFFFFF">
                              <a:shade val="85000"/>
                            </a:srgbClr>
                          </a:solidFill>
                          <a:ln>
                            <a:solidFill>
                              <a:schemeClr val="tx1"/>
                            </a:solidFill>
                          </a:ln>
                          <a:effectLst/>
                        </pic:spPr>
                      </pic:pic>
                    </a:graphicData>
                  </a:graphic>
                </wp:inline>
              </w:drawing>
            </w:r>
          </w:p>
          <w:p w:rsidR="001B0D6B" w:rsidRDefault="00341294">
            <w:pPr>
              <w:pStyle w:val="Caption"/>
              <w:spacing w:after="0"/>
            </w:pPr>
            <w:r>
              <w:t>Figure 11 — Centre de notifications</w:t>
            </w:r>
          </w:p>
        </w:tc>
      </w:tr>
    </w:tbl>
    <w:p w:rsidR="001B0D6B" w:rsidRDefault="001B0D6B">
      <w:pPr>
        <w:spacing w:after="0" w:line="140" w:lineRule="exact"/>
      </w:pPr>
    </w:p>
    <w:p w:rsidR="001B0D6B" w:rsidRDefault="00341294">
      <w:pPr>
        <w:pStyle w:val="Heading2"/>
      </w:pPr>
      <w:bookmarkStart w:id="40" w:name="_Toc240836943"/>
      <w:bookmarkStart w:id="41" w:name="_Toc241143037"/>
      <w:r>
        <w:t>5.3 Échanger avec vos formateurs et l’administration</w:t>
      </w:r>
      <w:bookmarkEnd w:id="40"/>
      <w:bookmarkEnd w:id="41"/>
    </w:p>
    <w:p w:rsidR="001B0D6B" w:rsidRDefault="001B0D6B">
      <w:pPr>
        <w:spacing w:after="0" w:line="170" w:lineRule="exact"/>
      </w:pPr>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000" w:firstRow="0" w:lastRow="0" w:firstColumn="0" w:lastColumn="0" w:noHBand="0" w:noVBand="0"/>
      </w:tblPr>
      <w:tblGrid>
        <w:gridCol w:w="4706"/>
        <w:gridCol w:w="4706"/>
      </w:tblGrid>
      <w:tr w:rsidR="001B0D6B">
        <w:trPr>
          <w:cantSplit/>
          <w:tblHeader/>
        </w:trPr>
        <w:tc>
          <w:tcPr>
            <w:tcW w:w="4706" w:type="dxa"/>
            <w:shd w:val="clear" w:color="auto" w:fill="0F2A4A"/>
            <w:tcMar>
              <w:top w:w="75" w:type="dxa"/>
              <w:left w:w="110" w:type="dxa"/>
              <w:bottom w:w="75" w:type="dxa"/>
              <w:right w:w="110" w:type="dxa"/>
            </w:tcMar>
            <w:vAlign w:val="center"/>
          </w:tcPr>
          <w:p w:rsidR="001B0D6B" w:rsidRDefault="00341294">
            <w:pPr>
              <w:keepNext/>
              <w:spacing w:after="0"/>
            </w:pPr>
            <w:r>
              <w:rPr>
                <w:b/>
                <w:bCs/>
                <w:color w:val="FFFFFF"/>
                <w:sz w:val="20"/>
                <w:szCs w:val="20"/>
              </w:rPr>
              <w:t>Vous voulez…</w:t>
            </w:r>
          </w:p>
        </w:tc>
        <w:tc>
          <w:tcPr>
            <w:tcW w:w="4706" w:type="dxa"/>
            <w:shd w:val="clear" w:color="auto" w:fill="0F2A4A"/>
            <w:tcMar>
              <w:top w:w="75" w:type="dxa"/>
              <w:left w:w="110" w:type="dxa"/>
              <w:bottom w:w="75" w:type="dxa"/>
              <w:right w:w="110" w:type="dxa"/>
            </w:tcMar>
            <w:vAlign w:val="center"/>
          </w:tcPr>
          <w:p w:rsidR="001B0D6B" w:rsidRDefault="00341294">
            <w:pPr>
              <w:keepNext/>
              <w:spacing w:after="0"/>
            </w:pPr>
            <w:r>
              <w:rPr>
                <w:b/>
                <w:bCs/>
                <w:color w:val="FFFFFF"/>
                <w:sz w:val="20"/>
                <w:szCs w:val="20"/>
              </w:rPr>
              <w:t>Utilisez…</w:t>
            </w:r>
          </w:p>
        </w:tc>
      </w:tr>
      <w:tr w:rsidR="001B0D6B">
        <w:trPr>
          <w:cantSplit/>
        </w:trPr>
        <w:tc>
          <w:tcPr>
            <w:tcW w:w="4706" w:type="dxa"/>
            <w:shd w:val="clear" w:color="auto" w:fill="FFFFFF"/>
            <w:tcMar>
              <w:top w:w="75" w:type="dxa"/>
              <w:left w:w="110" w:type="dxa"/>
              <w:bottom w:w="75" w:type="dxa"/>
              <w:right w:w="110" w:type="dxa"/>
            </w:tcMar>
            <w:vAlign w:val="center"/>
          </w:tcPr>
          <w:p w:rsidR="001B0D6B" w:rsidRDefault="00341294">
            <w:pPr>
              <w:keepNext/>
              <w:spacing w:after="0"/>
            </w:pPr>
            <w:r>
              <w:rPr>
                <w:b/>
                <w:bCs/>
                <w:sz w:val="20"/>
                <w:szCs w:val="20"/>
              </w:rPr>
              <w:t>Expliquer une absence à votre Formateur</w:t>
            </w:r>
          </w:p>
        </w:tc>
        <w:tc>
          <w:tcPr>
            <w:tcW w:w="4706" w:type="dxa"/>
            <w:shd w:val="clear" w:color="auto" w:fill="FFFFFF"/>
            <w:tcMar>
              <w:top w:w="75" w:type="dxa"/>
              <w:left w:w="110" w:type="dxa"/>
              <w:bottom w:w="75" w:type="dxa"/>
              <w:right w:w="110" w:type="dxa"/>
            </w:tcMar>
            <w:vAlign w:val="center"/>
          </w:tcPr>
          <w:p w:rsidR="001B0D6B" w:rsidRDefault="00341294">
            <w:pPr>
              <w:keepNext/>
              <w:spacing w:after="0"/>
            </w:pPr>
            <w:r>
              <w:rPr>
                <w:sz w:val="20"/>
                <w:szCs w:val="20"/>
              </w:rPr>
              <w:t xml:space="preserve">La justification (motif + pièce jointe) depuis </w:t>
            </w:r>
            <w:proofErr w:type="spellStart"/>
            <w:r>
              <w:rPr>
                <w:sz w:val="20"/>
                <w:szCs w:val="20"/>
              </w:rPr>
              <w:t>Attendance</w:t>
            </w:r>
            <w:proofErr w:type="spellEnd"/>
          </w:p>
        </w:tc>
      </w:tr>
      <w:tr w:rsidR="001B0D6B">
        <w:trPr>
          <w:cantSplit/>
        </w:trPr>
        <w:tc>
          <w:tcPr>
            <w:tcW w:w="4706" w:type="dxa"/>
            <w:shd w:val="clear" w:color="auto" w:fill="F5F8FC"/>
            <w:tcMar>
              <w:top w:w="75" w:type="dxa"/>
              <w:left w:w="110" w:type="dxa"/>
              <w:bottom w:w="75" w:type="dxa"/>
              <w:right w:w="110" w:type="dxa"/>
            </w:tcMar>
            <w:vAlign w:val="center"/>
          </w:tcPr>
          <w:p w:rsidR="001B0D6B" w:rsidRDefault="00341294">
            <w:pPr>
              <w:keepNext/>
              <w:spacing w:after="0"/>
            </w:pPr>
            <w:r>
              <w:rPr>
                <w:b/>
                <w:bCs/>
                <w:sz w:val="20"/>
                <w:szCs w:val="20"/>
              </w:rPr>
              <w:t>Obtenir un document administratif</w:t>
            </w:r>
          </w:p>
        </w:tc>
        <w:tc>
          <w:tcPr>
            <w:tcW w:w="4706" w:type="dxa"/>
            <w:shd w:val="clear" w:color="auto" w:fill="F5F8FC"/>
            <w:tcMar>
              <w:top w:w="75" w:type="dxa"/>
              <w:left w:w="110" w:type="dxa"/>
              <w:bottom w:w="75" w:type="dxa"/>
              <w:right w:w="110" w:type="dxa"/>
            </w:tcMar>
            <w:vAlign w:val="center"/>
          </w:tcPr>
          <w:p w:rsidR="001B0D6B" w:rsidRDefault="00341294">
            <w:pPr>
              <w:keepNext/>
              <w:spacing w:after="0"/>
            </w:pPr>
            <w:r>
              <w:rPr>
                <w:sz w:val="20"/>
                <w:szCs w:val="20"/>
              </w:rPr>
              <w:t xml:space="preserve">Documents &gt; New </w:t>
            </w:r>
            <w:proofErr w:type="spellStart"/>
            <w:r>
              <w:rPr>
                <w:sz w:val="20"/>
                <w:szCs w:val="20"/>
              </w:rPr>
              <w:t>Request</w:t>
            </w:r>
            <w:proofErr w:type="spellEnd"/>
            <w:r>
              <w:rPr>
                <w:sz w:val="20"/>
                <w:szCs w:val="20"/>
              </w:rPr>
              <w:t xml:space="preserve"> (traitée par le Gestionnaire)</w:t>
            </w:r>
          </w:p>
        </w:tc>
      </w:tr>
      <w:tr w:rsidR="001B0D6B">
        <w:trPr>
          <w:cantSplit/>
        </w:trPr>
        <w:tc>
          <w:tcPr>
            <w:tcW w:w="4706" w:type="dxa"/>
            <w:shd w:val="clear" w:color="auto" w:fill="FFFFFF"/>
            <w:tcMar>
              <w:top w:w="75" w:type="dxa"/>
              <w:left w:w="110" w:type="dxa"/>
              <w:bottom w:w="75" w:type="dxa"/>
              <w:right w:w="110" w:type="dxa"/>
            </w:tcMar>
            <w:vAlign w:val="center"/>
          </w:tcPr>
          <w:p w:rsidR="001B0D6B" w:rsidRDefault="00341294">
            <w:pPr>
              <w:keepNext/>
              <w:spacing w:after="0"/>
            </w:pPr>
            <w:r>
              <w:rPr>
                <w:b/>
                <w:bCs/>
                <w:sz w:val="20"/>
                <w:szCs w:val="20"/>
              </w:rPr>
              <w:t>Suivre les informations de l’établissement</w:t>
            </w:r>
          </w:p>
        </w:tc>
        <w:tc>
          <w:tcPr>
            <w:tcW w:w="4706" w:type="dxa"/>
            <w:shd w:val="clear" w:color="auto" w:fill="FFFFFF"/>
            <w:tcMar>
              <w:top w:w="75" w:type="dxa"/>
              <w:left w:w="110" w:type="dxa"/>
              <w:bottom w:w="75" w:type="dxa"/>
              <w:right w:w="110" w:type="dxa"/>
            </w:tcMar>
            <w:vAlign w:val="center"/>
          </w:tcPr>
          <w:p w:rsidR="001B0D6B" w:rsidRDefault="00341294">
            <w:pPr>
              <w:keepNext/>
              <w:spacing w:after="0"/>
            </w:pPr>
            <w:proofErr w:type="spellStart"/>
            <w:r>
              <w:rPr>
                <w:sz w:val="20"/>
                <w:szCs w:val="20"/>
              </w:rPr>
              <w:t>Announcements</w:t>
            </w:r>
            <w:proofErr w:type="spellEnd"/>
            <w:r>
              <w:rPr>
                <w:sz w:val="20"/>
                <w:szCs w:val="20"/>
              </w:rPr>
              <w:t xml:space="preserve"> / </w:t>
            </w:r>
            <w:proofErr w:type="spellStart"/>
            <w:r>
              <w:rPr>
                <w:sz w:val="20"/>
                <w:szCs w:val="20"/>
              </w:rPr>
              <w:t>Alerts</w:t>
            </w:r>
            <w:proofErr w:type="spellEnd"/>
            <w:r>
              <w:rPr>
                <w:sz w:val="20"/>
                <w:szCs w:val="20"/>
              </w:rPr>
              <w:t xml:space="preserve"> et notifications</w:t>
            </w:r>
          </w:p>
        </w:tc>
      </w:tr>
      <w:tr w:rsidR="001B0D6B">
        <w:trPr>
          <w:cantSplit/>
        </w:trPr>
        <w:tc>
          <w:tcPr>
            <w:tcW w:w="4706" w:type="dxa"/>
            <w:shd w:val="clear" w:color="auto" w:fill="F5F8FC"/>
            <w:tcMar>
              <w:top w:w="75" w:type="dxa"/>
              <w:left w:w="110" w:type="dxa"/>
              <w:bottom w:w="75" w:type="dxa"/>
              <w:right w:w="110" w:type="dxa"/>
            </w:tcMar>
            <w:vAlign w:val="center"/>
          </w:tcPr>
          <w:p w:rsidR="001B0D6B" w:rsidRDefault="00341294">
            <w:pPr>
              <w:keepNext/>
              <w:spacing w:after="0"/>
            </w:pPr>
            <w:r>
              <w:rPr>
                <w:b/>
                <w:bCs/>
                <w:sz w:val="20"/>
                <w:szCs w:val="20"/>
              </w:rPr>
              <w:t>Signaler une erreur de groupe, de planning ou de note</w:t>
            </w:r>
          </w:p>
        </w:tc>
        <w:tc>
          <w:tcPr>
            <w:tcW w:w="4706" w:type="dxa"/>
            <w:shd w:val="clear" w:color="auto" w:fill="F5F8FC"/>
            <w:tcMar>
              <w:top w:w="75" w:type="dxa"/>
              <w:left w:w="110" w:type="dxa"/>
              <w:bottom w:w="75" w:type="dxa"/>
              <w:right w:w="110" w:type="dxa"/>
            </w:tcMar>
            <w:vAlign w:val="center"/>
          </w:tcPr>
          <w:p w:rsidR="001B0D6B" w:rsidRDefault="00341294">
            <w:pPr>
              <w:keepNext/>
              <w:spacing w:after="0"/>
            </w:pPr>
            <w:r>
              <w:rPr>
                <w:sz w:val="20"/>
                <w:szCs w:val="20"/>
              </w:rPr>
              <w:t>Le Gestionnaire (groupe, compte), le Directeur (planning, affectation) ou votre Formateur (note) — directement à l’établissement</w:t>
            </w:r>
          </w:p>
        </w:tc>
      </w:tr>
      <w:tr w:rsidR="001B0D6B">
        <w:trPr>
          <w:cantSplit/>
        </w:trPr>
        <w:tc>
          <w:tcPr>
            <w:tcW w:w="4706" w:type="dxa"/>
            <w:shd w:val="clear" w:color="auto" w:fill="FFFFFF"/>
            <w:tcMar>
              <w:top w:w="75" w:type="dxa"/>
              <w:left w:w="110" w:type="dxa"/>
              <w:bottom w:w="75" w:type="dxa"/>
              <w:right w:w="110" w:type="dxa"/>
            </w:tcMar>
            <w:vAlign w:val="center"/>
          </w:tcPr>
          <w:p w:rsidR="001B0D6B" w:rsidRDefault="00341294">
            <w:pPr>
              <w:spacing w:after="0"/>
            </w:pPr>
            <w:r>
              <w:rPr>
                <w:b/>
                <w:bCs/>
                <w:sz w:val="20"/>
                <w:szCs w:val="20"/>
              </w:rPr>
              <w:t>Un problème technique avec l’application</w:t>
            </w:r>
          </w:p>
        </w:tc>
        <w:tc>
          <w:tcPr>
            <w:tcW w:w="4706" w:type="dxa"/>
            <w:shd w:val="clear" w:color="auto" w:fill="FFFFFF"/>
            <w:tcMar>
              <w:top w:w="75" w:type="dxa"/>
              <w:left w:w="110" w:type="dxa"/>
              <w:bottom w:w="75" w:type="dxa"/>
              <w:right w:w="110" w:type="dxa"/>
            </w:tcMar>
            <w:vAlign w:val="center"/>
          </w:tcPr>
          <w:p w:rsidR="001B0D6B" w:rsidRDefault="00341294">
            <w:pPr>
              <w:spacing w:after="0"/>
            </w:pPr>
            <w:r>
              <w:rPr>
                <w:sz w:val="20"/>
                <w:szCs w:val="20"/>
              </w:rPr>
              <w:t>Le responsable de votre établissement, puis l’administrateur technique</w:t>
            </w:r>
          </w:p>
        </w:tc>
      </w:tr>
    </w:tbl>
    <w:p w:rsidR="001B0D6B" w:rsidRDefault="001B0D6B">
      <w:pPr>
        <w:spacing w:after="0" w:line="160" w:lineRule="exact"/>
      </w:pPr>
    </w:p>
    <w:p w:rsidR="001B0D6B" w:rsidRDefault="00341294">
      <w:pPr>
        <w:pStyle w:val="Heading1"/>
        <w:spacing w:before="560"/>
      </w:pPr>
      <w:bookmarkStart w:id="42" w:name="_Toc240836944"/>
      <w:bookmarkStart w:id="43" w:name="_Toc241143038"/>
      <w:r>
        <w:lastRenderedPageBreak/>
        <w:t>6. Demander des documents</w:t>
      </w:r>
      <w:bookmarkEnd w:id="42"/>
      <w:bookmarkEnd w:id="43"/>
    </w:p>
    <w:p w:rsidR="001B0D6B" w:rsidRDefault="00341294">
      <w:pPr>
        <w:pStyle w:val="Heading2"/>
      </w:pPr>
      <w:bookmarkStart w:id="44" w:name="_Toc240836945"/>
      <w:bookmarkStart w:id="45" w:name="_Toc241143039"/>
      <w:r>
        <w:t>6.1 Faire une demande de document</w:t>
      </w:r>
      <w:bookmarkEnd w:id="44"/>
      <w:bookmarkEnd w:id="45"/>
    </w:p>
    <w:p w:rsidR="001B0D6B" w:rsidRDefault="00341294">
      <w:pPr>
        <w:keepNext/>
        <w:spacing w:after="130"/>
      </w:pPr>
      <w:r>
        <w:t xml:space="preserve">L’écran </w:t>
      </w:r>
      <w:r>
        <w:rPr>
          <w:b/>
          <w:bCs/>
        </w:rPr>
        <w:t>Documents</w:t>
      </w:r>
      <w:r>
        <w:t xml:space="preserve"> permet de demander et de suivre vos documents administratifs : certificat de scolarité, relevé de notes, attestation de réussite, bulletin… selon ce que propose votre version.</w:t>
      </w:r>
    </w:p>
    <w:p w:rsidR="001B0D6B" w:rsidRDefault="00341294">
      <w:pPr>
        <w:keepNext/>
        <w:spacing w:after="90"/>
      </w:pPr>
      <w:r>
        <w:rPr>
          <w:b/>
          <w:bCs/>
          <w:color w:val="5B6675"/>
        </w:rPr>
        <w:t>Objectif</w:t>
      </w:r>
      <w:r>
        <w:rPr>
          <w:color w:val="5B6675"/>
        </w:rPr>
        <w:t xml:space="preserve"> — demander un document à votre établissement.</w:t>
      </w:r>
    </w:p>
    <w:tbl>
      <w:tblPr>
        <w:tblW w:w="941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812"/>
        <w:gridCol w:w="2600"/>
      </w:tblGrid>
      <w:tr w:rsidR="001B0D6B">
        <w:trPr>
          <w:cantSplit/>
        </w:trPr>
        <w:tc>
          <w:tcPr>
            <w:tcW w:w="6812"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rsidR="001B0D6B" w:rsidRDefault="00341294">
            <w:pPr>
              <w:pStyle w:val="ListParagraph"/>
              <w:keepLines/>
              <w:numPr>
                <w:ilvl w:val="0"/>
                <w:numId w:val="14"/>
              </w:numPr>
              <w:spacing w:after="80"/>
            </w:pPr>
            <w:r>
              <w:t xml:space="preserve">Ouvrez </w:t>
            </w:r>
            <w:r>
              <w:rPr>
                <w:b/>
                <w:bCs/>
              </w:rPr>
              <w:t>Documents</w:t>
            </w:r>
            <w:r>
              <w:t>.</w:t>
            </w:r>
          </w:p>
          <w:p w:rsidR="001B0D6B" w:rsidRDefault="00341294">
            <w:pPr>
              <w:pStyle w:val="ListParagraph"/>
              <w:keepLines/>
              <w:numPr>
                <w:ilvl w:val="0"/>
                <w:numId w:val="14"/>
              </w:numPr>
              <w:spacing w:after="80"/>
            </w:pPr>
            <w:r>
              <w:t xml:space="preserve">Appuyez sur </w:t>
            </w:r>
            <w:r>
              <w:rPr>
                <w:b/>
                <w:bCs/>
              </w:rPr>
              <w:t xml:space="preserve">New </w:t>
            </w:r>
            <w:proofErr w:type="spellStart"/>
            <w:r>
              <w:rPr>
                <w:b/>
                <w:bCs/>
              </w:rPr>
              <w:t>Request</w:t>
            </w:r>
            <w:proofErr w:type="spellEnd"/>
            <w:r>
              <w:t>.</w:t>
            </w:r>
          </w:p>
          <w:p w:rsidR="001B0D6B" w:rsidRDefault="00341294">
            <w:pPr>
              <w:pStyle w:val="ListParagraph"/>
              <w:keepLines/>
              <w:numPr>
                <w:ilvl w:val="0"/>
                <w:numId w:val="14"/>
              </w:numPr>
              <w:spacing w:after="80"/>
            </w:pPr>
            <w:r>
              <w:t xml:space="preserve">Choisissez le </w:t>
            </w:r>
            <w:r>
              <w:rPr>
                <w:b/>
                <w:bCs/>
              </w:rPr>
              <w:t>type de document</w:t>
            </w:r>
            <w:r>
              <w:t xml:space="preserve"> demandé.</w:t>
            </w:r>
          </w:p>
          <w:p w:rsidR="001B0D6B" w:rsidRDefault="00341294">
            <w:pPr>
              <w:pStyle w:val="ListParagraph"/>
              <w:keepLines/>
              <w:numPr>
                <w:ilvl w:val="0"/>
                <w:numId w:val="14"/>
              </w:numPr>
              <w:spacing w:after="80"/>
            </w:pPr>
            <w:r>
              <w:t>Renseignez la justification ou la description si elle est demandée. Le nombre de copies peut être proposé selon la version.</w:t>
            </w:r>
          </w:p>
          <w:p w:rsidR="001B0D6B" w:rsidRDefault="00341294">
            <w:pPr>
              <w:pStyle w:val="ListParagraph"/>
              <w:keepLines/>
              <w:numPr>
                <w:ilvl w:val="0"/>
                <w:numId w:val="14"/>
              </w:numPr>
              <w:spacing w:after="80"/>
            </w:pPr>
            <w:r>
              <w:t>Envoyez la demande.</w:t>
            </w:r>
          </w:p>
          <w:p w:rsidR="001B0D6B" w:rsidRDefault="00341294">
            <w:pPr>
              <w:pStyle w:val="ListParagraph"/>
              <w:keepLines/>
              <w:numPr>
                <w:ilvl w:val="0"/>
                <w:numId w:val="14"/>
              </w:numPr>
              <w:spacing w:after="100"/>
            </w:pPr>
            <w:r>
              <w:t xml:space="preserve">Conservez la </w:t>
            </w:r>
            <w:r>
              <w:rPr>
                <w:b/>
                <w:bCs/>
              </w:rPr>
              <w:t>référence</w:t>
            </w:r>
            <w:r>
              <w:t xml:space="preserve"> ou le </w:t>
            </w:r>
            <w:r>
              <w:rPr>
                <w:b/>
                <w:bCs/>
              </w:rPr>
              <w:t>statut</w:t>
            </w:r>
            <w:r>
              <w:t xml:space="preserve"> de la demande.</w:t>
            </w:r>
          </w:p>
        </w:tc>
        <w:tc>
          <w:tcPr>
            <w:tcW w:w="2600" w:type="dxa"/>
            <w:tcBorders>
              <w:top w:val="none" w:sz="0" w:space="0" w:color="FFFFFF"/>
              <w:left w:val="none" w:sz="0" w:space="0" w:color="FFFFFF"/>
              <w:bottom w:val="none" w:sz="0" w:space="0" w:color="FFFFFF"/>
              <w:right w:val="none" w:sz="0" w:space="0" w:color="FFFFFF"/>
            </w:tcBorders>
            <w:tcMar>
              <w:top w:w="40" w:type="dxa"/>
              <w:left w:w="40" w:type="dxa"/>
              <w:bottom w:w="40" w:type="dxa"/>
              <w:right w:w="0" w:type="dxa"/>
            </w:tcMar>
          </w:tcPr>
          <w:p w:rsidR="001B0D6B" w:rsidRDefault="00341294">
            <w:pPr>
              <w:keepNext/>
              <w:spacing w:after="60"/>
              <w:jc w:val="center"/>
            </w:pPr>
            <w:r>
              <w:rPr>
                <w:noProof/>
                <w:lang w:val="en-US"/>
              </w:rPr>
              <w:drawing>
                <wp:inline distT="0" distB="0" distL="0" distR="0">
                  <wp:extent cx="1252984" cy="2724150"/>
                  <wp:effectExtent l="19050" t="19050" r="23495" b="19050"/>
                  <wp:docPr id="12" name="Nouvelle demande d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252984" cy="2724150"/>
                          </a:xfrm>
                          <a:prstGeom prst="roundRect">
                            <a:avLst>
                              <a:gd name="adj" fmla="val 8594"/>
                            </a:avLst>
                          </a:prstGeom>
                          <a:solidFill>
                            <a:srgbClr val="FFFFFF">
                              <a:shade val="85000"/>
                            </a:srgbClr>
                          </a:solidFill>
                          <a:ln>
                            <a:solidFill>
                              <a:schemeClr val="tx1"/>
                            </a:solidFill>
                          </a:ln>
                          <a:effectLst/>
                        </pic:spPr>
                      </pic:pic>
                    </a:graphicData>
                  </a:graphic>
                </wp:inline>
              </w:drawing>
            </w:r>
          </w:p>
          <w:p w:rsidR="001B0D6B" w:rsidRDefault="00341294">
            <w:pPr>
              <w:pStyle w:val="Caption"/>
              <w:spacing w:after="0"/>
            </w:pPr>
            <w:r>
              <w:t>Figure 12 — Formulaire de nouvelle demande</w:t>
            </w:r>
          </w:p>
        </w:tc>
      </w:tr>
    </w:tbl>
    <w:p w:rsidR="001B0D6B" w:rsidRDefault="001B0D6B">
      <w:pPr>
        <w:spacing w:after="0" w:line="140" w:lineRule="exact"/>
      </w:pPr>
    </w:p>
    <w:p w:rsidR="001B0D6B" w:rsidRDefault="00341294">
      <w:pPr>
        <w:pStyle w:val="Heading2"/>
      </w:pPr>
      <w:bookmarkStart w:id="46" w:name="_Toc240836946"/>
      <w:bookmarkStart w:id="47" w:name="_Toc241143040"/>
      <w:r>
        <w:t>6.2 Suivre une demande et récupérer le fichier</w:t>
      </w:r>
      <w:bookmarkEnd w:id="46"/>
      <w:bookmarkEnd w:id="47"/>
    </w:p>
    <w:p w:rsidR="001B0D6B" w:rsidRDefault="00341294">
      <w:pPr>
        <w:keepNext/>
        <w:spacing w:after="90"/>
      </w:pPr>
      <w:r>
        <w:rPr>
          <w:b/>
          <w:bCs/>
          <w:color w:val="5B6675"/>
        </w:rPr>
        <w:t>Objectif</w:t>
      </w:r>
      <w:r>
        <w:rPr>
          <w:color w:val="5B6675"/>
        </w:rPr>
        <w:t xml:space="preserve"> — savoir où en est votre demande et obtenir le document.</w:t>
      </w:r>
    </w:p>
    <w:tbl>
      <w:tblPr>
        <w:tblW w:w="941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812"/>
        <w:gridCol w:w="2600"/>
      </w:tblGrid>
      <w:tr w:rsidR="001B0D6B">
        <w:trPr>
          <w:cantSplit/>
        </w:trPr>
        <w:tc>
          <w:tcPr>
            <w:tcW w:w="6812"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rsidR="001B0D6B" w:rsidRDefault="00341294">
            <w:pPr>
              <w:pStyle w:val="ListParagraph"/>
              <w:keepLines/>
              <w:numPr>
                <w:ilvl w:val="0"/>
                <w:numId w:val="15"/>
              </w:numPr>
              <w:spacing w:after="80"/>
            </w:pPr>
            <w:r>
              <w:t xml:space="preserve">Ouvrez </w:t>
            </w:r>
            <w:r>
              <w:rPr>
                <w:b/>
                <w:bCs/>
              </w:rPr>
              <w:t>Documents</w:t>
            </w:r>
            <w:r>
              <w:t> : la liste de vos demandes s’affiche avec leur statut.</w:t>
            </w:r>
          </w:p>
          <w:p w:rsidR="001B0D6B" w:rsidRDefault="00341294">
            <w:pPr>
              <w:pStyle w:val="ListParagraph"/>
              <w:keepLines/>
              <w:numPr>
                <w:ilvl w:val="0"/>
                <w:numId w:val="15"/>
              </w:numPr>
              <w:spacing w:after="80"/>
            </w:pPr>
            <w:r>
              <w:t>Actualisez régulièrement l’écran ou attendez la notification.</w:t>
            </w:r>
          </w:p>
          <w:p w:rsidR="001B0D6B" w:rsidRDefault="00341294">
            <w:pPr>
              <w:pStyle w:val="ListParagraph"/>
              <w:keepLines/>
              <w:numPr>
                <w:ilvl w:val="0"/>
                <w:numId w:val="15"/>
              </w:numPr>
              <w:spacing w:after="100"/>
            </w:pPr>
            <w:r>
              <w:t>Quand le statut indique que le document est disponible, ouvrez-le pour le consulter.</w:t>
            </w:r>
          </w:p>
        </w:tc>
        <w:tc>
          <w:tcPr>
            <w:tcW w:w="2600" w:type="dxa"/>
            <w:tcBorders>
              <w:top w:val="none" w:sz="0" w:space="0" w:color="FFFFFF"/>
              <w:left w:val="none" w:sz="0" w:space="0" w:color="FFFFFF"/>
              <w:bottom w:val="none" w:sz="0" w:space="0" w:color="FFFFFF"/>
              <w:right w:val="none" w:sz="0" w:space="0" w:color="FFFFFF"/>
            </w:tcBorders>
            <w:tcMar>
              <w:top w:w="40" w:type="dxa"/>
              <w:left w:w="40" w:type="dxa"/>
              <w:bottom w:w="40" w:type="dxa"/>
              <w:right w:w="0" w:type="dxa"/>
            </w:tcMar>
          </w:tcPr>
          <w:p w:rsidR="001B0D6B" w:rsidRDefault="00341294">
            <w:pPr>
              <w:keepNext/>
              <w:spacing w:after="60"/>
              <w:jc w:val="center"/>
            </w:pPr>
            <w:r>
              <w:rPr>
                <w:noProof/>
                <w:lang w:val="en-US"/>
              </w:rPr>
              <w:drawing>
                <wp:inline distT="0" distB="0" distL="0" distR="0">
                  <wp:extent cx="1252984" cy="2724150"/>
                  <wp:effectExtent l="19050" t="19050" r="23495" b="19050"/>
                  <wp:docPr id="13" name="Centre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252984" cy="2724150"/>
                          </a:xfrm>
                          <a:prstGeom prst="roundRect">
                            <a:avLst>
                              <a:gd name="adj" fmla="val 8594"/>
                            </a:avLst>
                          </a:prstGeom>
                          <a:solidFill>
                            <a:srgbClr val="FFFFFF">
                              <a:shade val="85000"/>
                            </a:srgbClr>
                          </a:solidFill>
                          <a:ln>
                            <a:solidFill>
                              <a:schemeClr val="tx1"/>
                            </a:solidFill>
                          </a:ln>
                          <a:effectLst/>
                        </pic:spPr>
                      </pic:pic>
                    </a:graphicData>
                  </a:graphic>
                </wp:inline>
              </w:drawing>
            </w:r>
          </w:p>
          <w:p w:rsidR="001B0D6B" w:rsidRDefault="00341294">
            <w:pPr>
              <w:pStyle w:val="Caption"/>
              <w:spacing w:after="0"/>
            </w:pPr>
            <w:r>
              <w:t>Figure 13 — Centre Documents</w:t>
            </w:r>
          </w:p>
        </w:tc>
      </w:tr>
    </w:tbl>
    <w:p w:rsidR="001B0D6B" w:rsidRDefault="001B0D6B">
      <w:pPr>
        <w:spacing w:after="0" w:line="140" w:lineRule="exact"/>
      </w:pPr>
    </w:p>
    <w:p w:rsidR="001B0D6B" w:rsidRDefault="001B0D6B">
      <w:pPr>
        <w:spacing w:after="0" w:line="170" w:lineRule="exact"/>
      </w:pPr>
    </w:p>
    <w:p w:rsidR="001B0D6B" w:rsidRDefault="00341294">
      <w:pPr>
        <w:pStyle w:val="Heading1"/>
        <w:spacing w:before="560"/>
      </w:pPr>
      <w:bookmarkStart w:id="48" w:name="_Toc240836947"/>
      <w:bookmarkStart w:id="49" w:name="_Toc241143041"/>
      <w:r>
        <w:t>7. Profil et sécurité</w:t>
      </w:r>
      <w:bookmarkEnd w:id="48"/>
      <w:bookmarkEnd w:id="49"/>
    </w:p>
    <w:p w:rsidR="001B0D6B" w:rsidRDefault="00341294">
      <w:pPr>
        <w:pStyle w:val="Heading2"/>
      </w:pPr>
      <w:bookmarkStart w:id="50" w:name="_Toc240836948"/>
      <w:bookmarkStart w:id="51" w:name="_Toc241143042"/>
      <w:r>
        <w:t>7.1 Votre profil et vos réglages</w:t>
      </w:r>
      <w:bookmarkEnd w:id="50"/>
      <w:bookmarkEnd w:id="51"/>
    </w:p>
    <w:p w:rsidR="001B0D6B" w:rsidRDefault="00341294">
      <w:pPr>
        <w:keepNext/>
        <w:spacing w:after="130"/>
      </w:pPr>
      <w:r>
        <w:t>Le profil (</w:t>
      </w:r>
      <w:r>
        <w:rPr>
          <w:b/>
          <w:bCs/>
        </w:rPr>
        <w:t>Profile</w:t>
      </w:r>
      <w:r>
        <w:t>) centralise les informations de votre compte et les réglages disponibles dans votre version de l’application.</w:t>
      </w:r>
    </w:p>
    <w:p w:rsidR="001B0D6B" w:rsidRDefault="00341294">
      <w:pPr>
        <w:keepNext/>
        <w:spacing w:after="90"/>
      </w:pPr>
      <w:r>
        <w:rPr>
          <w:b/>
          <w:bCs/>
          <w:color w:val="5B6675"/>
        </w:rPr>
        <w:t>Objectif</w:t>
      </w:r>
      <w:r>
        <w:rPr>
          <w:color w:val="5B6675"/>
        </w:rPr>
        <w:t xml:space="preserve"> — consulter vos informations et adapter l’application à vos préférences.</w:t>
      </w:r>
    </w:p>
    <w:tbl>
      <w:tblPr>
        <w:tblW w:w="941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812"/>
        <w:gridCol w:w="2600"/>
      </w:tblGrid>
      <w:tr w:rsidR="001B0D6B">
        <w:trPr>
          <w:cantSplit/>
        </w:trPr>
        <w:tc>
          <w:tcPr>
            <w:tcW w:w="6812"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rsidR="001B0D6B" w:rsidRDefault="00341294">
            <w:pPr>
              <w:pStyle w:val="ListParagraph"/>
              <w:keepLines/>
              <w:numPr>
                <w:ilvl w:val="0"/>
                <w:numId w:val="16"/>
              </w:numPr>
              <w:spacing w:after="80"/>
            </w:pPr>
            <w:r>
              <w:t xml:space="preserve">Ouvrez </w:t>
            </w:r>
            <w:r>
              <w:rPr>
                <w:b/>
                <w:bCs/>
              </w:rPr>
              <w:t>Profile</w:t>
            </w:r>
            <w:r>
              <w:t xml:space="preserve"> depuis la barre de navigation.</w:t>
            </w:r>
          </w:p>
          <w:p w:rsidR="001B0D6B" w:rsidRDefault="00341294">
            <w:pPr>
              <w:pStyle w:val="ListParagraph"/>
              <w:keepLines/>
              <w:numPr>
                <w:ilvl w:val="0"/>
                <w:numId w:val="16"/>
              </w:numPr>
              <w:spacing w:after="80"/>
            </w:pPr>
            <w:r>
              <w:t>Consultez vos informations de contact et de compte.</w:t>
            </w:r>
          </w:p>
          <w:p w:rsidR="001B0D6B" w:rsidRDefault="00341294">
            <w:pPr>
              <w:pStyle w:val="ListParagraph"/>
              <w:keepLines/>
              <w:numPr>
                <w:ilvl w:val="0"/>
                <w:numId w:val="16"/>
              </w:numPr>
              <w:spacing w:after="80"/>
            </w:pPr>
            <w:r>
              <w:t>Modifiez uniquement les informations que l’application vous autorise à changer.</w:t>
            </w:r>
          </w:p>
          <w:p w:rsidR="001B0D6B" w:rsidRDefault="00341294">
            <w:pPr>
              <w:pStyle w:val="ListParagraph"/>
              <w:keepLines/>
              <w:numPr>
                <w:ilvl w:val="0"/>
                <w:numId w:val="16"/>
              </w:numPr>
              <w:spacing w:after="80"/>
            </w:pPr>
            <w:r>
              <w:t xml:space="preserve">Ouvrez les </w:t>
            </w:r>
            <w:r>
              <w:rPr>
                <w:b/>
                <w:bCs/>
              </w:rPr>
              <w:t>paramètres</w:t>
            </w:r>
            <w:r>
              <w:t xml:space="preserve"> pour accéder aux préférences.</w:t>
            </w:r>
          </w:p>
          <w:p w:rsidR="001B0D6B" w:rsidRDefault="00341294">
            <w:pPr>
              <w:pStyle w:val="ListParagraph"/>
              <w:keepLines/>
              <w:numPr>
                <w:ilvl w:val="0"/>
                <w:numId w:val="16"/>
              </w:numPr>
              <w:spacing w:after="100"/>
            </w:pPr>
            <w:r>
              <w:t xml:space="preserve">Activez ou désactivez le </w:t>
            </w:r>
            <w:r>
              <w:rPr>
                <w:b/>
                <w:bCs/>
              </w:rPr>
              <w:t>mode sombre</w:t>
            </w:r>
            <w:r>
              <w:t xml:space="preserve"> si l’option existe dans votre version.</w:t>
            </w:r>
          </w:p>
        </w:tc>
        <w:tc>
          <w:tcPr>
            <w:tcW w:w="2600" w:type="dxa"/>
            <w:tcBorders>
              <w:top w:val="none" w:sz="0" w:space="0" w:color="FFFFFF"/>
              <w:left w:val="none" w:sz="0" w:space="0" w:color="FFFFFF"/>
              <w:bottom w:val="none" w:sz="0" w:space="0" w:color="FFFFFF"/>
              <w:right w:val="none" w:sz="0" w:space="0" w:color="FFFFFF"/>
            </w:tcBorders>
            <w:tcMar>
              <w:top w:w="40" w:type="dxa"/>
              <w:left w:w="40" w:type="dxa"/>
              <w:bottom w:w="40" w:type="dxa"/>
              <w:right w:w="0" w:type="dxa"/>
            </w:tcMar>
          </w:tcPr>
          <w:p w:rsidR="001B0D6B" w:rsidRDefault="00341294">
            <w:pPr>
              <w:keepNext/>
              <w:spacing w:after="60"/>
              <w:jc w:val="center"/>
            </w:pPr>
            <w:r>
              <w:rPr>
                <w:noProof/>
                <w:lang w:val="en-US"/>
              </w:rPr>
              <w:drawing>
                <wp:inline distT="0" distB="0" distL="0" distR="0">
                  <wp:extent cx="1252984" cy="2724150"/>
                  <wp:effectExtent l="19050" t="19050" r="23495" b="19050"/>
                  <wp:docPr id="14" name="Profil et paramè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252984" cy="2724150"/>
                          </a:xfrm>
                          <a:prstGeom prst="roundRect">
                            <a:avLst>
                              <a:gd name="adj" fmla="val 8594"/>
                            </a:avLst>
                          </a:prstGeom>
                          <a:solidFill>
                            <a:srgbClr val="FFFFFF">
                              <a:shade val="85000"/>
                            </a:srgbClr>
                          </a:solidFill>
                          <a:ln>
                            <a:solidFill>
                              <a:schemeClr val="tx1"/>
                            </a:solidFill>
                          </a:ln>
                          <a:effectLst/>
                        </pic:spPr>
                      </pic:pic>
                    </a:graphicData>
                  </a:graphic>
                </wp:inline>
              </w:drawing>
            </w:r>
          </w:p>
          <w:p w:rsidR="001B0D6B" w:rsidRDefault="00341294">
            <w:pPr>
              <w:pStyle w:val="Caption"/>
              <w:spacing w:after="0"/>
            </w:pPr>
            <w:r>
              <w:t>Figure 14 — Profil et paramètres</w:t>
            </w:r>
          </w:p>
        </w:tc>
        <w:bookmarkStart w:id="52" w:name="_GoBack"/>
        <w:bookmarkEnd w:id="52"/>
      </w:tr>
    </w:tbl>
    <w:p w:rsidR="001B0D6B" w:rsidRDefault="001B0D6B">
      <w:pPr>
        <w:spacing w:after="0" w:line="140" w:lineRule="exact"/>
      </w:pPr>
    </w:p>
    <w:p w:rsidR="001B0D6B" w:rsidRDefault="00341294">
      <w:pPr>
        <w:pStyle w:val="Heading2"/>
      </w:pPr>
      <w:bookmarkStart w:id="53" w:name="_Toc240836949"/>
      <w:bookmarkStart w:id="54" w:name="_Toc241143043"/>
      <w:r>
        <w:t>7.2 Mot de passe et double authentification</w:t>
      </w:r>
      <w:bookmarkEnd w:id="53"/>
      <w:bookmarkEnd w:id="54"/>
    </w:p>
    <w:p w:rsidR="001B0D6B" w:rsidRDefault="00341294">
      <w:pPr>
        <w:keepNext/>
        <w:spacing w:after="90"/>
      </w:pPr>
      <w:r>
        <w:rPr>
          <w:b/>
          <w:bCs/>
          <w:color w:val="5B6675"/>
        </w:rPr>
        <w:t>Objectif</w:t>
      </w:r>
      <w:r>
        <w:rPr>
          <w:color w:val="5B6675"/>
        </w:rPr>
        <w:t xml:space="preserve"> — protéger votre compte.</w:t>
      </w:r>
    </w:p>
    <w:p w:rsidR="001B0D6B" w:rsidRDefault="00341294">
      <w:pPr>
        <w:pStyle w:val="ListParagraph"/>
        <w:keepLines/>
        <w:numPr>
          <w:ilvl w:val="0"/>
          <w:numId w:val="17"/>
        </w:numPr>
        <w:spacing w:after="80"/>
      </w:pPr>
      <w:r>
        <w:t xml:space="preserve">Ouvrez </w:t>
      </w:r>
      <w:r>
        <w:rPr>
          <w:b/>
          <w:bCs/>
        </w:rPr>
        <w:t>Profile</w:t>
      </w:r>
      <w:r>
        <w:t>, puis les options de sécurité.</w:t>
      </w:r>
    </w:p>
    <w:p w:rsidR="001B0D6B" w:rsidRDefault="00341294">
      <w:pPr>
        <w:pStyle w:val="ListParagraph"/>
        <w:keepLines/>
        <w:numPr>
          <w:ilvl w:val="0"/>
          <w:numId w:val="17"/>
        </w:numPr>
        <w:spacing w:after="80"/>
      </w:pPr>
      <w:r>
        <w:t xml:space="preserve">Choisissez </w:t>
      </w:r>
      <w:r>
        <w:rPr>
          <w:b/>
          <w:bCs/>
        </w:rPr>
        <w:t>Changer le mot de passe</w:t>
      </w:r>
      <w:r>
        <w:t xml:space="preserve"> et suivez les instructions à l’écran.</w:t>
      </w:r>
    </w:p>
    <w:p w:rsidR="001B0D6B" w:rsidRDefault="00341294">
      <w:pPr>
        <w:pStyle w:val="ListParagraph"/>
        <w:keepLines/>
        <w:numPr>
          <w:ilvl w:val="0"/>
          <w:numId w:val="17"/>
        </w:numPr>
        <w:spacing w:after="80"/>
      </w:pPr>
      <w:r>
        <w:t xml:space="preserve">Consultez ou activez les préférences de </w:t>
      </w:r>
      <w:r>
        <w:rPr>
          <w:b/>
          <w:bCs/>
        </w:rPr>
        <w:t>2FA</w:t>
      </w:r>
      <w:r>
        <w:t xml:space="preserve"> lorsqu’elles sont proposées.</w:t>
      </w:r>
    </w:p>
    <w:p w:rsidR="001B0D6B" w:rsidRDefault="00341294">
      <w:pPr>
        <w:pStyle w:val="ListParagraph"/>
        <w:keepLines/>
        <w:numPr>
          <w:ilvl w:val="0"/>
          <w:numId w:val="17"/>
        </w:numPr>
      </w:pPr>
      <w:r>
        <w:t xml:space="preserve">Terminez votre session avec </w:t>
      </w:r>
      <w:r>
        <w:rPr>
          <w:b/>
          <w:bCs/>
        </w:rPr>
        <w:t>Se déconnecter</w:t>
      </w:r>
      <w:r>
        <w:t xml:space="preserve"> (</w:t>
      </w:r>
      <w:proofErr w:type="spellStart"/>
      <w:r>
        <w:t>Logout</w:t>
      </w:r>
      <w:proofErr w:type="spellEnd"/>
      <w:r>
        <w:t>), surtout sur un téléphone partagé.</w:t>
      </w:r>
    </w:p>
    <w:p w:rsidR="001B0D6B" w:rsidRDefault="001B0D6B">
      <w:pPr>
        <w:spacing w:after="0" w:line="170" w:lineRule="exact"/>
      </w:pPr>
    </w:p>
    <w:p w:rsidR="001B0D6B" w:rsidRDefault="00341294">
      <w:pPr>
        <w:pStyle w:val="Heading1"/>
        <w:spacing w:before="560"/>
      </w:pPr>
      <w:bookmarkStart w:id="55" w:name="_Toc240836950"/>
      <w:bookmarkStart w:id="56" w:name="_Toc241143044"/>
      <w:r>
        <w:lastRenderedPageBreak/>
        <w:t>8. Aide rapide</w:t>
      </w:r>
      <w:bookmarkEnd w:id="55"/>
      <w:bookmarkEnd w:id="56"/>
    </w:p>
    <w:p w:rsidR="001B0D6B" w:rsidRDefault="00341294">
      <w:pPr>
        <w:pStyle w:val="Heading2"/>
      </w:pPr>
      <w:bookmarkStart w:id="57" w:name="_Toc240836951"/>
      <w:bookmarkStart w:id="58" w:name="_Toc241143045"/>
      <w:r>
        <w:t>8.1 Problèmes fréquents</w:t>
      </w:r>
      <w:bookmarkEnd w:id="57"/>
      <w:bookmarkEnd w:id="58"/>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000" w:firstRow="0" w:lastRow="0" w:firstColumn="0" w:lastColumn="0" w:noHBand="0" w:noVBand="0"/>
      </w:tblPr>
      <w:tblGrid>
        <w:gridCol w:w="3715"/>
        <w:gridCol w:w="5697"/>
      </w:tblGrid>
      <w:tr w:rsidR="001B0D6B">
        <w:trPr>
          <w:cantSplit/>
          <w:tblHeader/>
        </w:trPr>
        <w:tc>
          <w:tcPr>
            <w:tcW w:w="3715" w:type="dxa"/>
            <w:shd w:val="clear" w:color="auto" w:fill="0F2A4A"/>
            <w:tcMar>
              <w:top w:w="75" w:type="dxa"/>
              <w:left w:w="110" w:type="dxa"/>
              <w:bottom w:w="75" w:type="dxa"/>
              <w:right w:w="110" w:type="dxa"/>
            </w:tcMar>
            <w:vAlign w:val="center"/>
          </w:tcPr>
          <w:p w:rsidR="001B0D6B" w:rsidRDefault="00341294">
            <w:pPr>
              <w:keepNext/>
              <w:spacing w:after="0"/>
            </w:pPr>
            <w:r>
              <w:rPr>
                <w:b/>
                <w:bCs/>
                <w:color w:val="FFFFFF"/>
                <w:sz w:val="20"/>
                <w:szCs w:val="20"/>
              </w:rPr>
              <w:t>Situation</w:t>
            </w:r>
          </w:p>
        </w:tc>
        <w:tc>
          <w:tcPr>
            <w:tcW w:w="5697" w:type="dxa"/>
            <w:shd w:val="clear" w:color="auto" w:fill="0F2A4A"/>
            <w:tcMar>
              <w:top w:w="75" w:type="dxa"/>
              <w:left w:w="110" w:type="dxa"/>
              <w:bottom w:w="75" w:type="dxa"/>
              <w:right w:w="110" w:type="dxa"/>
            </w:tcMar>
            <w:vAlign w:val="center"/>
          </w:tcPr>
          <w:p w:rsidR="001B0D6B" w:rsidRDefault="00341294">
            <w:pPr>
              <w:keepNext/>
              <w:spacing w:after="0"/>
            </w:pPr>
            <w:r>
              <w:rPr>
                <w:b/>
                <w:bCs/>
                <w:color w:val="FFFFFF"/>
                <w:sz w:val="20"/>
                <w:szCs w:val="20"/>
              </w:rPr>
              <w:t>Ce qu’il faut vérifier</w:t>
            </w:r>
          </w:p>
        </w:tc>
      </w:tr>
      <w:tr w:rsidR="001B0D6B">
        <w:trPr>
          <w:cantSplit/>
        </w:trPr>
        <w:tc>
          <w:tcPr>
            <w:tcW w:w="3715" w:type="dxa"/>
            <w:shd w:val="clear" w:color="auto" w:fill="FFFFFF"/>
            <w:tcMar>
              <w:top w:w="75" w:type="dxa"/>
              <w:left w:w="110" w:type="dxa"/>
              <w:bottom w:w="75" w:type="dxa"/>
              <w:right w:w="110" w:type="dxa"/>
            </w:tcMar>
            <w:vAlign w:val="center"/>
          </w:tcPr>
          <w:p w:rsidR="001B0D6B" w:rsidRDefault="00341294">
            <w:pPr>
              <w:keepNext/>
              <w:spacing w:after="0"/>
            </w:pPr>
            <w:r>
              <w:rPr>
                <w:b/>
                <w:bCs/>
                <w:sz w:val="20"/>
                <w:szCs w:val="20"/>
              </w:rPr>
              <w:t>Connexion impossible</w:t>
            </w:r>
          </w:p>
        </w:tc>
        <w:tc>
          <w:tcPr>
            <w:tcW w:w="5697" w:type="dxa"/>
            <w:shd w:val="clear" w:color="auto" w:fill="FFFFFF"/>
            <w:tcMar>
              <w:top w:w="75" w:type="dxa"/>
              <w:left w:w="110" w:type="dxa"/>
              <w:bottom w:w="75" w:type="dxa"/>
              <w:right w:w="110" w:type="dxa"/>
            </w:tcMar>
            <w:vAlign w:val="center"/>
          </w:tcPr>
          <w:p w:rsidR="001B0D6B" w:rsidRDefault="00341294">
            <w:pPr>
              <w:keepNext/>
              <w:spacing w:after="0"/>
            </w:pPr>
            <w:r>
              <w:rPr>
                <w:sz w:val="20"/>
                <w:szCs w:val="20"/>
              </w:rPr>
              <w:t>Identifiants saisis, connexion réseau, disponibilité du serveur, statut du compte (actif ou désactivé).</w:t>
            </w:r>
          </w:p>
        </w:tc>
      </w:tr>
      <w:tr w:rsidR="001B0D6B">
        <w:trPr>
          <w:cantSplit/>
        </w:trPr>
        <w:tc>
          <w:tcPr>
            <w:tcW w:w="3715" w:type="dxa"/>
            <w:shd w:val="clear" w:color="auto" w:fill="F5F8FC"/>
            <w:tcMar>
              <w:top w:w="75" w:type="dxa"/>
              <w:left w:w="110" w:type="dxa"/>
              <w:bottom w:w="75" w:type="dxa"/>
              <w:right w:w="110" w:type="dxa"/>
            </w:tcMar>
            <w:vAlign w:val="center"/>
          </w:tcPr>
          <w:p w:rsidR="001B0D6B" w:rsidRDefault="00341294">
            <w:pPr>
              <w:keepNext/>
              <w:spacing w:after="0"/>
            </w:pPr>
            <w:r>
              <w:rPr>
                <w:b/>
                <w:bCs/>
                <w:sz w:val="20"/>
                <w:szCs w:val="20"/>
              </w:rPr>
              <w:t>« Accès refusé » ou erreur 403</w:t>
            </w:r>
          </w:p>
        </w:tc>
        <w:tc>
          <w:tcPr>
            <w:tcW w:w="5697" w:type="dxa"/>
            <w:shd w:val="clear" w:color="auto" w:fill="F5F8FC"/>
            <w:tcMar>
              <w:top w:w="75" w:type="dxa"/>
              <w:left w:w="110" w:type="dxa"/>
              <w:bottom w:w="75" w:type="dxa"/>
              <w:right w:w="110" w:type="dxa"/>
            </w:tcMar>
            <w:vAlign w:val="center"/>
          </w:tcPr>
          <w:p w:rsidR="001B0D6B" w:rsidRDefault="00341294">
            <w:pPr>
              <w:keepNext/>
              <w:spacing w:after="0"/>
            </w:pPr>
            <w:r>
              <w:rPr>
                <w:sz w:val="20"/>
                <w:szCs w:val="20"/>
              </w:rPr>
              <w:t>Votre rôle n’a pas ce droit, ou la ressource est hors de votre périmètre (région / établissement).</w:t>
            </w:r>
          </w:p>
        </w:tc>
      </w:tr>
      <w:tr w:rsidR="001B0D6B">
        <w:trPr>
          <w:cantSplit/>
        </w:trPr>
        <w:tc>
          <w:tcPr>
            <w:tcW w:w="3715" w:type="dxa"/>
            <w:shd w:val="clear" w:color="auto" w:fill="FFFFFF"/>
            <w:tcMar>
              <w:top w:w="75" w:type="dxa"/>
              <w:left w:w="110" w:type="dxa"/>
              <w:bottom w:w="75" w:type="dxa"/>
              <w:right w:w="110" w:type="dxa"/>
            </w:tcMar>
            <w:vAlign w:val="center"/>
          </w:tcPr>
          <w:p w:rsidR="001B0D6B" w:rsidRDefault="00341294">
            <w:pPr>
              <w:keepNext/>
              <w:spacing w:after="0"/>
            </w:pPr>
            <w:r>
              <w:rPr>
                <w:b/>
                <w:bCs/>
                <w:sz w:val="20"/>
                <w:szCs w:val="20"/>
              </w:rPr>
              <w:t>Erreur 400</w:t>
            </w:r>
          </w:p>
        </w:tc>
        <w:tc>
          <w:tcPr>
            <w:tcW w:w="5697" w:type="dxa"/>
            <w:shd w:val="clear" w:color="auto" w:fill="FFFFFF"/>
            <w:tcMar>
              <w:top w:w="75" w:type="dxa"/>
              <w:left w:w="110" w:type="dxa"/>
              <w:bottom w:w="75" w:type="dxa"/>
              <w:right w:w="110" w:type="dxa"/>
            </w:tcMar>
            <w:vAlign w:val="center"/>
          </w:tcPr>
          <w:p w:rsidR="001B0D6B" w:rsidRDefault="00341294">
            <w:pPr>
              <w:keepNext/>
              <w:spacing w:after="0"/>
            </w:pPr>
            <w:r>
              <w:rPr>
                <w:sz w:val="20"/>
                <w:szCs w:val="20"/>
              </w:rPr>
              <w:t>Une valeur saisie ou un choix de liste n’est pas valide : relisez le formulaire et corrigez.</w:t>
            </w:r>
          </w:p>
        </w:tc>
      </w:tr>
      <w:tr w:rsidR="001B0D6B">
        <w:trPr>
          <w:cantSplit/>
        </w:trPr>
        <w:tc>
          <w:tcPr>
            <w:tcW w:w="3715" w:type="dxa"/>
            <w:shd w:val="clear" w:color="auto" w:fill="F5F8FC"/>
            <w:tcMar>
              <w:top w:w="75" w:type="dxa"/>
              <w:left w:w="110" w:type="dxa"/>
              <w:bottom w:w="75" w:type="dxa"/>
              <w:right w:w="110" w:type="dxa"/>
            </w:tcMar>
            <w:vAlign w:val="center"/>
          </w:tcPr>
          <w:p w:rsidR="001B0D6B" w:rsidRDefault="00341294">
            <w:pPr>
              <w:keepNext/>
              <w:spacing w:after="0"/>
            </w:pPr>
            <w:r>
              <w:rPr>
                <w:b/>
                <w:bCs/>
                <w:sz w:val="20"/>
                <w:szCs w:val="20"/>
              </w:rPr>
              <w:t>Liste vide</w:t>
            </w:r>
          </w:p>
        </w:tc>
        <w:tc>
          <w:tcPr>
            <w:tcW w:w="5697" w:type="dxa"/>
            <w:shd w:val="clear" w:color="auto" w:fill="F5F8FC"/>
            <w:tcMar>
              <w:top w:w="75" w:type="dxa"/>
              <w:left w:w="110" w:type="dxa"/>
              <w:bottom w:w="75" w:type="dxa"/>
              <w:right w:w="110" w:type="dxa"/>
            </w:tcMar>
            <w:vAlign w:val="center"/>
          </w:tcPr>
          <w:p w:rsidR="001B0D6B" w:rsidRDefault="00341294">
            <w:pPr>
              <w:keepNext/>
              <w:spacing w:after="0"/>
            </w:pPr>
            <w:r>
              <w:rPr>
                <w:sz w:val="20"/>
                <w:szCs w:val="20"/>
              </w:rPr>
              <w:t>Actualisez l’écran, puis vérifiez les filtres et les paramètres de recherche.</w:t>
            </w:r>
          </w:p>
        </w:tc>
      </w:tr>
      <w:tr w:rsidR="001B0D6B">
        <w:trPr>
          <w:cantSplit/>
        </w:trPr>
        <w:tc>
          <w:tcPr>
            <w:tcW w:w="3715" w:type="dxa"/>
            <w:shd w:val="clear" w:color="auto" w:fill="FFFFFF"/>
            <w:tcMar>
              <w:top w:w="75" w:type="dxa"/>
              <w:left w:w="110" w:type="dxa"/>
              <w:bottom w:w="75" w:type="dxa"/>
              <w:right w:w="110" w:type="dxa"/>
            </w:tcMar>
            <w:vAlign w:val="center"/>
          </w:tcPr>
          <w:p w:rsidR="001B0D6B" w:rsidRDefault="00341294">
            <w:pPr>
              <w:keepNext/>
              <w:spacing w:after="0"/>
            </w:pPr>
            <w:r>
              <w:rPr>
                <w:b/>
                <w:bCs/>
                <w:sz w:val="20"/>
                <w:szCs w:val="20"/>
              </w:rPr>
              <w:t>Notification absente</w:t>
            </w:r>
          </w:p>
        </w:tc>
        <w:tc>
          <w:tcPr>
            <w:tcW w:w="5697" w:type="dxa"/>
            <w:shd w:val="clear" w:color="auto" w:fill="FFFFFF"/>
            <w:tcMar>
              <w:top w:w="75" w:type="dxa"/>
              <w:left w:w="110" w:type="dxa"/>
              <w:bottom w:w="75" w:type="dxa"/>
              <w:right w:w="110" w:type="dxa"/>
            </w:tcMar>
            <w:vAlign w:val="center"/>
          </w:tcPr>
          <w:p w:rsidR="001B0D6B" w:rsidRDefault="00341294">
            <w:pPr>
              <w:keepNext/>
              <w:spacing w:after="0"/>
            </w:pPr>
            <w:r>
              <w:rPr>
                <w:sz w:val="20"/>
                <w:szCs w:val="20"/>
              </w:rPr>
              <w:t>Autorisations de notification Android, connexion réseau et configuration du service de notifications.</w:t>
            </w:r>
          </w:p>
        </w:tc>
      </w:tr>
      <w:tr w:rsidR="001B0D6B">
        <w:trPr>
          <w:cantSplit/>
        </w:trPr>
        <w:tc>
          <w:tcPr>
            <w:tcW w:w="3715" w:type="dxa"/>
            <w:shd w:val="clear" w:color="auto" w:fill="F5F8FC"/>
            <w:tcMar>
              <w:top w:w="75" w:type="dxa"/>
              <w:left w:w="110" w:type="dxa"/>
              <w:bottom w:w="75" w:type="dxa"/>
              <w:right w:w="110" w:type="dxa"/>
            </w:tcMar>
            <w:vAlign w:val="center"/>
          </w:tcPr>
          <w:p w:rsidR="001B0D6B" w:rsidRDefault="00341294">
            <w:pPr>
              <w:keepNext/>
              <w:spacing w:after="0"/>
            </w:pPr>
            <w:r>
              <w:rPr>
                <w:b/>
                <w:bCs/>
                <w:sz w:val="20"/>
                <w:szCs w:val="20"/>
              </w:rPr>
              <w:t>Document indisponible</w:t>
            </w:r>
          </w:p>
        </w:tc>
        <w:tc>
          <w:tcPr>
            <w:tcW w:w="5697" w:type="dxa"/>
            <w:shd w:val="clear" w:color="auto" w:fill="F5F8FC"/>
            <w:tcMar>
              <w:top w:w="75" w:type="dxa"/>
              <w:left w:w="110" w:type="dxa"/>
              <w:bottom w:w="75" w:type="dxa"/>
              <w:right w:w="110" w:type="dxa"/>
            </w:tcMar>
            <w:vAlign w:val="center"/>
          </w:tcPr>
          <w:p w:rsidR="001B0D6B" w:rsidRDefault="00341294">
            <w:pPr>
              <w:keepNext/>
              <w:spacing w:after="0"/>
            </w:pPr>
            <w:r>
              <w:rPr>
                <w:sz w:val="20"/>
                <w:szCs w:val="20"/>
              </w:rPr>
              <w:t>Statut de la demande : elle doit être traitée et, si nécessaire, validée avant d’être disponible.</w:t>
            </w:r>
          </w:p>
        </w:tc>
      </w:tr>
      <w:tr w:rsidR="001B0D6B">
        <w:trPr>
          <w:cantSplit/>
        </w:trPr>
        <w:tc>
          <w:tcPr>
            <w:tcW w:w="3715" w:type="dxa"/>
            <w:shd w:val="clear" w:color="auto" w:fill="FFFFFF"/>
            <w:tcMar>
              <w:top w:w="75" w:type="dxa"/>
              <w:left w:w="110" w:type="dxa"/>
              <w:bottom w:w="75" w:type="dxa"/>
              <w:right w:w="110" w:type="dxa"/>
            </w:tcMar>
            <w:vAlign w:val="center"/>
          </w:tcPr>
          <w:p w:rsidR="001B0D6B" w:rsidRDefault="00341294">
            <w:pPr>
              <w:spacing w:after="0"/>
            </w:pPr>
            <w:r>
              <w:rPr>
                <w:b/>
                <w:bCs/>
                <w:sz w:val="20"/>
                <w:szCs w:val="20"/>
              </w:rPr>
              <w:t>Planning incohérent</w:t>
            </w:r>
          </w:p>
        </w:tc>
        <w:tc>
          <w:tcPr>
            <w:tcW w:w="5697" w:type="dxa"/>
            <w:shd w:val="clear" w:color="auto" w:fill="FFFFFF"/>
            <w:tcMar>
              <w:top w:w="75" w:type="dxa"/>
              <w:left w:w="110" w:type="dxa"/>
              <w:bottom w:w="75" w:type="dxa"/>
              <w:right w:w="110" w:type="dxa"/>
            </w:tcMar>
            <w:vAlign w:val="center"/>
          </w:tcPr>
          <w:p w:rsidR="001B0D6B" w:rsidRDefault="00341294">
            <w:pPr>
              <w:spacing w:after="0"/>
            </w:pPr>
            <w:r>
              <w:rPr>
                <w:sz w:val="20"/>
                <w:szCs w:val="20"/>
              </w:rPr>
              <w:t>Votre groupe, le module et le créneau : signalez-le à l’établissement (affectation ou planning).</w:t>
            </w:r>
          </w:p>
        </w:tc>
      </w:tr>
    </w:tbl>
    <w:p w:rsidR="001B0D6B" w:rsidRDefault="001B0D6B">
      <w:pPr>
        <w:spacing w:after="0" w:line="160" w:lineRule="exact"/>
      </w:pPr>
    </w:p>
    <w:p w:rsidR="001B0D6B" w:rsidRDefault="001B0D6B">
      <w:pPr>
        <w:spacing w:after="0" w:line="160" w:lineRule="exact"/>
      </w:pPr>
    </w:p>
    <w:sectPr w:rsidR="001B0D6B">
      <w:headerReference w:type="default" r:id="rId21"/>
      <w:footerReference w:type="default" r:id="rId22"/>
      <w:pgSz w:w="11906" w:h="16838"/>
      <w:pgMar w:top="1300" w:right="1247" w:bottom="1200" w:left="1247" w:header="560" w:footer="5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2084" w:rsidRDefault="00332084">
      <w:pPr>
        <w:spacing w:after="0" w:line="240" w:lineRule="auto"/>
      </w:pPr>
      <w:r>
        <w:separator/>
      </w:r>
    </w:p>
  </w:endnote>
  <w:endnote w:type="continuationSeparator" w:id="0">
    <w:p w:rsidR="00332084" w:rsidRDefault="00332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0D6B" w:rsidRDefault="00341294">
    <w:pPr>
      <w:pBdr>
        <w:top w:val="single" w:sz="4" w:space="6" w:color="D5DDE8"/>
      </w:pBdr>
      <w:tabs>
        <w:tab w:val="right" w:pos="9412"/>
      </w:tabs>
      <w:spacing w:after="0"/>
    </w:pPr>
    <w:r>
      <w:rPr>
        <w:color w:val="5B6675"/>
        <w:sz w:val="17"/>
        <w:szCs w:val="17"/>
      </w:rPr>
      <w:t>Gestion des Stagiaires (G.S.)  —  Édition septembre 2026</w:t>
    </w:r>
    <w:r>
      <w:rPr>
        <w:color w:val="5B6675"/>
        <w:sz w:val="17"/>
        <w:szCs w:val="17"/>
      </w:rPr>
      <w:tab/>
      <w:t xml:space="preserve">Page </w:t>
    </w:r>
    <w:r>
      <w:rPr>
        <w:b/>
        <w:bCs/>
        <w:color w:val="0F2A4A"/>
        <w:sz w:val="17"/>
        <w:szCs w:val="17"/>
      </w:rPr>
      <w:fldChar w:fldCharType="begin"/>
    </w:r>
    <w:r>
      <w:rPr>
        <w:b/>
        <w:bCs/>
        <w:color w:val="0F2A4A"/>
        <w:sz w:val="17"/>
        <w:szCs w:val="17"/>
      </w:rPr>
      <w:instrText>PAGE</w:instrText>
    </w:r>
    <w:r>
      <w:rPr>
        <w:b/>
        <w:bCs/>
        <w:color w:val="0F2A4A"/>
        <w:sz w:val="17"/>
        <w:szCs w:val="17"/>
      </w:rPr>
      <w:fldChar w:fldCharType="separate"/>
    </w:r>
    <w:r w:rsidR="00E07AE6">
      <w:rPr>
        <w:b/>
        <w:bCs/>
        <w:noProof/>
        <w:color w:val="0F2A4A"/>
        <w:sz w:val="17"/>
        <w:szCs w:val="17"/>
      </w:rPr>
      <w:t>1</w:t>
    </w:r>
    <w:r>
      <w:rPr>
        <w:b/>
        <w:bCs/>
        <w:color w:val="0F2A4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2084" w:rsidRDefault="00332084">
      <w:pPr>
        <w:spacing w:after="0" w:line="240" w:lineRule="auto"/>
      </w:pPr>
      <w:r>
        <w:separator/>
      </w:r>
    </w:p>
  </w:footnote>
  <w:footnote w:type="continuationSeparator" w:id="0">
    <w:p w:rsidR="00332084" w:rsidRDefault="00332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0D6B" w:rsidRDefault="00341294">
    <w:pPr>
      <w:pBdr>
        <w:bottom w:val="single" w:sz="4" w:space="4" w:color="D5DDE8"/>
      </w:pBdr>
      <w:spacing w:after="0"/>
    </w:pPr>
    <w:proofErr w:type="spellStart"/>
    <w:proofErr w:type="gramStart"/>
    <w:r>
      <w:rPr>
        <w:color w:val="5B6675"/>
        <w:sz w:val="17"/>
        <w:szCs w:val="17"/>
      </w:rPr>
      <w:t>GSTechStudent</w:t>
    </w:r>
    <w:proofErr w:type="spellEnd"/>
    <w:r>
      <w:rPr>
        <w:color w:val="5B6675"/>
        <w:sz w:val="17"/>
        <w:szCs w:val="17"/>
      </w:rPr>
      <w:t xml:space="preserve">  |</w:t>
    </w:r>
    <w:proofErr w:type="gramEnd"/>
    <w:r>
      <w:rPr>
        <w:color w:val="5B6675"/>
        <w:sz w:val="17"/>
        <w:szCs w:val="17"/>
      </w:rPr>
      <w:t xml:space="preserve">  Guide Stagiaire (application mobile)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31D61"/>
    <w:multiLevelType w:val="hybridMultilevel"/>
    <w:tmpl w:val="960E2B20"/>
    <w:lvl w:ilvl="0" w:tplc="D076E200">
      <w:start w:val="1"/>
      <w:numFmt w:val="decimal"/>
      <w:lvlText w:val="%1."/>
      <w:lvlJc w:val="left"/>
      <w:pPr>
        <w:ind w:left="470" w:hanging="380"/>
      </w:pPr>
      <w:rPr>
        <w:b/>
        <w:bCs/>
        <w:color w:val="1F5FBF"/>
      </w:rPr>
    </w:lvl>
    <w:lvl w:ilvl="1" w:tplc="AC70F150">
      <w:numFmt w:val="decimal"/>
      <w:lvlText w:val=""/>
      <w:lvlJc w:val="left"/>
    </w:lvl>
    <w:lvl w:ilvl="2" w:tplc="0F741EC0">
      <w:numFmt w:val="decimal"/>
      <w:lvlText w:val=""/>
      <w:lvlJc w:val="left"/>
    </w:lvl>
    <w:lvl w:ilvl="3" w:tplc="EF204818">
      <w:numFmt w:val="decimal"/>
      <w:lvlText w:val=""/>
      <w:lvlJc w:val="left"/>
    </w:lvl>
    <w:lvl w:ilvl="4" w:tplc="5114CD50">
      <w:numFmt w:val="decimal"/>
      <w:lvlText w:val=""/>
      <w:lvlJc w:val="left"/>
    </w:lvl>
    <w:lvl w:ilvl="5" w:tplc="1D28C91E">
      <w:numFmt w:val="decimal"/>
      <w:lvlText w:val=""/>
      <w:lvlJc w:val="left"/>
    </w:lvl>
    <w:lvl w:ilvl="6" w:tplc="1C846814">
      <w:numFmt w:val="decimal"/>
      <w:lvlText w:val=""/>
      <w:lvlJc w:val="left"/>
    </w:lvl>
    <w:lvl w:ilvl="7" w:tplc="56DCCF94">
      <w:numFmt w:val="decimal"/>
      <w:lvlText w:val=""/>
      <w:lvlJc w:val="left"/>
    </w:lvl>
    <w:lvl w:ilvl="8" w:tplc="1160F5D0">
      <w:numFmt w:val="decimal"/>
      <w:lvlText w:val=""/>
      <w:lvlJc w:val="left"/>
    </w:lvl>
  </w:abstractNum>
  <w:abstractNum w:abstractNumId="1" w15:restartNumberingAfterBreak="0">
    <w:nsid w:val="19EF2DD9"/>
    <w:multiLevelType w:val="hybridMultilevel"/>
    <w:tmpl w:val="36FE17E2"/>
    <w:lvl w:ilvl="0" w:tplc="BE9270C8">
      <w:start w:val="1"/>
      <w:numFmt w:val="bullet"/>
      <w:lvlText w:val="•"/>
      <w:lvlJc w:val="left"/>
      <w:pPr>
        <w:ind w:left="500" w:hanging="260"/>
      </w:pPr>
      <w:rPr>
        <w:b/>
        <w:bCs/>
        <w:color w:val="1F5FBF"/>
      </w:rPr>
    </w:lvl>
    <w:lvl w:ilvl="1" w:tplc="15FCB69E">
      <w:start w:val="1"/>
      <w:numFmt w:val="bullet"/>
      <w:lvlText w:val="–"/>
      <w:lvlJc w:val="left"/>
      <w:pPr>
        <w:ind w:left="940" w:hanging="260"/>
      </w:pPr>
      <w:rPr>
        <w:color w:val="5B6675"/>
      </w:rPr>
    </w:lvl>
    <w:lvl w:ilvl="2" w:tplc="51E0808A">
      <w:numFmt w:val="decimal"/>
      <w:lvlText w:val=""/>
      <w:lvlJc w:val="left"/>
    </w:lvl>
    <w:lvl w:ilvl="3" w:tplc="9CC491E8">
      <w:numFmt w:val="decimal"/>
      <w:lvlText w:val=""/>
      <w:lvlJc w:val="left"/>
    </w:lvl>
    <w:lvl w:ilvl="4" w:tplc="FD7E6710">
      <w:numFmt w:val="decimal"/>
      <w:lvlText w:val=""/>
      <w:lvlJc w:val="left"/>
    </w:lvl>
    <w:lvl w:ilvl="5" w:tplc="41E2EC1A">
      <w:numFmt w:val="decimal"/>
      <w:lvlText w:val=""/>
      <w:lvlJc w:val="left"/>
    </w:lvl>
    <w:lvl w:ilvl="6" w:tplc="48B810A6">
      <w:numFmt w:val="decimal"/>
      <w:lvlText w:val=""/>
      <w:lvlJc w:val="left"/>
    </w:lvl>
    <w:lvl w:ilvl="7" w:tplc="2A0EA486">
      <w:numFmt w:val="decimal"/>
      <w:lvlText w:val=""/>
      <w:lvlJc w:val="left"/>
    </w:lvl>
    <w:lvl w:ilvl="8" w:tplc="115EAA12">
      <w:numFmt w:val="decimal"/>
      <w:lvlText w:val=""/>
      <w:lvlJc w:val="left"/>
    </w:lvl>
  </w:abstractNum>
  <w:abstractNum w:abstractNumId="2" w15:restartNumberingAfterBreak="0">
    <w:nsid w:val="7B720AA9"/>
    <w:multiLevelType w:val="hybridMultilevel"/>
    <w:tmpl w:val="524A5F88"/>
    <w:lvl w:ilvl="0" w:tplc="41D285C4">
      <w:start w:val="1"/>
      <w:numFmt w:val="bullet"/>
      <w:lvlText w:val="●"/>
      <w:lvlJc w:val="left"/>
      <w:pPr>
        <w:ind w:left="720" w:hanging="360"/>
      </w:pPr>
    </w:lvl>
    <w:lvl w:ilvl="1" w:tplc="26D65AD2">
      <w:start w:val="1"/>
      <w:numFmt w:val="bullet"/>
      <w:lvlText w:val="○"/>
      <w:lvlJc w:val="left"/>
      <w:pPr>
        <w:ind w:left="1440" w:hanging="360"/>
      </w:pPr>
    </w:lvl>
    <w:lvl w:ilvl="2" w:tplc="A0D0F2E2">
      <w:start w:val="1"/>
      <w:numFmt w:val="bullet"/>
      <w:lvlText w:val="■"/>
      <w:lvlJc w:val="left"/>
      <w:pPr>
        <w:ind w:left="2160" w:hanging="360"/>
      </w:pPr>
    </w:lvl>
    <w:lvl w:ilvl="3" w:tplc="851AD280">
      <w:start w:val="1"/>
      <w:numFmt w:val="bullet"/>
      <w:lvlText w:val="●"/>
      <w:lvlJc w:val="left"/>
      <w:pPr>
        <w:ind w:left="2880" w:hanging="360"/>
      </w:pPr>
    </w:lvl>
    <w:lvl w:ilvl="4" w:tplc="262A5D80">
      <w:start w:val="1"/>
      <w:numFmt w:val="bullet"/>
      <w:lvlText w:val="○"/>
      <w:lvlJc w:val="left"/>
      <w:pPr>
        <w:ind w:left="3600" w:hanging="360"/>
      </w:pPr>
    </w:lvl>
    <w:lvl w:ilvl="5" w:tplc="6A02278A">
      <w:start w:val="1"/>
      <w:numFmt w:val="bullet"/>
      <w:lvlText w:val="■"/>
      <w:lvlJc w:val="left"/>
      <w:pPr>
        <w:ind w:left="4320" w:hanging="360"/>
      </w:pPr>
    </w:lvl>
    <w:lvl w:ilvl="6" w:tplc="271CB7FC">
      <w:start w:val="1"/>
      <w:numFmt w:val="bullet"/>
      <w:lvlText w:val="●"/>
      <w:lvlJc w:val="left"/>
      <w:pPr>
        <w:ind w:left="5040" w:hanging="360"/>
      </w:pPr>
    </w:lvl>
    <w:lvl w:ilvl="7" w:tplc="AFBC6EBC">
      <w:start w:val="1"/>
      <w:numFmt w:val="bullet"/>
      <w:lvlText w:val="●"/>
      <w:lvlJc w:val="left"/>
      <w:pPr>
        <w:ind w:left="5760" w:hanging="360"/>
      </w:pPr>
    </w:lvl>
    <w:lvl w:ilvl="8" w:tplc="8308374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D6B"/>
    <w:rsid w:val="001B0D6B"/>
    <w:rsid w:val="00323851"/>
    <w:rsid w:val="00332084"/>
    <w:rsid w:val="00341294"/>
    <w:rsid w:val="007D20B3"/>
    <w:rsid w:val="00E07AE6"/>
    <w:rsid w:val="00F16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66704F-F34E-4DD1-AF63-CC834EE6A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B2430"/>
        <w:sz w:val="22"/>
        <w:szCs w:val="22"/>
        <w:lang w:val="fr-FR" w:eastAsia="en-US" w:bidi="ar-SA"/>
      </w:rPr>
    </w:rPrDefault>
    <w:pPrDefault>
      <w:pPr>
        <w:spacing w:after="120" w:line="29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keepLines/>
      <w:pBdr>
        <w:bottom w:val="single" w:sz="14" w:space="8" w:color="1F5FBF"/>
      </w:pBdr>
      <w:spacing w:after="260" w:line="240" w:lineRule="auto"/>
      <w:outlineLvl w:val="0"/>
    </w:pPr>
    <w:rPr>
      <w:b/>
      <w:bCs/>
      <w:color w:val="0F2A4A"/>
      <w:sz w:val="46"/>
      <w:szCs w:val="46"/>
    </w:rPr>
  </w:style>
  <w:style w:type="paragraph" w:styleId="Heading2">
    <w:name w:val="heading 2"/>
    <w:qFormat/>
    <w:pPr>
      <w:keepNext/>
      <w:keepLines/>
      <w:spacing w:before="380" w:after="130" w:line="260" w:lineRule="auto"/>
      <w:outlineLvl w:val="1"/>
    </w:pPr>
    <w:rPr>
      <w:b/>
      <w:bCs/>
      <w:color w:val="1F5FBF"/>
      <w:sz w:val="30"/>
      <w:szCs w:val="30"/>
    </w:rPr>
  </w:style>
  <w:style w:type="paragraph" w:styleId="Heading3">
    <w:name w:val="heading 3"/>
    <w:qFormat/>
    <w:pPr>
      <w:keepNext/>
      <w:keepLines/>
      <w:spacing w:before="260" w:after="90" w:line="260" w:lineRule="auto"/>
      <w:outlineLvl w:val="2"/>
    </w:pPr>
    <w:rPr>
      <w:b/>
      <w:bCs/>
      <w:color w:val="0F2A4A"/>
      <w:sz w:val="25"/>
      <w:szCs w:val="2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Title">
    <w:name w:val="Front Title"/>
    <w:pPr>
      <w:keepNext/>
      <w:pBdr>
        <w:bottom w:val="single" w:sz="14" w:space="8" w:color="1F5FBF"/>
      </w:pBdr>
      <w:spacing w:after="260" w:line="240" w:lineRule="auto"/>
    </w:pPr>
    <w:rPr>
      <w:b/>
      <w:bCs/>
      <w:color w:val="0F2A4A"/>
      <w:sz w:val="46"/>
      <w:szCs w:val="46"/>
    </w:rPr>
  </w:style>
  <w:style w:type="paragraph" w:customStyle="1" w:styleId="ChapterLabel">
    <w:name w:val="Chapter Label"/>
    <w:next w:val="Heading1"/>
    <w:pPr>
      <w:keepNext/>
      <w:spacing w:after="60"/>
    </w:pPr>
    <w:rPr>
      <w:b/>
      <w:bCs/>
      <w:caps/>
      <w:color w:val="1F5FBF"/>
      <w:spacing w:val="80"/>
      <w:sz w:val="20"/>
      <w:szCs w:val="20"/>
    </w:rPr>
  </w:style>
  <w:style w:type="paragraph" w:styleId="Caption">
    <w:name w:val="caption"/>
    <w:pPr>
      <w:spacing w:after="200"/>
      <w:jc w:val="center"/>
    </w:pPr>
    <w:rPr>
      <w:i/>
      <w:iCs/>
      <w:color w:val="5B6675"/>
      <w:sz w:val="18"/>
      <w:szCs w:val="18"/>
    </w:rPr>
  </w:style>
  <w:style w:type="paragraph" w:styleId="TOC1">
    <w:name w:val="toc 1"/>
    <w:uiPriority w:val="39"/>
    <w:pPr>
      <w:tabs>
        <w:tab w:val="right" w:leader="dot" w:pos="9412"/>
      </w:tabs>
      <w:spacing w:before="130" w:after="30" w:line="260" w:lineRule="auto"/>
    </w:pPr>
    <w:rPr>
      <w:b/>
      <w:bCs/>
      <w:color w:val="0F2A4A"/>
    </w:rPr>
  </w:style>
  <w:style w:type="paragraph" w:styleId="TOC2">
    <w:name w:val="toc 2"/>
    <w:uiPriority w:val="39"/>
    <w:pPr>
      <w:tabs>
        <w:tab w:val="right" w:leader="dot" w:pos="9412"/>
      </w:tabs>
      <w:spacing w:after="20" w:line="260" w:lineRule="auto"/>
      <w:ind w:left="360"/>
    </w:pPr>
    <w:rPr>
      <w:sz w:val="21"/>
      <w:szCs w:val="21"/>
    </w:rPr>
  </w:style>
  <w:style w:type="paragraph" w:styleId="TOCHeading">
    <w:name w:val="TOC Heading"/>
    <w:basedOn w:val="Heading1"/>
    <w:next w:val="Normal"/>
    <w:uiPriority w:val="39"/>
    <w:unhideWhenUsed/>
    <w:qFormat/>
    <w:rsid w:val="00F1620B"/>
    <w:pPr>
      <w:pBdr>
        <w:bottom w:val="none" w:sz="0" w:space="0" w:color="auto"/>
      </w:pBdr>
      <w:spacing w:before="240" w:after="0" w:line="259" w:lineRule="auto"/>
      <w:outlineLvl w:val="9"/>
    </w:pPr>
    <w:rPr>
      <w:rFonts w:asciiTheme="majorHAnsi" w:eastAsiaTheme="majorEastAsia" w:hAnsiTheme="majorHAnsi" w:cstheme="majorBidi"/>
      <w:b w:val="0"/>
      <w:bCs w:val="0"/>
      <w:color w:val="2E74B5"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CBFB0-31EF-4353-AB7B-9F7CC816A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2264</Words>
  <Characters>12905</Characters>
  <Application>Microsoft Office Word</Application>
  <DocSecurity>0</DocSecurity>
  <Lines>107</Lines>
  <Paragraphs>30</Paragraphs>
  <ScaleCrop>false</ScaleCrop>
  <Company/>
  <LinksUpToDate>false</LinksUpToDate>
  <CharactersWithSpaces>15139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GSTechStudent — Guide Stagiaire (application mobile)</dc:title>
  <dc:creator>GSTech</dc:creator>
  <dc:description>Compte, connexion, planning, notes, absences, annonces et documents</dc:description>
  <cp:lastModifiedBy>Administrator</cp:lastModifiedBy>
  <cp:revision>4</cp:revision>
  <dcterms:created xsi:type="dcterms:W3CDTF">2026-09-20T21:56:00Z</dcterms:created>
  <dcterms:modified xsi:type="dcterms:W3CDTF">2026-09-25T17:16:00Z</dcterms:modified>
</cp:coreProperties>
</file>