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0D9488"/>
          <w:sz w:val="44"/>
          <w:szCs w:val="44"/>
        </w:rPr>
        <w:t xml:space="preserve">🌸 PeshAssist (AI Peshawar Assistant)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The Definitive, Grounded AI Discovery Engine &amp; Local Companion for Peshawar, Khyber Pakhtunkhwa, Pakistan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F6E4" w:sz="1"/>
              <w:left w:val="single" w:color="0D9488" w:sz="16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💡 Executive Summary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34E4A"/>
                <w:sz w:val="20"/>
                <w:szCs w:val="20"/>
              </w:rPr>
              <w:t xml:space="preserve">PeshAssist is an intelligent full-stack conversational guide and geographic discovery web application designed specifically for Peshawar. It unifies English, Urdu, and Roman Urdu language processing with zero-hallucination database grounding, Leaflet/OpenStreetMap routing, and an administrative control suite.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1. Problem Space &amp; Solution Overview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1.1 The Challenge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Navigating Peshawar presents distinctive challenges for locals, students, patients, tourists, and business travelers: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Fragmented Local Knowledge: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Local information is dispersed across social media, word of mouth, and obsolete business directories.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LLM Hallucinations: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Mainstream LLMs invent closed businesses, incorrect phone numbers, invalid coordinates, or confuse Peshawar with other cities.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Linguistic Diversity: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Queries are heavily formulated in Roman Urdu (e.g., "Saddar mein motherboard repair kahan se hogi?") which off-the-shelf engines misinterpret.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1.2 The PeshAssist Solution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Zero-Hallucination Grounding: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Queries are matched against verified local records before being synthesized by Google Gemini 1.5.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Trilingual Fluency: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Full natural understanding across English, formal Urdu script, and colloquial Roman Urdu.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Interactive Visual UX: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Dynamic place cards, star ratings, directions, contact info, and Leaflet OpenStreetMap navigation embedded in chat and search.</w:t>
      </w: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2. Technology Stack &amp;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&amp; Key Role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Frontend SPA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React.js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18.3.1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Component-based single-page application UI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 Tool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Vite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5.4.2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High-performance bundling &amp; Hot Module Replacement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Styling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Tailwind CSS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3.4.1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Responsive modern utility design system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Iconography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Lucide React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0.344.0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Vector icons across directory and navigation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Maps &amp; Routing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Leaflet / React-Leaflet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1.9.4 / 4.2.1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OpenStreetMap tiles, custom markers &amp; coordinates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Routing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React Router DOM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6.22.3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Client-side SPA multi-page navigation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Backend Server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Node.js &amp; Express.js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Node 18+ / Express 4.19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Modular RESTful API with controllers &amp; services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AI Engine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Google Generative AI SDK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Gemini 1.5 Flash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Grounded conversational response generation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PostgreSQL / Supabase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Postgres 15+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Relational store with full-text search &amp; indexes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Dataset Fallback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Embedded peshawarData.js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Custom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High-fidelity in-memory ground truth data</w:t>
            </w:r>
          </w:p>
        </w:tc>
      </w:tr>
    </w:tbl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3. Repository Architecture &amp; Layout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monorepo contains decoupled frontend and backend applications configured for independent or unified execution: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0D9488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PeshAssist/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├── client/                         # Frontend React 18 + Vite SPA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src/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│   ├── components/             # Reusable UI (MapView, PlaceCard, ChatPlaceCard, etc.)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│   ├── context/                # React Contexts (AuthContext, ChatContext, FavoritesContext)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│   ├── pages/                  # Route views (Home, Explore, Chat, PlaceDetails, Admin)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│   ├── services/api.js         # Centralized API network client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│   └── App.jsx                 # Route definitions &amp; layout wrappers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.env.example                # Client environment template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└── package.json                # Client dependencies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├── server/                         # Backend Express.js REST API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config/supabase.js          # Supabase client connector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controllers/                # Controllers (admin, chat, places, reviews, favorites)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data/peshawarData.js        # Comprehensive local dataset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data/schema.sql             # PostgreSQL / Supabase schema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routes/api.js               # Express route declarations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services/geminiService.js   # Gemini AI prompt synthesis &amp; grounding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services/searchService.js   # Multi-factor search &amp; ranking engine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├── .env.example                # Server environment template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│   └── server.js                   # Application entry point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├── package.json                    # Root monorepo orchestrator scripts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├── README.md                       # Complete Markdown documentation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└── DOCUMENTATION.md                # In-depth technical reference</w:t>
            </w:r>
          </w:p>
        </w:tc>
      </w:tr>
    </w:tbl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4. Core Features &amp; Capabilities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4.1 Conversational AI Guide with Grounded Truth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chat engine processes user messages through an anti-hallucination retrieval pipeline: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Intent &amp; Small-Talk Parsing: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Recognizes Urdu and English greetings (Salam, Aoa, Hello) and cultural small-talk with polite Pashtun hospitality.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Entity Extraction: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Extracts areas, categories, tags, and keywords to fetch matching entities from the database.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Grounded AI Synthesis: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Injects verified candidate places into the Gemini prompt with strict operational guardrails.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Visual Card Payloads: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Accompanies conversational advice with clickable place preview cards.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4.2 Categorized Discovery Directory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Contains verified records categorized across 8 major domains and 10 geographic zones: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Points of Interest in Peshawar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Restaurants &amp; Dining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Charsi Tikka Namak Mandi, Jalil Chapli Kabab, Habibi Hayatabad, Jan’s Deli Saddar, Chief Burger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Hospitals &amp; Healthcare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Lady Reading Hospital (LRH), Khyber Teaching Hospital (KTH), Hayatabad Medical Complex (HMC), NWGH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Heritage &amp; Tourism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Bala Hissar Fort, Sethi Houses, Peshawar Museum, Mahabat Khan Mosque, Bab-e-Khyber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Shopping &amp; Bazaars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Qissa Khwani Bazaar, Karkhano Markets, Deans Trade Center, Mina Bazaar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Education &amp; Universities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Islamia College University, UET Peshawar, Edwardes College, KMU, IMSciences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Tech &amp; Hardware Repairs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Gul Haji Plaza (Laptop &amp; Motherboard repair city), Bilour Plaza, Deans Computer 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Hotels &amp; Accommodations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Serena Hotel Peshawar, Pearl Continental (PC), Shelton Rezidor, Emaraat Hotel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Transport &amp; Transit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Zu Peshawar BRT Corridor Stations, Bacha Khan Airport, Peshawar Cantt Railway Station</w:t>
            </w:r>
          </w:p>
        </w:tc>
      </w:tr>
    </w:tbl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4.3 Interactive Mapping &amp; Geolocation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Leaflet Map View: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Interactive OpenStreetMap canvas rendered using Leaflet with smooth pan, zoom, and category-themed pins.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Turn-by-Turn GPS Navigation: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Every entity includes a direct action button opening turn-by-turn navigation in Google Maps.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4.4 Reviews, Ratings &amp; Bookmarks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User Reviews: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Authenticated feedback with 1 to 5 star ratings and verified moderation status.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Personal Wishlist: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One-click bookmarking of favorite spots with instant sync across sessions.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4.5 Administrative Control Portal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Dashboard Analytics: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Live counters for total spots, verified percentage, category distributions, and review metrics.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Place Management CRUD: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Full Add, Edit, Delete, and Verified-badge toggle operations.</w:t>
      </w: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5. Database Architecture (PostgreSQL / Supabase)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relational schema defined in server/data/schema.sql includes: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Indexes &amp; 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categories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 (SERIAL)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name (UNIQUE), slug (UNIQUE)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areas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 (SERIAL)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name (UNIQUE), slug (UNIQUE), zone, coordinates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 (UUID)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category_id, area_id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GIN full-text search index, rating index, area index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reviews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 (UUID)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place_id (FK)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Rating check (1-5), status (approved/pending)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favorites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 (UUID)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place_id (FK)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Unique composite constraint on (user_id, place_id)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conversations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 (UUID)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user_id, title, timestamps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messages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 (UUID)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conversation_id (FK)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sender (user/assistant/system), places_payload (JSONB)</w:t>
            </w:r>
          </w:p>
        </w:tc>
      </w:tr>
    </w:tbl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6. REST API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F766E" w:sz="1"/>
              <w:left w:val="single" w:color="14B8A6" w:sz="1"/>
              <w:bottom w:val="single" w:color="0F766E" w:sz="2"/>
              <w:right w:val="single" w:color="14B8A6" w:sz="1"/>
            </w:tcBorders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Sample Query / Body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/api/health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System health probe &amp; DB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/api/chat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AI chat query with grounding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{ "message": "Namak Mandi karahi" 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/api/chat/suggestions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Suggested prompt pills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/api/places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Filtered directory search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?category=restaurants&amp;area=hayatabad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/api/places/:id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Single place full 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 UUID / ID slug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/api/categories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All taxonomy categories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/api/areas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All Peshawar zones &amp; bounds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/api/reviews/:placeId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Approved reviews for place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 UUID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/api/reviews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Submit new user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{ "place_id": "...", "rating": 5 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/api/favorites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List bookmarked places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 (User Session)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/api/favorites/:id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Toggle place in wishlist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 UUID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/api/admin/stats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System statistics &amp; metrics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/api/admin/places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Admin places management list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/api/admin/places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Create new verified place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 JSON payload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/api/admin/places/:id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Update existing place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 JSON payload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/api/admin/places/:id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Delete place record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7. Installation &amp; Local Setup Guide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7.1 Prerequisites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Node.js: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v18.0.0 or higher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npm: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v9.0.0 or higher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Git: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Git installed for repository cloning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7.2 Setup Steps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1. Clone the repository and install all dependencies: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0D9488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git clone https://github.com/Latifkhan-cyber/PeshAssist.git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cd PeshAssist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run install:all</w:t>
            </w:r>
          </w:p>
        </w:tc>
      </w:tr>
    </w:tbl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2. Configure environment variables in server/.env: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0D9488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PORT=5000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NODE_ENV=development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CLIENT_URL=http://localhost:5173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GEMINI_API_KEY=your_google_gemini_api_key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Optional Supabase database keys: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SUPABASE_URL=https://your-project.supabase.co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SUPABASE_ANON_KEY=your_supabase_anon_key</w:t>
            </w:r>
          </w:p>
        </w:tc>
      </w:tr>
    </w:tbl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3. Configure environment variables in client/.env: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0D9488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VITE_API_URL=http://localhost:5000/api</w:t>
            </w:r>
          </w:p>
        </w:tc>
      </w:tr>
    </w:tbl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4. Launch local servers in development mode: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0D9488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In Terminal 1 (Backend API):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run dev:server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# In Terminal 2 (Frontend Client):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run dev:client</w:t>
            </w:r>
          </w:p>
        </w:tc>
      </w:tr>
    </w:tbl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Access the application at http://localhost:5173 and API at http://localhost:5000/api/health.</w:t>
      </w:r>
    </w:p>
    <w:p>
      <w:pPr>
        <w:pStyle w:val="Heading1"/>
        <w:spacing w:after="180" w:before="360"/>
        <w:rPr>
          <w:rFonts w:ascii="Calibri" w:cs="Calibri" w:eastAsia="Calibri" w:hAnsi="Calibri"/>
          <w:b/>
          <w:bCs/>
          <w:color w:val="0D9488"/>
          <w:sz w:val="32"/>
          <w:szCs w:val="32"/>
        </w:rPr>
      </w:pPr>
      <w:r>
        <w:t xml:space="preserve">8. Production Deployment &amp; FAQ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8.1 Production Build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0D9488" w:sz="12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npm run build</w:t>
            </w:r>
          </w:p>
        </w:tc>
      </w:tr>
    </w:tbl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Static assets are built to client/dist for deployment to Vercel, Netlify, or Cloudflare Pages.</w:t>
      </w:r>
    </w:p>
    <w:p>
      <w:pPr>
        <w:pStyle w:val="Heading2"/>
        <w:spacing w:after="140" w:before="280"/>
        <w:rPr>
          <w:rFonts w:ascii="Calibri" w:cs="Calibri" w:eastAsia="Calibri" w:hAnsi="Calibri"/>
          <w:b/>
          <w:bCs/>
          <w:color w:val="1E293B"/>
          <w:sz w:val="26"/>
          <w:szCs w:val="26"/>
        </w:rPr>
      </w:pPr>
      <w:r>
        <w:t xml:space="preserve">8.2 Frequently Asked Questions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Does PeshAssist run without an API key?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Yes. If no Gemini API key is provided, the hybrid NLU engine answers queries accurately with verified local dataset entities.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What languages are supported?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English, Urdu script (اردو), and colloquial Roman Urdu.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Why Leaflet + OpenStreetMap?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Leaflet provides fast, zero-cost, privacy-friendly mapping, while one-click deep links connect users to Google Maps for turn-by-turn driving directions.</w:t>
      </w:r>
    </w:p>
    <w:p>
      <w:pPr>
        <w:spacing w:after="100" w:before="4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F6E4" w:sz="1"/>
              <w:left w:val="single" w:color="0D9488" w:sz="16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💡 Verification &amp; Credits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34E4A"/>
                <w:sz w:val="20"/>
                <w:szCs w:val="20"/>
              </w:rPr>
              <w:t xml:space="preserve">PeshAssist is developed for the citizens and visitors of Peshawar, Khyber Pakhtunkhwa, Pakistan. Codebase licensed under ISC.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PeshAssist — Complete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2026-09-29T09:39:29.061Z</dcterms:created>
  <dcterms:modified xsi:type="dcterms:W3CDTF">2026-09-29T09:39:29.063Z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