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IDUNEX MOTOR v1.0.0 — Copilot Agent Load</w:t>
      </w:r>
    </w:p>
    <w:p>
      <w:pPr>
        <w:pStyle w:val="Heading1"/>
      </w:pPr>
      <w:r>
        <w:t>Estado permitido</w:t>
      </w:r>
    </w:p>
    <w:p>
      <w:r>
        <w:t>PROJECT_TEST_READY_NO_GLOBAL_GO = HISTORICAL_ONLY_NOT_ACTIVE_ENGINE_POLICY</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Readback obligatorio</w:t>
      </w:r>
    </w:p>
    <w:p>
      <w:r>
        <w:t>Antes de operar, Copilot debe devolver engine_version, production_state, active_project_id si existe, active_locks, source_ids_loaded, field_ids_loaded, adapter_targets_loaded, QA gates, sidecar requirement, known gaps y GO/NO_GO 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Jerarquía H1-H4</w:t>
      </w:r>
    </w:p>
    <w:p>
      <w:r>
        <w:t>H1 define autoridad, H2 define sección operativa, H3 define matriz o contrato, H4 define regla/fallback. Canon crítico, locks y estado deben aparecer al inicio, no al final.</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Chunking de canon grande</w:t>
      </w:r>
    </w:p>
    <w:p>
      <w:r>
        <w:t>Dividir por autoridad: control center, motor core, project factory, agent factory, Profile360, source-to-runtime, adapters, QA, sidecar, policies, documentation. Cada chunk conserva engine_version, state, source scope y no-loss rule.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Source trace table</w:t>
      </w:r>
    </w:p>
    <w:p>
      <w:r>
        <w:t>Toda sección debe tener source_id, source_title, runtime_domain, field_id, adapter_domain, qa_rule_id, fail_code y fallback. Si falta cualquiera, Copilot debe responder REVIEW_REQUIRED.</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Field trace table</w:t>
      </w:r>
    </w:p>
    <w:p>
      <w:r>
        <w:t>Los field_id deben coincidir con runtime_domain y FIELD_ID_RENORMALIZATION_MAP. Si hay drift entre registry/map/fail/coverage, se activa FAIL_BLOCKER_RENORMALIZATION_MAP_DRIFT.</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 destructive summary</w:t>
      </w:r>
    </w:p>
    <w:p>
      <w:r>
        <w:t>Copilot puede resumir para orientar, pero no puede eliminar locks, source_ids, fail codes, fallback fixes, sidecar requirements, project state ni warnings.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Hallucination blocker</w:t>
      </w:r>
    </w:p>
    <w:p>
      <w:r>
        <w:t>No inferir datos no presentes. No inventar modelo, biografía, cultura, voz, rostro o proyecto. Todo gap se declara como gap, no se rellena.</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Adapters operativos</w:t>
      </w:r>
    </w:p>
    <w:p>
      <w:r>
        <w:t>Imagen, video, ElevenLabs, Suno, texto/copy, Copilot DOCX, ChatGPT JSON/TXT, sidecar, Project Factory y Agent Factory deben aparecer como adapter_domain o adapter_targets.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Golden tests</w:t>
      </w:r>
    </w:p>
    <w:p>
      <w:r>
        <w:t>Cada modalidad tiene golden tests específicos: imagen, video, voz, Suno, Copilot DOCX y sidecar. Un test genérico copiado queda bloqueado.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Sidecar</w:t>
      </w:r>
    </w:p>
    <w:p>
      <w:r>
        <w:t>Todo output requiere sidecar con source_ids_used, field_ids_used, adapter_used, vendor_params, locks_active, qa_status, hash_input, hash_output y production_state.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Smoke test canónico</w:t>
      </w:r>
    </w:p>
    <w:p>
      <w:r>
        <w:t>El smoke test vive en IDUNEX/18_PROJECTS/PROJECT_TEST_CANONICAL_SMOKE_TEST e incluye manifest, profile minimal, promptpacks, voice, Suno, Copilot DOCX, sidecar, QA y golden results.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No-loss</w:t>
      </w:r>
    </w:p>
    <w:p>
      <w:r>
        <w:t>No se elimina contenido válido. Se corrige por renormalización, sustitución, expansión o trazabilidad, no por adelgazamiento.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Project handoff</w:t>
      </w:r>
    </w:p>
    <w:p>
      <w:r>
        <w:t>Project Factory crea proyectos bajo 18_PROJECTS. El motor no debe contener nombres de modelos ni proyectos activos. Cada proyecto requiere GO separado.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Validator</w:t>
      </w:r>
    </w:p>
    <w:p>
      <w:r>
        <w:t>VALIDATE_IDUNEX_RUNTIME.py detecta field_id/domain mismatch, renormalization drift, sidecar schema mismatch, inflated coverage, thin matrices/docs/adapters, generic golden tests, duplicate field names sin rol y smoke test missing.</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Estado permitido</w:t>
      </w:r>
    </w:p>
    <w:p>
      <w:r>
        <w:t>PROJECT_TEST_READY_NO_GLOBAL_GO = HISTORICAL_ONLY_NOT_ACTIVE_ENGINE_POLICY</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Readback obligatorio</w:t>
      </w:r>
    </w:p>
    <w:p>
      <w:r>
        <w:t>Antes de operar, Copilot debe devolver engine_version, production_state, active_project_id si existe, active_locks, source_ids_loaded, field_ids_loaded, adapter_targets_loaded, QA gates, sidecar requirement, known gaps y GO/NO_GO 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Jerarquía H1-H4</w:t>
      </w:r>
    </w:p>
    <w:p>
      <w:r>
        <w:t>H1 define autoridad, H2 define sección operativa, H3 define matriz o contrato, H4 define regla/fallback. Canon crítico, locks y estado deben aparecer al inicio, no al final.</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Chunking de canon grande</w:t>
      </w:r>
    </w:p>
    <w:p>
      <w:r>
        <w:t>Dividir por autoridad: control center, motor core, project factory, agent factory, Profile360, source-to-runtime, adapters, QA, sidecar, policies, documentation. Cada chunk conserva engine_version, state, source scope y no-loss rule.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Source trace table</w:t>
      </w:r>
    </w:p>
    <w:p>
      <w:r>
        <w:t>Toda sección debe tener source_id, source_title, runtime_domain, field_id, adapter_domain, qa_rule_id, fail_code y fallback. Si falta cualquiera, Copilot debe responder REVIEW_REQUIRED.</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Field trace table</w:t>
      </w:r>
    </w:p>
    <w:p>
      <w:r>
        <w:t>Los field_id deben coincidir con runtime_domain y FIELD_ID_RENORMALIZATION_MAP. Si hay drift entre registry/map/fail/coverage, se activa FAIL_BLOCKER_RENORMALIZATION_MAP_DRIFT.</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 destructive summary</w:t>
      </w:r>
    </w:p>
    <w:p>
      <w:r>
        <w:t>Copilot puede resumir para orientar, pero no puede eliminar locks, source_ids, fail codes, fallback fixes, sidecar requirements, project state ni warnings.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Hallucination blocker</w:t>
      </w:r>
    </w:p>
    <w:p>
      <w:r>
        <w:t>No inferir datos no presentes. No inventar modelo, biografía, cultura, voz, rostro o proyecto. Todo gap se declara como gap, no se rellena.</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Adapters operativos</w:t>
      </w:r>
    </w:p>
    <w:p>
      <w:r>
        <w:t>Imagen, video, ElevenLabs, Suno, texto/copy, Copilot DOCX, ChatGPT JSON/TXT, sidecar, Project Factory y Agent Factory deben aparecer como adapter_domain o adapter_targets.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Golden tests</w:t>
      </w:r>
    </w:p>
    <w:p>
      <w:r>
        <w:t>Cada modalidad tiene golden tests específicos: imagen, video, voz, Suno, Copilot DOCX y sidecar. Un test genérico copiado queda bloqueado.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Sidecar</w:t>
      </w:r>
    </w:p>
    <w:p>
      <w:r>
        <w:t>Todo output requiere sidecar con source_ids_used, field_ids_used, adapter_used, vendor_params, locks_active, qa_status, hash_input, hash_output y production_state.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Smoke test canónico</w:t>
      </w:r>
    </w:p>
    <w:p>
      <w:r>
        <w:t>El smoke test vive en IDUNEX/18_PROJECTS/PROJECT_TEST_CANONICAL_SMOKE_TEST e incluye manifest, profile minimal, promptpacks, voice, Suno, Copilot DOCX, sidecar, QA y golden results.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No-loss</w:t>
      </w:r>
    </w:p>
    <w:p>
      <w:r>
        <w:t>No se elimina contenido válido. Se corrige por renormalización, sustitución, expansión o trazabilidad, no por adelgazamiento.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Project handoff</w:t>
      </w:r>
    </w:p>
    <w:p>
      <w:r>
        <w:t>Project Factory crea proyectos bajo 18_PROJECTS. El motor no debe contener nombres de modelos ni proyectos activos. Cada proyecto requiere GO separado.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Validator</w:t>
      </w:r>
    </w:p>
    <w:p>
      <w:r>
        <w:t>VALIDATE_IDUNEX_RUNTIME.py detecta field_id/domain mismatch, renormalization drift, sidecar schema mismatch, inflated coverage, thin matrices/docs/adapters, generic golden tests, duplicate field names sin rol y smoke test missing.</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Estado permitido</w:t>
      </w:r>
    </w:p>
    <w:p>
      <w:r>
        <w:t>PROJECT_TEST_READY_NO_GLOBAL_GO = HISTORICAL_ONLY_NOT_ACTIVE_ENGINE_POLICY</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Readback obligatorio</w:t>
      </w:r>
    </w:p>
    <w:p>
      <w:r>
        <w:t>Antes de operar, Copilot debe devolver engine_version, production_state, active_project_id si existe, active_locks, source_ids_loaded, field_ids_loaded, adapter_targets_loaded, QA gates, sidecar requirement, known gaps y GO/NO_GO 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Jerarquía H1-H4</w:t>
      </w:r>
    </w:p>
    <w:p>
      <w:r>
        <w:t>H1 define autoridad, H2 define sección operativa, H3 define matriz o contrato, H4 define regla/fallback. Canon crítico, locks y estado deben aparecer al inicio, no al final.</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Chunking de canon grande</w:t>
      </w:r>
    </w:p>
    <w:p>
      <w:r>
        <w:t>Dividir por autoridad: control center, motor core, project factory, agent factory, Profile360, source-to-runtime, adapters, QA, sidecar, policies, documentation. Cada chunk conserva engine_version, state, source scope y no-loss rule.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Source trace table</w:t>
      </w:r>
    </w:p>
    <w:p>
      <w:r>
        <w:t>Toda sección debe tener source_id, source_title, runtime_domain, field_id, adapter_domain, qa_rule_id, fail_code y fallback. Si falta cualquiera, Copilot debe responder REVIEW_REQUIRED.</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Field trace table</w:t>
      </w:r>
    </w:p>
    <w:p>
      <w:r>
        <w:t>Los field_id deben coincidir con runtime_domain y FIELD_ID_RENORMALIZATION_MAP. Si hay drift entre registry/map/fail/coverage, se activa FAIL_BLOCKER_RENORMALIZATION_MAP_DRIFT.</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 destructive summary</w:t>
      </w:r>
    </w:p>
    <w:p>
      <w:r>
        <w:t>Copilot puede resumir para orientar, pero no puede eliminar locks, source_ids, fail codes, fallback fixes, sidecar requirements, project state ni warnings.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Hallucination blocker</w:t>
      </w:r>
    </w:p>
    <w:p>
      <w:r>
        <w:t>No inferir datos no presentes. No inventar modelo, biografía, cultura, voz, rostro o proyecto. Todo gap se declara como gap, no se rellena.</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Adapters operativos</w:t>
      </w:r>
    </w:p>
    <w:p>
      <w:r>
        <w:t>Imagen, video, ElevenLabs, Suno, texto/copy, Copilot DOCX, ChatGPT JSON/TXT, sidecar, Project Factory y Agent Factory deben aparecer como adapter_domain o adapter_targets.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Golden tests</w:t>
      </w:r>
    </w:p>
    <w:p>
      <w:r>
        <w:t>Cada modalidad tiene golden tests específicos: imagen, video, voz, Suno, Copilot DOCX y sidecar. Un test genérico copiado queda bloqueado.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Sidecar</w:t>
      </w:r>
    </w:p>
    <w:p>
      <w:r>
        <w:t>Todo output requiere sidecar con source_ids_used, field_ids_used, adapter_used, vendor_params, locks_active, qa_status, hash_input, hash_output y production_state.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Smoke test canónico</w:t>
      </w:r>
    </w:p>
    <w:p>
      <w:r>
        <w:t>El smoke test vive en IDUNEX/18_PROJECTS/PROJECT_TEST_CANONICAL_SMOKE_TEST e incluye manifest, profile minimal, promptpacks, voice, Suno, Copilot DOCX, sidecar, QA y golden results.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No-loss</w:t>
      </w:r>
    </w:p>
    <w:p>
      <w:r>
        <w:t>No se elimina contenido válido. Se corrige por renormalización, sustitución, expansión o trazabilidad, no por adelgazamiento.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Project handoff</w:t>
      </w:r>
    </w:p>
    <w:p>
      <w:r>
        <w:t>Project Factory crea proyectos bajo 18_PROJECTS. El motor no debe contener nombres de modelos ni proyectos activos. Cada proyecto requiere GO separado.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Validator</w:t>
      </w:r>
    </w:p>
    <w:p>
      <w:r>
        <w:t>VALIDATE_IDUNEX_RUNTIME.py detecta field_id/domain mismatch, renormalization drift, sidecar schema mismatch, inflated coverage, thin matrices/docs/adapters, generic golden tests, duplicate field names sin rol y smoke test missing.</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Estado permitido</w:t>
      </w:r>
    </w:p>
    <w:p>
      <w:r>
        <w:t>PROJECT_TEST_READY_NO_GLOBAL_GO = HISTORICAL_ONLY_NOT_ACTIVE_ENGINE_POLICY</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Readback obligatorio</w:t>
      </w:r>
    </w:p>
    <w:p>
      <w:r>
        <w:t>Antes de operar, Copilot debe devolver engine_version, production_state, active_project_id si existe, active_locks, source_ids_loaded, field_ids_loaded, adapter_targets_loaded, QA gates, sidecar requirement, known gaps y GO/NO_GO 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Jerarquía H1-H4</w:t>
      </w:r>
    </w:p>
    <w:p>
      <w:r>
        <w:t>H1 define autoridad, H2 define sección operativa, H3 define matriz o contrato, H4 define regla/fallback. Canon crítico, locks y estado deben aparecer al inicio, no al final.</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Chunking de canon grande</w:t>
      </w:r>
    </w:p>
    <w:p>
      <w:r>
        <w:t>Dividir por autoridad: control center, motor core, project factory, agent factory, Profile360, source-to-runtime, adapters, QA, sidecar, policies, documentation. Cada chunk conserva engine_version, state, source scope y no-loss rule.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Source trace table</w:t>
      </w:r>
    </w:p>
    <w:p>
      <w:r>
        <w:t>Toda sección debe tener source_id, source_title, runtime_domain, field_id, adapter_domain, qa_rule_id, fail_code y fallback. Si falta cualquiera, Copilot debe responder REVIEW_REQUIRED.</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Field trace table</w:t>
      </w:r>
    </w:p>
    <w:p>
      <w:r>
        <w:t>Los field_id deben coincidir con runtime_domain y FIELD_ID_RENORMALIZATION_MAP. Si hay drift entre registry/map/fail/coverage, se activa FAIL_BLOCKER_RENORMALIZATION_MAP_DRIFT.</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 destructive summary</w:t>
      </w:r>
    </w:p>
    <w:p>
      <w:r>
        <w:t>Copilot puede resumir para orientar, pero no puede eliminar locks, source_ids, fail codes, fallback fixes, sidecar requirements, project state ni warnings.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Hallucination blocker</w:t>
      </w:r>
    </w:p>
    <w:p>
      <w:r>
        <w:t>No inferir datos no presentes. No inventar modelo, biografía, cultura, voz, rostro o proyecto. Todo gap se declara como gap, no se rellena.</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Adapters operativos</w:t>
      </w:r>
    </w:p>
    <w:p>
      <w:r>
        <w:t>Imagen, video, ElevenLabs, Suno, texto/copy, Copilot DOCX, ChatGPT JSON/TXT, sidecar, Project Factory y Agent Factory deben aparecer como adapter_domain o adapter_targets.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Golden tests</w:t>
      </w:r>
    </w:p>
    <w:p>
      <w:r>
        <w:t>Cada modalidad tiene golden tests específicos: imagen, video, voz, Suno, Copilot DOCX y sidecar. Un test genérico copiado queda bloqueado.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Sidecar</w:t>
      </w:r>
    </w:p>
    <w:p>
      <w:r>
        <w:t>Todo output requiere sidecar con source_ids_used, field_ids_used, adapter_used, vendor_params, locks_active, qa_status, hash_input, hash_output y production_state.</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Smoke test canónico</w:t>
      </w:r>
    </w:p>
    <w:p>
      <w:r>
        <w:t>El smoke test vive en IDUNEX/18_PROJECTS/PROJECT_TEST_CANONICAL_SMOKE_TEST e incluye manifest, profile minimal, promptpacks, voice, Suno, Copilot DOCX, sidecar, QA y golden results.</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No-loss</w:t>
      </w:r>
    </w:p>
    <w:p>
      <w:r>
        <w:t>No se elimina contenido válido. Se corrige por renormalización, sustitución, expansión o trazabilidad, no por adelgazamiento.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Project handoff</w:t>
      </w:r>
    </w:p>
    <w:p>
      <w:r>
        <w:t>Project Factory crea proyectos bajo 18_PROJECTS. El motor no debe contener nombres de modelos ni proyectos activos. Cada proyecto requiere GO separado.</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pPr>
        <w:pStyle w:val="Heading1"/>
      </w:pPr>
      <w:r>
        <w:t>Validator</w:t>
      </w:r>
    </w:p>
    <w:p>
      <w:r>
        <w:t>VALIDATE_IDUNEX_RUNTIME.py detecta field_id/domain mismatch, renormalization drift, sidecar schema mismatch, inflated coverage, thin matrices/docs/adapters, generic golden tests, duplicate field names sin rol y smoke test missing.</w:t>
      </w:r>
    </w:p>
    <w:tbl>
      <w:tblPr>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Fuente</w:t>
            </w:r>
          </w:p>
        </w:tc>
        <w:tc>
          <w:tcPr>
            <w:tcW w:type="dxa" w:w="2160"/>
          </w:tcPr>
          <w:p>
            <w:r>
              <w:t>QA</w:t>
            </w:r>
          </w:p>
        </w:tc>
        <w:tc>
          <w:tcPr>
            <w:tcW w:type="dxa" w:w="2160"/>
          </w:tcPr>
          <w:p>
            <w:r>
              <w:t>Estado</w:t>
            </w:r>
          </w:p>
        </w:tc>
      </w:tr>
      <w:tr>
        <w:tc>
          <w:tcPr>
            <w:tcW w:type="dxa" w:w="2160"/>
          </w:tcPr>
          <w:p>
            <w:r>
              <w:t>Profile360 / source-to-runtime</w:t>
            </w:r>
          </w:p>
        </w:tc>
        <w:tc>
          <w:tcPr>
            <w:tcW w:type="dxa" w:w="2160"/>
          </w:tcPr>
          <w:p>
            <w:r>
              <w:t>SRC_029 + SRC_048 cuando aplica</w:t>
            </w:r>
          </w:p>
        </w:tc>
        <w:tc>
          <w:tcPr>
            <w:tcW w:type="dxa" w:w="2160"/>
          </w:tcPr>
          <w:p>
            <w:r>
              <w:t>Golden test específico</w:t>
            </w:r>
          </w:p>
        </w:tc>
        <w:tc>
          <w:tcPr>
            <w:tcW w:type="dxa" w:w="2160"/>
          </w:tcPr>
          <w:p>
            <w:r>
              <w:t>PROJECT_TEST_READY_NO_GLOBAL_GO = HISTORICAL_ONLY_NOT_ACTIVE_ENGINE_POLICY</w:t>
            </w:r>
          </w:p>
        </w:tc>
      </w:tr>
    </w:tbl>
    <w:p>
      <w:r>
        <w:br w:type="page"/>
      </w:r>
    </w:p>
    <w:p>
      <w:pPr>
        <w:pStyle w:val="Heading1"/>
      </w:pPr>
      <w:r>
        <w:t>P032_CORE_RUNTIME_FINALIZER_EMBEDDED_AUTHORITY - ACTIVE_BLOCKING</w:t>
      </w:r>
    </w:p>
    <w:p>
      <w:r>
        <w:t>Closed runtime policy: one ChatGPT agent per project and one Copilot agent per project; max 20 files per agent; max 10 models per project/agent; runtime formula = 10 core IDUNEX + 1 MODEL_RUNTIME_PROFILE_FULL per model; 1 model = 11 files; 2 models = 12 files; 5 models = 15 files; 10 models = 20 files; 11+ models = BLOCKED_MAX_MODEL_COUNT_OR_AGENT_FILE_LIMIT. No split agents. No destructive summary. Digest, coverage map and evidence never replace the FULL model file.</w:t>
      </w:r>
    </w:p>
    <w:p>
      <w:r>
        <w:t>Embedded mandatory controls:  01. Conversational Operation Router. 02. Startup Capability Menu. 03. Project Intake Decision Tree. 04. Auto / Basic Guided / Detailed creation modes. 05. Auto Model Synthesis Engine. 06. Field Ownership Policy. 07. Update/Migration Variable Decision Gate. 08. Full Runtime Evidence Policy. 09. Agent Runtime Fit Planner. 10. Runtime Coverage Map obligatorio. 11. Agent Export Parity Gate. 12. Project Evidence Bundle. 13. TechExt Materialization Gate. 14. Alias Resolver desde Profile360. 15. Legacy Contamination Linter. 16. Project Core Namespace Gate. 17. Colloquial Fuzz Suite. 18. Universal Pre-Delivery Audit + Retry Loop. 19. No Summary As Completeness Policy. 20. Project Package 10/10 vs Output Real 10/10 Separation. 21. Policy Harmonization / No Duplicate Authority Gate. 22. 20-file runtime policy. 23. MODEL_RUNTIME_PROFILE_FULL per model. 24. No split agent policy. 25. Max 10 models policy.</w:t>
      </w:r>
    </w:p>
    <w:p>
      <w:r>
        <w:t>MODEL_RUNTIME_PROFILE_FULL per model is mandatory and must materialize Profile360 FULL60, TechExt FULL10, Master Visual Anchors, aliases, Face360, Body360, Skin360, Hair360, Wardrobe360, Voice360, Motion360, Scene/Environment affinity, camera/lighting rules, image/video reference rules, voice/audio/music/Suno/ElevenLabs rules, sidecar mapping, QA/fallbacks and source trace. No null, blank, placeholder or pending FACTORY_DEFINED_PROPOSED can remain in a final project delivery.</w:t>
      </w:r>
    </w:p>
    <w:p>
      <w:r>
        <w:t>Runtime evidence gate: PROJECT_RUNTIME_COVERAGE_MAP required; Project Evidence Bundle required; Agent Export Parity Gate required; TechExt materialization required; alias resolver from Profile360 required; legacy contamination blocked; Project Core namespace gate required. PROJECT_PACKAGE_10_10 != OUTPUT_REAL_10_10. OUTPUT_REAL_10_10 requires asset + sidecar + prompt_hash + output_hash + QA + reviewer + lineage.</w:t>
      </w:r>
    </w:p>
    <w:p>
      <w:r>
        <w:t>Truthfulness gate: if independent audit finds FAIL, delivery is blocked. No PASS with empty actual_value. Retry until 100% PASS. Policy harmonization/no duplicate authority gate blocks parallel authorities that conflict with P032_CORE_RUNTIME_FINALIZER.</w:t>
      </w:r>
    </w:p>
    <w:p>
      <w:r>
        <w:t>Blocking fail codes: BLOCKED_MAX_MODEL_COUNT_OR_AGENT_FILE_LIMIT, BLOCKED_TECH_EXT_NOT_MATERIALIZED, BLOCKED_TECH_EXT_NULL_INHERITANCE, BLOCKED_RUNTIME_COVERAGE_MAP_MISSING, BLOCKED_MODEL_ALIAS_NOT_RESOLVED, BLOCKED_LEGACY_MODEL_OUTSIDE_NAMESPACE, BLOCKED_PROJECT_CORE_PREFIX_DUPLICATE, BLOCKED_OUTPUT_REAL_10_10_WITHOUT_ASSET, BLOCKED_TRUTHFULNESS_INDEPENDENT_FAIL, BLOCKED_POLICY_DUPLICATE_AUTHORITY, BLOCKED_SUMMARY_AS_COMPLETENESS, BLOCKED_CONFIG_8000_REQUIRED_TOKEN_MISSING, BLOCKED_RUNTIME_CORE_P032_NOT_EMBEDDED.</w:t>
      </w:r>
    </w:p>
    <w:p>
      <w:r>
        <w:t>H71-H80 SAFE_APPAREL_WATERMARK_AGENT10N</w:t>
      </w:r>
    </w:p>
    <w:p>
      <w:r>
        <w:t>H71_H80_AGENT10N=SAFE_APPAREL_TAXONOMY; ADULT_REVEALING_APPAREL_NOT_NUDITY; VENDOR_PROMPT_SANITIZATION_SAFE_APPAREL; WATERMARK_DEFAULT_ON=true; watermark_text=idunex; watermark_position=bottom_center; EXPLICIT_IDUNEX_OPTOUT_ONLY; POSTPROCESS_OVERLAY_REQUIRED; ALLOW adult editorial beachwear/swimwear/intimate apparel/catalog/corset/body/performance wardrobe when covered non-explicit; BLOCK nudity, exposed intimate areas, topless, intimate act, pornographic framing, minor-coded or school-coded sexualization and real-person copying.</w:t>
      </w:r>
    </w:p>
    <w:p>
      <w:r>
        <w:t>ALLOW adult editorial beachwear/swimwear/intimate apparel/catalog/corset/body/performance wardrobe when covered, adult, non-explicit. CONDITIONAL_REWRITE to adult editorial commercial campaign language. BLOCK nudity, exposed intimate areas, topless, intimate act, pornographic framing, minor-coded or school-coded sexualization and real-person copying. WATERMARK_DEFAULT_ON=true; watermark_text=idunex; watermark_position=bottom_center; EXPLICIT_IDUNEX_OPTOUT_ONLY; POSTPROCESS_OVERLAY_REQUIRED.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