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E468" w14:textId="0FB6747A" w:rsidR="008D649F" w:rsidRDefault="00525625" w:rsidP="009E7A30">
      <w:pPr>
        <w:pStyle w:val="1"/>
        <w:ind w:left="578" w:hangingChars="180" w:hanging="578"/>
      </w:pPr>
      <w:bookmarkStart w:id="0" w:name="_Toc219475792"/>
      <w:r>
        <w:rPr>
          <w:rFonts w:hint="eastAsia"/>
        </w:rPr>
        <w:t>基于动态聚类的存储分布与空间优化方法</w:t>
      </w:r>
      <w:bookmarkEnd w:id="0"/>
    </w:p>
    <w:p w14:paraId="17BABE90" w14:textId="7CA7E0FD" w:rsidR="00DA02AB" w:rsidRDefault="008D649F" w:rsidP="00DA02AB">
      <w:pPr>
        <w:pStyle w:val="2"/>
      </w:pPr>
      <w:bookmarkStart w:id="1" w:name="_Toc219475793"/>
      <w:r>
        <w:rPr>
          <w:rFonts w:hint="eastAsia"/>
        </w:rPr>
        <w:t>设计思路</w:t>
      </w:r>
      <w:bookmarkEnd w:id="1"/>
    </w:p>
    <w:p w14:paraId="220CCE8B" w14:textId="24A60D75" w:rsidR="00AB1108" w:rsidRDefault="001002B8" w:rsidP="00562E25">
      <w:pPr>
        <w:ind w:firstLine="480"/>
      </w:pPr>
      <w:r>
        <w:rPr>
          <w:rFonts w:hint="eastAsia"/>
        </w:rPr>
        <w:t>本章节</w:t>
      </w:r>
      <w:r w:rsidR="00197EAC" w:rsidRPr="00AF2515">
        <w:t>提出</w:t>
      </w:r>
      <w:r w:rsidR="00197EAC" w:rsidRPr="00AF2515">
        <w:t>“</w:t>
      </w:r>
      <w:r w:rsidR="00197EAC" w:rsidRPr="00AF2515">
        <w:t>以数据为中心</w:t>
      </w:r>
      <w:r w:rsidR="00197EAC" w:rsidRPr="00AF2515">
        <w:t>”</w:t>
      </w:r>
      <w:r w:rsidR="00197EAC" w:rsidRPr="00AF2515">
        <w:t>的</w:t>
      </w:r>
      <w:r w:rsidR="00197EAC">
        <w:rPr>
          <w:rFonts w:hint="eastAsia"/>
        </w:rPr>
        <w:t>设计思路</w:t>
      </w:r>
      <w:r w:rsidR="00197EAC" w:rsidRPr="00AF2515">
        <w:t>，将</w:t>
      </w:r>
      <w:proofErr w:type="gramStart"/>
      <w:r w:rsidR="00197EAC" w:rsidRPr="00AF2515">
        <w:t>图结构</w:t>
      </w:r>
      <w:proofErr w:type="gramEnd"/>
      <w:r w:rsidR="00197EAC" w:rsidRPr="00AF2515">
        <w:t>的逻辑聚类特征直接映射到磁盘的物理页面布局中。</w:t>
      </w:r>
      <w:r w:rsidR="00AB1108" w:rsidRPr="00AB1108">
        <w:rPr>
          <w:rFonts w:hint="eastAsia"/>
        </w:rPr>
        <w:t>针对第二章所剖析的基于磁盘的动态图索引在实时应用中面临的核心挑战，即逻辑拓扑与物理存储布局的严重失配导致的物理存储退化问题，以及由此引发的随机</w:t>
      </w:r>
      <w:r w:rsidR="00AB1108" w:rsidRPr="00AB1108">
        <w:rPr>
          <w:rFonts w:hint="eastAsia"/>
        </w:rPr>
        <w:t>I/O</w:t>
      </w:r>
      <w:r w:rsidR="00AB1108" w:rsidRPr="00AB1108">
        <w:rPr>
          <w:rFonts w:hint="eastAsia"/>
        </w:rPr>
        <w:t>激增和系统性能抖动，本章提出了一种以数据为中心的高性能动态图索引处理方法</w:t>
      </w:r>
      <w:r w:rsidR="00345F78">
        <w:rPr>
          <w:rFonts w:hint="eastAsia"/>
        </w:rPr>
        <w:t>，</w:t>
      </w:r>
      <w:r w:rsidR="00AB1108" w:rsidRPr="00AB1108">
        <w:rPr>
          <w:rFonts w:hint="eastAsia"/>
        </w:rPr>
        <w:t>从数据的物理组织形式入手，让存储布局主动适应访问模式，从根本上解决问题。</w:t>
      </w:r>
      <w:r w:rsidR="00AE2CD5">
        <w:rPr>
          <w:rFonts w:hint="eastAsia"/>
        </w:rPr>
        <w:t>核心</w:t>
      </w:r>
      <w:r w:rsidR="00AB1108" w:rsidRPr="00AB1108">
        <w:rPr>
          <w:rFonts w:hint="eastAsia"/>
        </w:rPr>
        <w:t>设计思路旨在构建一种“存储</w:t>
      </w:r>
      <w:r w:rsidR="00AB1108" w:rsidRPr="00AB1108">
        <w:rPr>
          <w:rFonts w:hint="eastAsia"/>
        </w:rPr>
        <w:t>-</w:t>
      </w:r>
      <w:r w:rsidR="00AB1108" w:rsidRPr="00AB1108">
        <w:rPr>
          <w:rFonts w:hint="eastAsia"/>
        </w:rPr>
        <w:t>计算协同”的架构，核心思想是将高维向量空间中的逻辑聚类特征，通过特定的映射机制，实时地固化到一维的磁盘物理地址空间中。具体而言，本章的设计思路包含以下三个核心维度：</w:t>
      </w:r>
    </w:p>
    <w:p w14:paraId="560EC2C7" w14:textId="4987EDB0" w:rsidR="00AB1108" w:rsidRDefault="002A2FFE" w:rsidP="00E163FD">
      <w:pPr>
        <w:ind w:firstLine="480"/>
      </w:pPr>
      <w:r>
        <w:rPr>
          <w:rFonts w:hint="eastAsia"/>
        </w:rPr>
        <w:t>第一</w:t>
      </w:r>
      <w:r w:rsidR="00C27AB2">
        <w:rPr>
          <w:rFonts w:hint="eastAsia"/>
        </w:rPr>
        <w:t>点</w:t>
      </w:r>
      <w:r w:rsidR="00AB1108" w:rsidRPr="00AB1108">
        <w:rPr>
          <w:rFonts w:hint="eastAsia"/>
        </w:rPr>
        <w:t>，确立“拓扑感知，即时聚类”的写入原则。图索引的遍历本质上是在高维流形上的局部游走，具有极强的逻辑空间局部性</w:t>
      </w:r>
      <w:r w:rsidR="008E4A7B">
        <w:rPr>
          <w:rFonts w:hint="eastAsia"/>
        </w:rPr>
        <w:t>，</w:t>
      </w:r>
      <w:r w:rsidR="00AB1108" w:rsidRPr="00AB1108">
        <w:rPr>
          <w:rFonts w:hint="eastAsia"/>
        </w:rPr>
        <w:t>本章摒弃了传统的物理地址分配方式，转而提出一种基于“连接强度”的量化分配机制。在数据插入的瞬间，通过预搜索捕捉新节点与现有图节点的拓扑亲和力，将新节点“吸附”到与其逻辑联系最紧密的物理页面中。这种设计旨在消除“局部性裂隙”，确保逻辑上相邻的节点在物理上也尽可能连续存储，从而将搜索过程中的随机小块</w:t>
      </w:r>
      <w:r w:rsidR="00AB1108" w:rsidRPr="00AB1108">
        <w:rPr>
          <w:rFonts w:hint="eastAsia"/>
        </w:rPr>
        <w:t>I/O</w:t>
      </w:r>
      <w:r w:rsidR="00AB1108" w:rsidRPr="00AB1108">
        <w:rPr>
          <w:rFonts w:hint="eastAsia"/>
        </w:rPr>
        <w:t>转化为顺序的大块</w:t>
      </w:r>
      <w:r w:rsidR="00AB1108" w:rsidRPr="00AB1108">
        <w:rPr>
          <w:rFonts w:hint="eastAsia"/>
        </w:rPr>
        <w:t>I/O</w:t>
      </w:r>
      <w:r w:rsidR="00AB1108" w:rsidRPr="00AB1108">
        <w:rPr>
          <w:rFonts w:hint="eastAsia"/>
        </w:rPr>
        <w:t>，提升单次</w:t>
      </w:r>
      <w:r w:rsidR="00AB1108" w:rsidRPr="00AB1108">
        <w:rPr>
          <w:rFonts w:hint="eastAsia"/>
        </w:rPr>
        <w:t>I/O</w:t>
      </w:r>
      <w:r w:rsidR="00AB1108" w:rsidRPr="00AB1108">
        <w:rPr>
          <w:rFonts w:hint="eastAsia"/>
        </w:rPr>
        <w:t>的有效数据传输率。</w:t>
      </w:r>
    </w:p>
    <w:p w14:paraId="06A258BB" w14:textId="6221FF13" w:rsidR="00AB1108" w:rsidRDefault="006D4C0C" w:rsidP="00E163FD">
      <w:pPr>
        <w:ind w:firstLine="480"/>
      </w:pPr>
      <w:r>
        <w:rPr>
          <w:rFonts w:hint="eastAsia"/>
        </w:rPr>
        <w:t>第二点</w:t>
      </w:r>
      <w:r w:rsidR="00AB1108" w:rsidRPr="00AB1108">
        <w:rPr>
          <w:rFonts w:hint="eastAsia"/>
        </w:rPr>
        <w:t>，引入“数据局部性维护”机制。动态系统的熵增是不可避免的，随着持续的随机插入和删除，任何静态优化的布局都会逐渐退化。为了对抗这种物理存储的碎片化，本设计思路不仅关注插入时刻的布局优化，更引入了运行时的动态调整机制。通过定义“物理离散度”指标，系统能够实时监控索引区域的健康状态。当检测到某些区域的碎片化严重时，触发基于图聚类算法的局部重组织。这种机制通过定期的局部修补，维持整个索引结构在长期运行中的紧凑性与高效性，避免了全量重建带来的服务中断。</w:t>
      </w:r>
    </w:p>
    <w:p w14:paraId="788E3093" w14:textId="1D32B11D" w:rsidR="00AB1108" w:rsidRDefault="00AB1108" w:rsidP="00E163FD">
      <w:pPr>
        <w:ind w:firstLine="480"/>
      </w:pPr>
      <w:r w:rsidRPr="00AB1108">
        <w:rPr>
          <w:rFonts w:hint="eastAsia"/>
        </w:rPr>
        <w:t>综上所述，本章提出的设计思路从数据的物理落盘、动态维护到查询反馈，形成</w:t>
      </w:r>
      <w:r w:rsidRPr="00AB1108">
        <w:rPr>
          <w:rFonts w:hint="eastAsia"/>
        </w:rPr>
        <w:lastRenderedPageBreak/>
        <w:t>了一套完整的以数据为中心的优化体系。通过将无序的磁盘空间重构为有序的拓扑聚类空间，旨在廉价的固态硬盘上实现媲美内存索引的低延迟检索性能，并解决动态场景下的性能退化难题。</w:t>
      </w:r>
    </w:p>
    <w:p w14:paraId="6B50EC52" w14:textId="683347F2" w:rsidR="00CD2B59" w:rsidRDefault="00CD2B59">
      <w:pPr>
        <w:pStyle w:val="2"/>
      </w:pPr>
      <w:bookmarkStart w:id="2" w:name="_Toc219475794"/>
      <w:r>
        <w:rPr>
          <w:rFonts w:hint="eastAsia"/>
        </w:rPr>
        <w:t>动态聚类感知的数据分配策略</w:t>
      </w:r>
      <w:bookmarkEnd w:id="2"/>
    </w:p>
    <w:p w14:paraId="3C082C3F" w14:textId="64B6A37D" w:rsidR="00C60E13" w:rsidRPr="00C60E13" w:rsidRDefault="000A539D" w:rsidP="00354ACD">
      <w:pPr>
        <w:ind w:firstLine="480"/>
      </w:pPr>
      <w:r>
        <w:rPr>
          <w:rFonts w:hint="eastAsia"/>
        </w:rPr>
        <w:t>动态聚类感知的数据分配策略在明确了以数据为中心、确立物理布局与逻辑拓扑相匹配的总体设计思路后，本节将深入探讨这一思路在数据写入阶段的具体实现，即动态聚类感知的数据分配策略。对于基于磁盘的动态图索引而言，插入操作不仅是数据持久化的过程，更是决定数据未来读取效率的关键时刻</w:t>
      </w:r>
      <w:r w:rsidR="009E435F">
        <w:rPr>
          <w:rFonts w:hint="eastAsia"/>
        </w:rPr>
        <w:t>，</w:t>
      </w:r>
      <w:r>
        <w:rPr>
          <w:rFonts w:hint="eastAsia"/>
        </w:rPr>
        <w:t>为了在写入性能与查询效率之间取得最优平衡，必须在数据落盘的那一刻，就为其找到最合适的“物理归宿”。本节内容主要分为两个部分展开。首先，为了建立科学的分配依据，</w:t>
      </w:r>
      <w:r w:rsidR="008E42DC">
        <w:rPr>
          <w:rFonts w:hint="eastAsia"/>
        </w:rPr>
        <w:t>需要</w:t>
      </w:r>
      <w:r>
        <w:rPr>
          <w:rFonts w:hint="eastAsia"/>
        </w:rPr>
        <w:t>深入剖析动态图索引的数据访问特征</w:t>
      </w:r>
      <w:r w:rsidR="00B91D9C">
        <w:rPr>
          <w:rFonts w:hint="eastAsia"/>
        </w:rPr>
        <w:t>，</w:t>
      </w:r>
      <w:r>
        <w:rPr>
          <w:rFonts w:hint="eastAsia"/>
        </w:rPr>
        <w:t>通过对大规模向量检索算法轨迹的追踪与分析，揭示图遍历过程中隐含的“逻辑空间局部性”规律。</w:t>
      </w:r>
      <w:r w:rsidR="00354ACD">
        <w:rPr>
          <w:rFonts w:hint="eastAsia"/>
        </w:rPr>
        <w:t>然后</w:t>
      </w:r>
      <w:r>
        <w:rPr>
          <w:rFonts w:hint="eastAsia"/>
        </w:rPr>
        <w:t>阐述基于节点连接强度的聚类感知分配规则</w:t>
      </w:r>
      <w:r w:rsidR="000C2B0F">
        <w:rPr>
          <w:rFonts w:hint="eastAsia"/>
        </w:rPr>
        <w:t>，</w:t>
      </w:r>
      <w:r>
        <w:rPr>
          <w:rFonts w:hint="eastAsia"/>
        </w:rPr>
        <w:t>不同于传统的基于几何距离的简单划分，本策略提出了一种融合了向量距离、导航权重以及物理页面状态的复合度量指标——“拓扑连接强度”</w:t>
      </w:r>
      <w:r w:rsidR="00910267">
        <w:rPr>
          <w:rFonts w:hint="eastAsia"/>
        </w:rPr>
        <w:t>，</w:t>
      </w:r>
      <w:r w:rsidR="00316518">
        <w:rPr>
          <w:rFonts w:hint="eastAsia"/>
        </w:rPr>
        <w:t>结合</w:t>
      </w:r>
      <w:r>
        <w:rPr>
          <w:rFonts w:hint="eastAsia"/>
        </w:rPr>
        <w:t>页面分裂与溢出处理机制，构建起一套高效数据分配体系</w:t>
      </w:r>
    </w:p>
    <w:p w14:paraId="7497D468" w14:textId="4FF0D88A" w:rsidR="00CD2B59" w:rsidRDefault="00841EA9" w:rsidP="00CD2B59">
      <w:pPr>
        <w:pStyle w:val="3"/>
      </w:pPr>
      <w:r>
        <w:rPr>
          <w:rFonts w:hint="eastAsia"/>
        </w:rPr>
        <w:t>动态图索引的数据访问特征分析</w:t>
      </w:r>
    </w:p>
    <w:p w14:paraId="1EE7DFB5" w14:textId="18762C5D" w:rsidR="00D234B0" w:rsidRDefault="001545FC" w:rsidP="001545FC">
      <w:pPr>
        <w:ind w:firstLine="480"/>
      </w:pPr>
      <w:r>
        <w:rPr>
          <w:rFonts w:hint="eastAsia"/>
        </w:rPr>
        <w:t>在大规模向量检索系统中，索引结构的物理存储布局与查询算法的访问模式之间的匹配程度，直接决定了系统的</w:t>
      </w:r>
      <w:r>
        <w:rPr>
          <w:rFonts w:hint="eastAsia"/>
        </w:rPr>
        <w:t xml:space="preserve"> I/O </w:t>
      </w:r>
      <w:r>
        <w:rPr>
          <w:rFonts w:hint="eastAsia"/>
        </w:rPr>
        <w:t>效率与整体吞吐量。为了构建第三章所提出的“基于动态聚类的存储分布与空间优化方法”，本节首先深入剖析基于图的近似最近邻搜索算法在动态环境下的微观数据访问特征。通过对</w:t>
      </w:r>
      <w:proofErr w:type="spellStart"/>
      <w:r>
        <w:rPr>
          <w:rFonts w:hint="eastAsia"/>
        </w:rPr>
        <w:t>DiskANN</w:t>
      </w:r>
      <w:proofErr w:type="spellEnd"/>
      <w:r w:rsidR="002818DE">
        <w:rPr>
          <w:rFonts w:hint="eastAsia"/>
        </w:rPr>
        <w:t>和</w:t>
      </w:r>
      <w:r>
        <w:rPr>
          <w:rFonts w:hint="eastAsia"/>
        </w:rPr>
        <w:t>IP-</w:t>
      </w:r>
      <w:proofErr w:type="spellStart"/>
      <w:r>
        <w:rPr>
          <w:rFonts w:hint="eastAsia"/>
        </w:rPr>
        <w:t>DiskANN</w:t>
      </w:r>
      <w:proofErr w:type="spellEnd"/>
      <w:r>
        <w:rPr>
          <w:rFonts w:hint="eastAsia"/>
        </w:rPr>
        <w:t>等前沿系统的运行机制进行解构，本节揭示了图索引中“逻辑空间局部性”的持久性与“物理存储局部性”的易逝性之间的矛盾</w:t>
      </w:r>
      <w:r w:rsidR="00BA21C8">
        <w:rPr>
          <w:rFonts w:hint="eastAsia"/>
        </w:rPr>
        <w:t>，</w:t>
      </w:r>
      <w:r>
        <w:rPr>
          <w:rFonts w:hint="eastAsia"/>
        </w:rPr>
        <w:t>这一矛盾不仅是现有原地更新策略导致性能退化的根源，也是本章提出动态聚类策略的理论基石</w:t>
      </w:r>
      <w:r w:rsidR="00D234B0" w:rsidRPr="00023015">
        <w:t>。</w:t>
      </w:r>
    </w:p>
    <w:p w14:paraId="10EEB4A0" w14:textId="544C0D1C" w:rsidR="00891B15" w:rsidRPr="00560594" w:rsidRDefault="00BD227B" w:rsidP="00560594">
      <w:pPr>
        <w:ind w:firstLine="480"/>
      </w:pPr>
      <w:r>
        <w:rPr>
          <w:rFonts w:hint="eastAsia"/>
        </w:rPr>
        <w:t>为了剖析</w:t>
      </w:r>
      <w:r w:rsidR="005934ED">
        <w:rPr>
          <w:rFonts w:hint="eastAsia"/>
        </w:rPr>
        <w:t>搜索算法</w:t>
      </w:r>
      <w:r w:rsidR="006C22EC">
        <w:rPr>
          <w:rFonts w:hint="eastAsia"/>
        </w:rPr>
        <w:t>在动态环境下的围观数据访问特征</w:t>
      </w:r>
      <w:r w:rsidR="005B4E34">
        <w:rPr>
          <w:rFonts w:hint="eastAsia"/>
        </w:rPr>
        <w:t>，</w:t>
      </w:r>
      <w:r w:rsidR="00312134">
        <w:rPr>
          <w:rFonts w:hint="eastAsia"/>
        </w:rPr>
        <w:t>我们需要</w:t>
      </w:r>
      <w:r w:rsidR="002B7C36">
        <w:rPr>
          <w:rFonts w:hint="eastAsia"/>
        </w:rPr>
        <w:t>先分析最佳优先搜索的轨迹特性</w:t>
      </w:r>
      <w:r w:rsidR="00C37D7A">
        <w:rPr>
          <w:rFonts w:hint="eastAsia"/>
        </w:rPr>
        <w:t>。</w:t>
      </w:r>
      <w:r w:rsidR="00891B15">
        <w:rPr>
          <w:rFonts w:hint="eastAsia"/>
        </w:rPr>
        <w:t>目前的磁盘驻留型图索引系统，无论是</w:t>
      </w:r>
      <w:proofErr w:type="spellStart"/>
      <w:r w:rsidR="00891B15">
        <w:rPr>
          <w:rFonts w:hint="eastAsia"/>
        </w:rPr>
        <w:t>DiskANN</w:t>
      </w:r>
      <w:proofErr w:type="spellEnd"/>
      <w:r w:rsidR="00891B15">
        <w:rPr>
          <w:rFonts w:hint="eastAsia"/>
        </w:rPr>
        <w:t>还是</w:t>
      </w:r>
      <w:r w:rsidR="00561F33">
        <w:rPr>
          <w:rFonts w:hint="eastAsia"/>
        </w:rPr>
        <w:t>改进了部分问题的</w:t>
      </w:r>
      <w:r w:rsidR="00A66E8C">
        <w:rPr>
          <w:rFonts w:hint="eastAsia"/>
        </w:rPr>
        <w:t>IP-</w:t>
      </w:r>
      <w:proofErr w:type="spellStart"/>
      <w:r w:rsidR="00A66E8C">
        <w:rPr>
          <w:rFonts w:hint="eastAsia"/>
        </w:rPr>
        <w:t>D</w:t>
      </w:r>
      <w:r w:rsidR="004F1204">
        <w:rPr>
          <w:rFonts w:hint="eastAsia"/>
        </w:rPr>
        <w:t>i</w:t>
      </w:r>
      <w:r w:rsidR="00A66E8C">
        <w:rPr>
          <w:rFonts w:hint="eastAsia"/>
        </w:rPr>
        <w:t>sk</w:t>
      </w:r>
      <w:r w:rsidR="00891B15">
        <w:rPr>
          <w:rFonts w:hint="eastAsia"/>
        </w:rPr>
        <w:t>ANN</w:t>
      </w:r>
      <w:proofErr w:type="spellEnd"/>
      <w:r w:rsidR="00891B15">
        <w:rPr>
          <w:rFonts w:hint="eastAsia"/>
        </w:rPr>
        <w:t>，其核心检索算法均源自贪婪的最佳优先搜索及其变体</w:t>
      </w:r>
      <w:r w:rsidR="00891B15">
        <w:rPr>
          <w:rFonts w:hint="eastAsia"/>
        </w:rPr>
        <w:t xml:space="preserve">Beam </w:t>
      </w:r>
      <w:r w:rsidR="00891B15">
        <w:rPr>
          <w:rFonts w:hint="eastAsia"/>
        </w:rPr>
        <w:lastRenderedPageBreak/>
        <w:t>Search</w:t>
      </w:r>
      <w:r w:rsidR="00EB37F2">
        <w:rPr>
          <w:rFonts w:hint="eastAsia"/>
        </w:rPr>
        <w:t>，</w:t>
      </w:r>
      <w:r w:rsidR="00891B15">
        <w:rPr>
          <w:rFonts w:hint="eastAsia"/>
        </w:rPr>
        <w:t>理解这一算法的轨迹特性，是分析数据访问模式的起点。</w:t>
      </w:r>
      <w:r w:rsidR="007A29B8">
        <w:rPr>
          <w:rFonts w:hint="eastAsia"/>
        </w:rPr>
        <w:t>对于搜索算法的</w:t>
      </w:r>
      <w:r w:rsidR="001C4804">
        <w:rPr>
          <w:rFonts w:hint="eastAsia"/>
        </w:rPr>
        <w:t>过程，</w:t>
      </w:r>
      <w:r w:rsidR="003D61C0">
        <w:rPr>
          <w:rFonts w:hint="eastAsia"/>
        </w:rPr>
        <w:t>我们</w:t>
      </w:r>
      <w:r w:rsidR="00891B15">
        <w:rPr>
          <w:rFonts w:hint="eastAsia"/>
        </w:rPr>
        <w:t>设图索引为</w:t>
      </w:r>
      <m:oMath>
        <m:r>
          <m:rPr>
            <m:sty m:val="p"/>
          </m:rPr>
          <w:rPr>
            <w:rFonts w:ascii="Cambria Math" w:hAnsi="Cambria Math"/>
          </w:rPr>
          <m:t>G</m:t>
        </m:r>
        <m:d>
          <m:dPr>
            <m:ctrlPr>
              <w:rPr>
                <w:rFonts w:ascii="Cambria Math" w:hAnsi="Cambria Math"/>
              </w:rPr>
            </m:ctrlPr>
          </m:dPr>
          <m:e>
            <m:r>
              <m:rPr>
                <m:scr m:val="script"/>
              </m:rPr>
              <w:rPr>
                <w:rFonts w:ascii="Cambria Math" w:hAnsi="Cambria Math"/>
              </w:rPr>
              <m:t>V</m:t>
            </m:r>
            <m:r>
              <m:rPr>
                <m:sty m:val="p"/>
              </m:rPr>
              <w:rPr>
                <w:rFonts w:ascii="Cambria Math" w:hAnsi="Cambria Math" w:hint="eastAsia"/>
              </w:rPr>
              <m:t>,</m:t>
            </m:r>
            <m:r>
              <m:rPr>
                <m:sty m:val="p"/>
              </m:rPr>
              <w:rPr>
                <w:rFonts w:ascii="Cambria Math" w:hAnsi="Cambria Math"/>
              </w:rPr>
              <m:t>E</m:t>
            </m:r>
          </m:e>
        </m:d>
      </m:oMath>
      <w:r w:rsidR="00891B15">
        <w:rPr>
          <w:rFonts w:hint="eastAsia"/>
        </w:rPr>
        <w:t>，其中</w:t>
      </w:r>
      <m:oMath>
        <m:r>
          <m:rPr>
            <m:scr m:val="script"/>
          </m:rPr>
          <w:rPr>
            <w:rFonts w:ascii="Cambria Math" w:hAnsi="Cambria Math"/>
          </w:rPr>
          <m:t>V</m:t>
        </m:r>
      </m:oMath>
      <w:r w:rsidR="00891B15">
        <w:rPr>
          <w:rFonts w:hint="eastAsia"/>
        </w:rPr>
        <w:t>为高维向量集合，</w:t>
      </w:r>
      <m:oMath>
        <m:r>
          <m:rPr>
            <m:sty m:val="p"/>
          </m:rPr>
          <w:rPr>
            <w:rFonts w:ascii="Cambria Math" w:hAnsi="Cambria Math"/>
          </w:rPr>
          <m:t>E</m:t>
        </m:r>
      </m:oMath>
      <w:r w:rsidR="00891B15">
        <w:rPr>
          <w:rFonts w:hint="eastAsia"/>
        </w:rPr>
        <w:t>为基于近邻关系构建的边集。对于查询向量</w:t>
      </w:r>
      <m:oMath>
        <m:r>
          <m:rPr>
            <m:sty m:val="p"/>
          </m:rPr>
          <w:rPr>
            <w:rFonts w:ascii="Cambria Math" w:hAnsi="Cambria Math"/>
          </w:rPr>
          <m:t>q</m:t>
        </m:r>
      </m:oMath>
      <w:r w:rsidR="00891B15">
        <w:rPr>
          <w:rFonts w:hint="eastAsia"/>
        </w:rPr>
        <w:t>，搜索过程维护一个候选集合</w:t>
      </w:r>
      <m:oMath>
        <m:r>
          <m:rPr>
            <m:scr m:val="script"/>
          </m:rPr>
          <w:rPr>
            <w:rFonts w:ascii="Cambria Math" w:hAnsi="Cambria Math"/>
          </w:rPr>
          <m:t>C</m:t>
        </m:r>
      </m:oMath>
      <w:r w:rsidR="00891B15">
        <w:rPr>
          <w:rFonts w:hint="eastAsia"/>
        </w:rPr>
        <w:t>和一个已访问集合</w:t>
      </w:r>
      <m:oMath>
        <m:r>
          <m:rPr>
            <m:scr m:val="script"/>
          </m:rPr>
          <w:rPr>
            <w:rFonts w:ascii="Cambria Math" w:hAnsi="Cambria Math"/>
          </w:rPr>
          <m:t>V</m:t>
        </m:r>
      </m:oMath>
      <w:r w:rsidR="00891B15">
        <w:rPr>
          <w:rFonts w:hint="eastAsia"/>
        </w:rPr>
        <w:t>。在每一步迭代中，算法选择</w:t>
      </w:r>
      <m:oMath>
        <m:r>
          <m:rPr>
            <m:scr m:val="script"/>
          </m:rPr>
          <w:rPr>
            <w:rFonts w:ascii="Cambria Math" w:hAnsi="Cambria Math"/>
          </w:rPr>
          <m:t>C</m:t>
        </m:r>
      </m:oMath>
      <w:r w:rsidR="00891B15">
        <w:rPr>
          <w:rFonts w:hint="eastAsia"/>
        </w:rPr>
        <w:t>中距离</w:t>
      </w:r>
      <m:oMath>
        <m:r>
          <m:rPr>
            <m:sty m:val="p"/>
          </m:rPr>
          <w:rPr>
            <w:rFonts w:ascii="Cambria Math" w:hAnsi="Cambria Math"/>
          </w:rPr>
          <m:t>q</m:t>
        </m:r>
      </m:oMath>
      <w:r w:rsidR="00891B15">
        <w:rPr>
          <w:rFonts w:hint="eastAsia"/>
        </w:rPr>
        <w:t>最近且未被访问的节点</w:t>
      </w:r>
      <m:oMath>
        <m:sSup>
          <m:sSupPr>
            <m:ctrlPr>
              <w:rPr>
                <w:rFonts w:ascii="Cambria Math" w:hAnsi="Cambria Math"/>
              </w:rPr>
            </m:ctrlPr>
          </m:sSupPr>
          <m:e>
            <m:r>
              <m:rPr>
                <m:sty m:val="p"/>
              </m:rPr>
              <w:rPr>
                <w:rFonts w:ascii="Cambria Math" w:hAnsi="Cambria Math"/>
              </w:rPr>
              <m:t>u</m:t>
            </m:r>
          </m:e>
          <m:sup>
            <m:r>
              <m:rPr>
                <m:sty m:val="p"/>
              </m:rPr>
              <w:rPr>
                <w:rFonts w:ascii="Cambria Math" w:hAnsi="Cambria Math" w:cs="Cambria Math"/>
              </w:rPr>
              <m:t>*</m:t>
            </m:r>
          </m:sup>
        </m:sSup>
      </m:oMath>
      <w:r w:rsidR="00891B15">
        <w:rPr>
          <w:rFonts w:hint="eastAsia"/>
        </w:rPr>
        <w:t>作为“枢轴点”，并访问其邻接表</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out</m:t>
            </m:r>
          </m:sub>
        </m:sSub>
        <m:d>
          <m:dPr>
            <m:ctrlPr>
              <w:rPr>
                <w:rFonts w:ascii="Cambria Math" w:hAnsi="Cambria Math"/>
              </w:rPr>
            </m:ctrlPr>
          </m:dPr>
          <m:e>
            <m:sSup>
              <m:sSupPr>
                <m:ctrlPr>
                  <w:rPr>
                    <w:rFonts w:ascii="Cambria Math" w:hAnsi="Cambria Math"/>
                  </w:rPr>
                </m:ctrlPr>
              </m:sSupPr>
              <m:e>
                <m:r>
                  <m:rPr>
                    <m:sty m:val="p"/>
                  </m:rPr>
                  <w:rPr>
                    <w:rFonts w:ascii="Cambria Math" w:hAnsi="Cambria Math"/>
                  </w:rPr>
                  <m:t>u</m:t>
                </m:r>
              </m:e>
              <m:sup>
                <m:r>
                  <m:rPr>
                    <m:sty m:val="p"/>
                  </m:rPr>
                  <w:rPr>
                    <w:rFonts w:ascii="Cambria Math" w:hAnsi="Cambria Math" w:cs="Cambria Math"/>
                  </w:rPr>
                  <m:t>*</m:t>
                </m:r>
              </m:sup>
            </m:sSup>
          </m:e>
        </m:d>
      </m:oMath>
      <w:r w:rsidR="00577840">
        <w:rPr>
          <w:rFonts w:hint="eastAsia"/>
        </w:rPr>
        <w:t>，可以</w:t>
      </w:r>
      <w:r w:rsidR="00891B15">
        <w:rPr>
          <w:rFonts w:hint="eastAsia"/>
        </w:rPr>
        <w:t>观察到图遍历过程具有显著的逻辑空间局部性。具体而言，节点</w:t>
      </w:r>
      <m:oMath>
        <m:r>
          <m:rPr>
            <m:sty m:val="p"/>
          </m:rPr>
          <w:rPr>
            <w:rFonts w:ascii="Cambria Math" w:hAnsi="Cambria Math"/>
          </w:rPr>
          <m:t>u</m:t>
        </m:r>
      </m:oMath>
      <w:r w:rsidR="00891B15">
        <w:rPr>
          <w:rFonts w:hint="eastAsia"/>
        </w:rPr>
        <w:t>被访问这一事件，是其邻居节点</w:t>
      </w:r>
      <m:oMath>
        <m:r>
          <m:rPr>
            <m:sty m:val="p"/>
          </m:rPr>
          <w:rPr>
            <w:rFonts w:ascii="Cambria Math" w:hAnsi="Cambria Math"/>
          </w:rPr>
          <m:t>v∈</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out</m:t>
            </m:r>
          </m:sub>
        </m:sSub>
        <m:d>
          <m:dPr>
            <m:ctrlPr>
              <w:rPr>
                <w:rFonts w:ascii="Cambria Math" w:hAnsi="Cambria Math"/>
              </w:rPr>
            </m:ctrlPr>
          </m:dPr>
          <m:e>
            <m:r>
              <m:rPr>
                <m:sty m:val="p"/>
              </m:rPr>
              <w:rPr>
                <w:rFonts w:ascii="Cambria Math" w:hAnsi="Cambria Math"/>
              </w:rPr>
              <m:t>u</m:t>
            </m:r>
          </m:e>
        </m:d>
      </m:oMath>
      <w:r w:rsidR="00891B15">
        <w:rPr>
          <w:rFonts w:hint="eastAsia"/>
        </w:rPr>
        <w:t>在随后的极短时间内被访问的强预测信号。这种局部性并非偶然，而是由图索引的构建原则决定的。在</w:t>
      </w:r>
      <w:r w:rsidR="00891B15">
        <w:rPr>
          <w:rFonts w:hint="eastAsia"/>
        </w:rPr>
        <w:t>Vamana</w:t>
      </w:r>
      <w:r w:rsidR="00891B15">
        <w:rPr>
          <w:rFonts w:hint="eastAsia"/>
        </w:rPr>
        <w:t>或</w:t>
      </w:r>
      <w:r w:rsidR="00891B15">
        <w:rPr>
          <w:rFonts w:hint="eastAsia"/>
        </w:rPr>
        <w:t>HNSW</w:t>
      </w:r>
      <w:r w:rsidR="00891B15">
        <w:rPr>
          <w:rFonts w:hint="eastAsia"/>
        </w:rPr>
        <w:t>等算法中，边</w:t>
      </w:r>
      <m:oMath>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e>
        </m:d>
      </m:oMath>
      <w:r w:rsidR="00891B15">
        <w:rPr>
          <w:rFonts w:hint="eastAsia"/>
        </w:rPr>
        <w:t>的存在意味着</w:t>
      </w:r>
      <m:oMath>
        <m:r>
          <m:rPr>
            <m:sty m:val="p"/>
          </m:rPr>
          <w:rPr>
            <w:rFonts w:ascii="Cambria Math" w:hAnsi="Cambria Math"/>
          </w:rPr>
          <m:t>v</m:t>
        </m:r>
      </m:oMath>
      <w:r w:rsidR="00891B15">
        <w:rPr>
          <w:rFonts w:hint="eastAsia"/>
        </w:rPr>
        <w:t>在几何空间中靠近</w:t>
      </w:r>
      <m:oMath>
        <m:r>
          <m:rPr>
            <m:sty m:val="p"/>
          </m:rPr>
          <w:rPr>
            <w:rFonts w:ascii="Cambria Math" w:hAnsi="Cambria Math"/>
          </w:rPr>
          <m:t>u</m:t>
        </m:r>
      </m:oMath>
      <w:r w:rsidR="00891B15">
        <w:rPr>
          <w:rFonts w:hint="eastAsia"/>
        </w:rPr>
        <w:t>。根据三角不等式性质，如果查询</w:t>
      </w:r>
      <m:oMath>
        <m:r>
          <m:rPr>
            <m:sty m:val="p"/>
          </m:rPr>
          <w:rPr>
            <w:rFonts w:ascii="Cambria Math" w:hAnsi="Cambria Math"/>
          </w:rPr>
          <m:t>q</m:t>
        </m:r>
      </m:oMath>
      <w:r w:rsidR="00891B15">
        <w:rPr>
          <w:rFonts w:hint="eastAsia"/>
        </w:rPr>
        <w:t>靠近</w:t>
      </w:r>
      <m:oMath>
        <m:r>
          <m:rPr>
            <m:sty m:val="p"/>
          </m:rPr>
          <w:rPr>
            <w:rFonts w:ascii="Cambria Math" w:hAnsi="Cambria Math"/>
          </w:rPr>
          <m:t>u</m:t>
        </m:r>
      </m:oMath>
      <w:r w:rsidR="00891B15">
        <w:rPr>
          <w:rFonts w:hint="eastAsia"/>
        </w:rPr>
        <w:t>，那么</w:t>
      </w:r>
      <m:oMath>
        <m:r>
          <m:rPr>
            <m:sty m:val="p"/>
          </m:rPr>
          <w:rPr>
            <w:rFonts w:ascii="Cambria Math" w:hAnsi="Cambria Math"/>
          </w:rPr>
          <m:t>q</m:t>
        </m:r>
      </m:oMath>
      <w:r w:rsidR="00891B15">
        <w:rPr>
          <w:rFonts w:hint="eastAsia"/>
        </w:rPr>
        <w:t>也极大概率靠近</w:t>
      </w:r>
      <m:oMath>
        <m:r>
          <w:rPr>
            <w:rFonts w:ascii="Cambria Math" w:hAnsi="Cambria Math" w:hint="eastAsia"/>
          </w:rPr>
          <m:t>u</m:t>
        </m:r>
      </m:oMath>
      <w:r w:rsidR="00891B15">
        <w:rPr>
          <w:rFonts w:hint="eastAsia"/>
        </w:rPr>
        <w:t>的邻居</w:t>
      </w:r>
      <m:oMath>
        <m:r>
          <w:rPr>
            <w:rFonts w:ascii="Cambria Math" w:hAnsi="Cambria Math" w:hint="eastAsia"/>
          </w:rPr>
          <m:t>v</m:t>
        </m:r>
      </m:oMath>
      <w:r w:rsidR="00891B15">
        <w:rPr>
          <w:rFonts w:hint="eastAsia"/>
        </w:rPr>
        <w:t>。因此，</w:t>
      </w:r>
      <w:r w:rsidR="00891B15">
        <w:rPr>
          <w:rFonts w:hint="eastAsia"/>
        </w:rPr>
        <w:t>Beam Search</w:t>
      </w:r>
      <w:r w:rsidR="00891B15">
        <w:rPr>
          <w:rFonts w:hint="eastAsia"/>
        </w:rPr>
        <w:t>在拓扑结构上的“游走”，实际上是在高维特征空间中的局部流形上的密集采样。</w:t>
      </w:r>
    </w:p>
    <w:p w14:paraId="3B174EFA" w14:textId="14B83466" w:rsidR="00C142BA" w:rsidRDefault="0023712C" w:rsidP="00E33F66">
      <w:pPr>
        <w:ind w:firstLine="480"/>
      </w:pPr>
      <w:r>
        <w:rPr>
          <w:rFonts w:hint="eastAsia"/>
        </w:rPr>
        <w:t>为了证明这个观点，本文设计了</w:t>
      </w:r>
      <w:r w:rsidR="00891B15">
        <w:rPr>
          <w:rFonts w:hint="eastAsia"/>
        </w:rPr>
        <w:t>实验，对</w:t>
      </w:r>
      <w:r w:rsidR="00891B15">
        <w:rPr>
          <w:rFonts w:hint="eastAsia"/>
        </w:rPr>
        <w:t>SIFT1B</w:t>
      </w:r>
      <w:r w:rsidR="00891B15">
        <w:rPr>
          <w:rFonts w:hint="eastAsia"/>
        </w:rPr>
        <w:t>数据集进行了数万次查询追踪，定义了邻居转化率（</w:t>
      </w:r>
      <w:r w:rsidR="00891B15">
        <w:rPr>
          <w:rFonts w:hint="eastAsia"/>
        </w:rPr>
        <w:t>Neighbor Conversion Rate, NCR</w:t>
      </w:r>
      <w:r w:rsidR="00891B15">
        <w:rPr>
          <w:rFonts w:hint="eastAsia"/>
        </w:rPr>
        <w:t>）指标：</w:t>
      </w:r>
    </w:p>
    <w:p w14:paraId="7474A4A8" w14:textId="369A3A8E" w:rsidR="00891B15" w:rsidRDefault="004A3198" w:rsidP="000C36B0">
      <w:pPr>
        <w:ind w:firstLine="480"/>
      </w:pPr>
      <m:oMathPara>
        <m:oMath>
          <m:r>
            <w:rPr>
              <w:rFonts w:ascii="Cambria Math" w:hAnsi="Cambria Math"/>
            </w:rPr>
            <m:t>NCR</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rPr>
              </m:ctrlPr>
            </m:fPr>
            <m:num>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d>
                            <m:dPr>
                              <m:begChr m:val="{"/>
                              <m:endChr m:val="}"/>
                              <m:ctrlPr>
                                <w:rPr>
                                  <w:rFonts w:ascii="Cambria Math" w:hAnsi="Cambria Math"/>
                                  <w:i/>
                                </w:rPr>
                              </m:ctrlPr>
                            </m:dPr>
                            <m:e>
                              <m:r>
                                <w:rPr>
                                  <w:rFonts w:ascii="Cambria Math" w:hAnsi="Cambria Math"/>
                                </w:rPr>
                                <m:t>out</m:t>
                              </m:r>
                            </m:e>
                          </m:d>
                          <m:d>
                            <m:dPr>
                              <m:ctrlPr>
                                <w:rPr>
                                  <w:rFonts w:ascii="Cambria Math" w:hAnsi="Cambria Math"/>
                                  <w:i/>
                                </w:rPr>
                              </m:ctrlPr>
                            </m:dPr>
                            <m:e>
                              <m:r>
                                <w:rPr>
                                  <w:rFonts w:ascii="Cambria Math" w:hAnsi="Cambria Math"/>
                                </w:rPr>
                                <m:t>u</m:t>
                              </m:r>
                            </m:e>
                          </m:d>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m:rPr>
                                  <m:scr m:val="script"/>
                                </m:rPr>
                                <w:rPr>
                                  <w:rFonts w:ascii="Cambria Math" w:hAnsi="Cambria Math"/>
                                </w:rPr>
                                <m:t>V</m:t>
                              </m:r>
                            </m:e>
                          </m:d>
                        </m:e>
                        <m:sub>
                          <m:d>
                            <m:dPr>
                              <m:begChr m:val="{"/>
                              <m:endChr m:val="}"/>
                              <m:ctrlPr>
                                <w:rPr>
                                  <w:rFonts w:ascii="Cambria Math" w:hAnsi="Cambria Math"/>
                                  <w:i/>
                                </w:rPr>
                              </m:ctrlPr>
                            </m:dPr>
                            <m:e>
                              <m:r>
                                <w:rPr>
                                  <w:rFonts w:ascii="Cambria Math" w:hAnsi="Cambria Math"/>
                                </w:rPr>
                                <m:t>final</m:t>
                              </m:r>
                            </m:e>
                          </m:d>
                        </m:sub>
                      </m:sSub>
                    </m:e>
                  </m:d>
                </m:e>
              </m:d>
              <m:ctrlPr>
                <w:rPr>
                  <w:rFonts w:ascii="Cambria Math" w:hAnsi="Cambria Math"/>
                  <w:i/>
                </w:rPr>
              </m:ctrlPr>
            </m:num>
            <m:den>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d>
                            <m:dPr>
                              <m:begChr m:val="{"/>
                              <m:endChr m:val="}"/>
                              <m:ctrlPr>
                                <w:rPr>
                                  <w:rFonts w:ascii="Cambria Math" w:hAnsi="Cambria Math"/>
                                  <w:i/>
                                </w:rPr>
                              </m:ctrlPr>
                            </m:dPr>
                            <m:e>
                              <m:r>
                                <w:rPr>
                                  <w:rFonts w:ascii="Cambria Math" w:hAnsi="Cambria Math"/>
                                </w:rPr>
                                <m:t>out</m:t>
                              </m:r>
                            </m:e>
                          </m:d>
                          <m:d>
                            <m:dPr>
                              <m:ctrlPr>
                                <w:rPr>
                                  <w:rFonts w:ascii="Cambria Math" w:hAnsi="Cambria Math"/>
                                  <w:i/>
                                </w:rPr>
                              </m:ctrlPr>
                            </m:dPr>
                            <m:e>
                              <m:r>
                                <w:rPr>
                                  <w:rFonts w:ascii="Cambria Math" w:hAnsi="Cambria Math"/>
                                </w:rPr>
                                <m:t>u</m:t>
                              </m:r>
                            </m:e>
                          </m:d>
                        </m:sub>
                      </m:sSub>
                    </m:e>
                  </m:d>
                </m:e>
              </m:d>
            </m:den>
          </m:f>
        </m:oMath>
      </m:oMathPara>
    </w:p>
    <w:p w14:paraId="22061EE6" w14:textId="55090A64" w:rsidR="00F66952" w:rsidRDefault="00891B15" w:rsidP="00891B15">
      <w:pPr>
        <w:ind w:firstLine="480"/>
      </w:pPr>
      <w:r>
        <w:rPr>
          <w:rFonts w:hint="eastAsia"/>
        </w:rPr>
        <w:t>实验数据显示，在搜索的“收敛阶段”</w:t>
      </w:r>
      <w:r w:rsidR="00E55424">
        <w:rPr>
          <w:rFonts w:hint="eastAsia"/>
        </w:rPr>
        <w:t>，</w:t>
      </w:r>
      <w:r>
        <w:rPr>
          <w:rFonts w:hint="eastAsia"/>
        </w:rPr>
        <w:t>即搜索后期，</w:t>
      </w:r>
      <w:r>
        <w:rPr>
          <w:rFonts w:hint="eastAsia"/>
        </w:rPr>
        <w:t xml:space="preserve">NCR </w:t>
      </w:r>
      <w:r>
        <w:rPr>
          <w:rFonts w:hint="eastAsia"/>
        </w:rPr>
        <w:t>值平均高达</w:t>
      </w:r>
      <w:r>
        <w:rPr>
          <w:rFonts w:hint="eastAsia"/>
        </w:rPr>
        <w:t xml:space="preserve"> 30%-40%</w:t>
      </w:r>
      <w:r>
        <w:rPr>
          <w:rFonts w:hint="eastAsia"/>
        </w:rPr>
        <w:t>。这意味着，读取一个节点的邻接表，平均能“免费”获得</w:t>
      </w:r>
      <w:r>
        <w:rPr>
          <w:rFonts w:hint="eastAsia"/>
        </w:rPr>
        <w:t xml:space="preserve"> 3-4 </w:t>
      </w:r>
      <w:r>
        <w:rPr>
          <w:rFonts w:hint="eastAsia"/>
        </w:rPr>
        <w:t>个未来几步内必然会访问的有效候选点。这一发现证实了逻辑局部性是图检索算法的内生属性，不随物理存储的变化而消失。</w:t>
      </w:r>
    </w:p>
    <w:p w14:paraId="01793DC8" w14:textId="5F037CD7" w:rsidR="00766BA3" w:rsidRPr="0076168B" w:rsidRDefault="00766BA3" w:rsidP="0076168B">
      <w:pPr>
        <w:ind w:firstLine="480"/>
      </w:pPr>
      <w:r>
        <w:rPr>
          <w:rFonts w:hint="eastAsia"/>
        </w:rPr>
        <w:t>然而，在动态图索引场景中，逻辑上的紧密联系往往无法转化为物理</w:t>
      </w:r>
      <w:r>
        <w:rPr>
          <w:rFonts w:hint="eastAsia"/>
        </w:rPr>
        <w:t xml:space="preserve"> I/O </w:t>
      </w:r>
      <w:r>
        <w:rPr>
          <w:rFonts w:hint="eastAsia"/>
        </w:rPr>
        <w:t>的优势，这是因为动态插入与删除操作破坏了静态构建时精心优化的数据布局。在静态索引构建完毕后，通常会进行一轮布局重排</w:t>
      </w:r>
      <w:r w:rsidR="00DD44BD">
        <w:rPr>
          <w:rFonts w:hint="eastAsia"/>
        </w:rPr>
        <w:t>，</w:t>
      </w:r>
      <w:r>
        <w:rPr>
          <w:rFonts w:hint="eastAsia"/>
        </w:rPr>
        <w:t>利用空间填充曲线或</w:t>
      </w:r>
      <w:r>
        <w:rPr>
          <w:rFonts w:hint="eastAsia"/>
        </w:rPr>
        <w:t xml:space="preserve"> BFS </w:t>
      </w:r>
      <w:r>
        <w:rPr>
          <w:rFonts w:hint="eastAsia"/>
        </w:rPr>
        <w:t>序将逻辑相邻的节点</w:t>
      </w:r>
      <m:oMath>
        <m:r>
          <m:rPr>
            <m:sty m:val="p"/>
          </m:rPr>
          <w:rPr>
            <w:rFonts w:ascii="Cambria Math" w:hAnsi="Cambria Math"/>
          </w:rPr>
          <m:t>u</m:t>
        </m:r>
      </m:oMath>
      <w:r>
        <w:rPr>
          <w:rFonts w:hint="eastAsia"/>
        </w:rPr>
        <w:t>和</w:t>
      </w:r>
      <m:oMath>
        <m:r>
          <w:rPr>
            <w:rFonts w:ascii="Cambria Math" w:hAnsi="Cambria Math" w:hint="eastAsia"/>
          </w:rPr>
          <m:t>v</m:t>
        </m:r>
      </m:oMath>
      <w:r>
        <w:rPr>
          <w:rFonts w:hint="eastAsia"/>
        </w:rPr>
        <w:t>放置在物理连续的磁盘页中。此时，读取</w:t>
      </w:r>
      <m:oMath>
        <m:r>
          <w:rPr>
            <w:rFonts w:ascii="Cambria Math" w:hAnsi="Cambria Math"/>
          </w:rPr>
          <m:t>u</m:t>
        </m:r>
      </m:oMath>
      <w:r>
        <w:rPr>
          <w:rFonts w:hint="eastAsia"/>
        </w:rPr>
        <w:t>所在的</w:t>
      </w:r>
      <w:r>
        <w:rPr>
          <w:rFonts w:hint="eastAsia"/>
        </w:rPr>
        <w:t>Page</w:t>
      </w:r>
      <w:r>
        <w:rPr>
          <w:rFonts w:hint="eastAsia"/>
        </w:rPr>
        <w:t>，往往能顺带将</w:t>
      </w:r>
      <m:oMath>
        <m:r>
          <w:rPr>
            <w:rFonts w:ascii="Cambria Math" w:hAnsi="Cambria Math" w:hint="eastAsia"/>
          </w:rPr>
          <m:t>v</m:t>
        </m:r>
      </m:oMath>
      <w:r>
        <w:rPr>
          <w:rFonts w:hint="eastAsia"/>
        </w:rPr>
        <w:t>预取到缓存中，实现</w:t>
      </w:r>
      <w:r>
        <w:rPr>
          <w:rFonts w:hint="eastAsia"/>
        </w:rPr>
        <w:t>I/O</w:t>
      </w:r>
      <w:r>
        <w:rPr>
          <w:rFonts w:hint="eastAsia"/>
        </w:rPr>
        <w:t>利用率最大化。但在支持流式更新的系统如</w:t>
      </w:r>
      <w:r>
        <w:rPr>
          <w:rFonts w:hint="eastAsia"/>
        </w:rPr>
        <w:t>IP-</w:t>
      </w:r>
      <w:proofErr w:type="spellStart"/>
      <w:r>
        <w:rPr>
          <w:rFonts w:hint="eastAsia"/>
        </w:rPr>
        <w:t>DiskANN</w:t>
      </w:r>
      <w:proofErr w:type="spellEnd"/>
      <w:r>
        <w:rPr>
          <w:rFonts w:hint="eastAsia"/>
        </w:rPr>
        <w:t>中，新节点</w:t>
      </w:r>
      <m:oMath>
        <m:r>
          <w:rPr>
            <w:rFonts w:ascii="Cambria Math" w:hAnsi="Cambria Math" w:hint="eastAsia"/>
          </w:rPr>
          <m:t>p</m:t>
        </m:r>
      </m:oMath>
      <w:r>
        <w:rPr>
          <w:rFonts w:hint="eastAsia"/>
        </w:rPr>
        <w:t>的插入是追加式的或填补式的</w:t>
      </w:r>
      <w:r w:rsidR="006C71A3">
        <w:rPr>
          <w:rFonts w:hint="eastAsia"/>
        </w:rPr>
        <w:t>，</w:t>
      </w:r>
      <w:r>
        <w:rPr>
          <w:rFonts w:hint="eastAsia"/>
        </w:rPr>
        <w:t>当新节点</w:t>
      </w:r>
      <m:oMath>
        <m:r>
          <w:rPr>
            <w:rFonts w:ascii="Cambria Math" w:hAnsi="Cambria Math" w:hint="eastAsia"/>
          </w:rPr>
          <m:t>p</m:t>
        </m:r>
      </m:oMath>
      <w:r>
        <w:rPr>
          <w:rFonts w:hint="eastAsia"/>
        </w:rPr>
        <w:t>插入时，它会与其逻辑邻居建立连接</w:t>
      </w:r>
      <w:r w:rsidR="008C7D01">
        <w:rPr>
          <w:rFonts w:hint="eastAsia"/>
        </w:rPr>
        <w:t>，但是</w:t>
      </w:r>
      <w:r>
        <w:rPr>
          <w:rFonts w:hint="eastAsia"/>
        </w:rPr>
        <w:t>这些邻居可能分布在磁盘文件的任意位置</w:t>
      </w:r>
      <w:r w:rsidR="00DD454F">
        <w:rPr>
          <w:rFonts w:hint="eastAsia"/>
        </w:rPr>
        <w:t>，</w:t>
      </w:r>
      <w:r>
        <w:rPr>
          <w:rFonts w:hint="eastAsia"/>
        </w:rPr>
        <w:t>因此</w:t>
      </w:r>
      <m:oMath>
        <m:r>
          <w:rPr>
            <w:rFonts w:ascii="Cambria Math" w:hAnsi="Cambria Math" w:hint="eastAsia"/>
          </w:rPr>
          <m:t>p</m:t>
        </m:r>
      </m:oMath>
      <w:r>
        <w:rPr>
          <w:rFonts w:hint="eastAsia"/>
        </w:rPr>
        <w:t>的邻接表</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out</m:t>
            </m:r>
          </m:sub>
        </m:sSub>
        <m:d>
          <m:dPr>
            <m:ctrlPr>
              <w:rPr>
                <w:rFonts w:ascii="Cambria Math" w:hAnsi="Cambria Math"/>
              </w:rPr>
            </m:ctrlPr>
          </m:dPr>
          <m:e>
            <m:r>
              <m:rPr>
                <m:sty m:val="p"/>
              </m:rPr>
              <w:rPr>
                <w:rFonts w:ascii="Cambria Math" w:hAnsi="Cambria Math"/>
              </w:rPr>
              <m:t>p</m:t>
            </m:r>
          </m:e>
        </m:d>
      </m:oMath>
      <w:r>
        <w:rPr>
          <w:rFonts w:hint="eastAsia"/>
        </w:rPr>
        <w:t>指向的物理地址</w:t>
      </w:r>
      <w:r w:rsidR="00CA3300">
        <w:rPr>
          <w:rFonts w:hint="eastAsia"/>
        </w:rPr>
        <w:t>并不</w:t>
      </w:r>
      <w:r w:rsidR="004C4124">
        <w:rPr>
          <w:rFonts w:hint="eastAsia"/>
        </w:rPr>
        <w:t>连续</w:t>
      </w:r>
      <w:r>
        <w:rPr>
          <w:rFonts w:hint="eastAsia"/>
        </w:rPr>
        <w:t>。</w:t>
      </w:r>
      <w:r w:rsidR="004F0CB7">
        <w:rPr>
          <w:rFonts w:hint="eastAsia"/>
        </w:rPr>
        <w:t>除此以外</w:t>
      </w:r>
      <w:r w:rsidR="0092612A">
        <w:rPr>
          <w:rFonts w:hint="eastAsia"/>
        </w:rPr>
        <w:t>，</w:t>
      </w:r>
      <w:r>
        <w:rPr>
          <w:rFonts w:hint="eastAsia"/>
        </w:rPr>
        <w:t>频繁的删除会在物理页中留下空洞，后续插入虽可填补这些空洞，但导致了同一物理页内的节点在逻辑拓扑上毫无关联。</w:t>
      </w:r>
      <w:r w:rsidR="0076168B">
        <w:rPr>
          <w:rFonts w:hint="eastAsia"/>
        </w:rPr>
        <w:t>本文把这种现象</w:t>
      </w:r>
      <w:r w:rsidR="0076168B">
        <w:rPr>
          <w:rFonts w:hint="eastAsia"/>
        </w:rPr>
        <w:lastRenderedPageBreak/>
        <w:t>称为</w:t>
      </w:r>
      <w:r>
        <w:rPr>
          <w:rFonts w:hint="eastAsia"/>
        </w:rPr>
        <w:t>局部性裂隙（</w:t>
      </w:r>
      <w:r>
        <w:rPr>
          <w:rFonts w:hint="eastAsia"/>
        </w:rPr>
        <w:t>Locality Gap</w:t>
      </w:r>
      <w:r w:rsidR="005A0D42">
        <w:rPr>
          <w:rFonts w:hint="eastAsia"/>
        </w:rPr>
        <w:t>，</w:t>
      </w:r>
      <m:oMath>
        <m:r>
          <m:rPr>
            <m:sty m:val="p"/>
          </m:rPr>
          <w:rPr>
            <w:rFonts w:ascii="Cambria Math" w:hAnsi="Cambria Math" w:hint="eastAsia"/>
          </w:rPr>
          <m:t>Δ</m:t>
        </m:r>
        <m:r>
          <m:rPr>
            <m:sty m:val="p"/>
          </m:rPr>
          <w:rPr>
            <w:rFonts w:ascii="Cambria Math" w:hAnsi="Cambria Math"/>
          </w:rPr>
          <m:t>L</m:t>
        </m:r>
      </m:oMath>
      <w:r>
        <w:rPr>
          <w:rFonts w:hint="eastAsia"/>
        </w:rPr>
        <w:t>）：</w:t>
      </w:r>
    </w:p>
    <w:p w14:paraId="0273BCBC" w14:textId="35DB0DA7" w:rsidR="00766BA3" w:rsidRDefault="00E93241" w:rsidP="00E93241">
      <w:pPr>
        <w:ind w:firstLine="480"/>
      </w:pPr>
      <m:oMathPara>
        <m:oMath>
          <m:r>
            <m:rPr>
              <m:sty m:val="p"/>
            </m:rPr>
            <w:rPr>
              <w:rFonts w:ascii="Cambria Math" w:hAnsi="Cambria Math" w:hint="eastAsia"/>
            </w:rPr>
            <m:t>Δ</m:t>
          </m:r>
          <m:r>
            <m:rPr>
              <m:sty m:val="p"/>
            </m:rPr>
            <w:rPr>
              <w:rFonts w:ascii="Cambria Math" w:hAnsi="Cambria Math"/>
            </w:rPr>
            <m:t>L=</m:t>
          </m:r>
          <m:r>
            <m:rPr>
              <m:nor/>
            </m:rPr>
            <w:rPr>
              <w:rFonts w:ascii="Cambria Math" w:hAnsi="Cambria Math"/>
            </w:rPr>
            <m:t>LogicalProximity</m:t>
          </m:r>
          <m:d>
            <m:dPr>
              <m:ctrlPr>
                <w:rPr>
                  <w:rFonts w:ascii="Cambria Math" w:hAnsi="Cambria Math"/>
                </w:rPr>
              </m:ctrlPr>
            </m:dPr>
            <m:e>
              <m:r>
                <m:rPr>
                  <m:sty m:val="p"/>
                </m:rPr>
                <w:rPr>
                  <w:rFonts w:ascii="Cambria Math" w:hAnsi="Cambria Math"/>
                </w:rPr>
                <m:t>u,v</m:t>
              </m:r>
            </m:e>
          </m:d>
          <m:r>
            <m:rPr>
              <m:sty m:val="p"/>
            </m:rPr>
            <w:rPr>
              <w:rFonts w:ascii="Cambria Math" w:hAnsi="Cambria Math"/>
            </w:rPr>
            <m:t>-</m:t>
          </m:r>
          <m:r>
            <m:rPr>
              <m:nor/>
            </m:rPr>
            <w:rPr>
              <w:rFonts w:ascii="Cambria Math" w:hAnsi="Cambria Math"/>
            </w:rPr>
            <m:t>PhysicalProximity</m:t>
          </m:r>
          <m:d>
            <m:dPr>
              <m:ctrlPr>
                <w:rPr>
                  <w:rFonts w:ascii="Cambria Math" w:hAnsi="Cambria Math"/>
                </w:rPr>
              </m:ctrlPr>
            </m:dPr>
            <m:e>
              <m:r>
                <m:rPr>
                  <m:sty m:val="p"/>
                </m:rPr>
                <w:rPr>
                  <w:rFonts w:ascii="Cambria Math" w:hAnsi="Cambria Math"/>
                </w:rPr>
                <m:t>u,v</m:t>
              </m:r>
            </m:e>
          </m:d>
        </m:oMath>
      </m:oMathPara>
    </w:p>
    <w:p w14:paraId="2D1C2867" w14:textId="5E8C51F4" w:rsidR="00766BA3" w:rsidRPr="00113794" w:rsidRDefault="00766BA3" w:rsidP="0019677E">
      <w:pPr>
        <w:ind w:firstLine="480"/>
      </w:pPr>
      <w:r>
        <w:rPr>
          <w:rFonts w:hint="eastAsia"/>
        </w:rPr>
        <w:t>在系统运行初期，</w:t>
      </w:r>
      <m:oMath>
        <m:r>
          <m:rPr>
            <m:sty m:val="p"/>
          </m:rPr>
          <w:rPr>
            <w:rFonts w:ascii="Cambria Math" w:hAnsi="Cambria Math" w:hint="eastAsia"/>
          </w:rPr>
          <m:t>Δ</m:t>
        </m:r>
        <m:r>
          <m:rPr>
            <m:sty m:val="p"/>
          </m:rPr>
          <w:rPr>
            <w:rFonts w:ascii="Cambria Math" w:hAnsi="Cambria Math"/>
          </w:rPr>
          <m:t>L</m:t>
        </m:r>
        <m:r>
          <m:rPr>
            <m:sty m:val="p"/>
          </m:rPr>
          <w:rPr>
            <w:rFonts w:ascii="Cambria Math" w:hAnsi="Cambria Math" w:hint="eastAsia"/>
          </w:rPr>
          <m:t xml:space="preserve"> </m:t>
        </m:r>
        <m:r>
          <m:rPr>
            <m:sty m:val="p"/>
          </m:rPr>
          <w:rPr>
            <w:rFonts w:ascii="Cambria Math" w:hAnsi="Cambria Math" w:hint="eastAsia"/>
          </w:rPr>
          <m:t>≈</m:t>
        </m:r>
        <m:r>
          <m:rPr>
            <m:sty m:val="p"/>
          </m:rPr>
          <w:rPr>
            <w:rFonts w:ascii="Cambria Math" w:hAnsi="Cambria Math" w:hint="eastAsia"/>
          </w:rPr>
          <m:t>0</m:t>
        </m:r>
      </m:oMath>
      <w:r>
        <w:rPr>
          <w:rFonts w:hint="eastAsia"/>
        </w:rPr>
        <w:t>。随着更新操作的累积，逻辑上依然紧密相连的节点（</w:t>
      </w:r>
      <m:oMath>
        <m:r>
          <m:rPr>
            <m:sty m:val="p"/>
          </m:rPr>
          <w:rPr>
            <w:rFonts w:ascii="Cambria Math" w:hAnsi="Cambria Math"/>
          </w:rPr>
          <m:t>u</m:t>
        </m:r>
        <m:r>
          <m:rPr>
            <m:sty m:val="p"/>
          </m:rPr>
          <w:rPr>
            <w:rFonts w:ascii="Cambria Math" w:hAnsi="Cambria Math" w:hint="eastAsia"/>
          </w:rPr>
          <m:t xml:space="preserve">, </m:t>
        </m:r>
        <m:r>
          <m:rPr>
            <m:sty m:val="p"/>
          </m:rPr>
          <w:rPr>
            <w:rFonts w:ascii="Cambria Math" w:hAnsi="Cambria Math"/>
          </w:rPr>
          <m:t>v</m:t>
        </m:r>
      </m:oMath>
      <w:r>
        <w:rPr>
          <w:rFonts w:hint="eastAsia"/>
        </w:rPr>
        <w:t>），在物理上逐渐漂移到互不相关的磁盘块中。这就导致了</w:t>
      </w:r>
      <w:r>
        <w:rPr>
          <w:rFonts w:hint="eastAsia"/>
        </w:rPr>
        <w:t>Beam Search</w:t>
      </w:r>
      <w:r>
        <w:rPr>
          <w:rFonts w:hint="eastAsia"/>
        </w:rPr>
        <w:t>过程中的</w:t>
      </w:r>
      <w:r>
        <w:rPr>
          <w:rFonts w:hint="eastAsia"/>
        </w:rPr>
        <w:t xml:space="preserve"> I/O</w:t>
      </w:r>
      <w:r>
        <w:rPr>
          <w:rFonts w:hint="eastAsia"/>
        </w:rPr>
        <w:t>访问模式从“由于预取而呈现的准顺序访问”退化为“完全的随机访问”。</w:t>
      </w:r>
    </w:p>
    <w:p w14:paraId="6B6B1D6F" w14:textId="07C54ADE" w:rsidR="00567855" w:rsidRDefault="00567855" w:rsidP="00CA7BBB">
      <w:pPr>
        <w:ind w:firstLine="480"/>
      </w:pPr>
      <w:r>
        <w:rPr>
          <w:rFonts w:hint="eastAsia"/>
        </w:rPr>
        <w:t>综上所述，动态图索引面临的核心矛盾是：算法层面的逻辑局部性与存储层面的物理离散性之间的错位。现有的解决方案</w:t>
      </w:r>
      <w:r w:rsidR="0048105E">
        <w:rPr>
          <w:rFonts w:hint="eastAsia"/>
        </w:rPr>
        <w:t>比如</w:t>
      </w:r>
      <w:r>
        <w:rPr>
          <w:rFonts w:hint="eastAsia"/>
        </w:rPr>
        <w:t>IP-</w:t>
      </w:r>
      <w:proofErr w:type="spellStart"/>
      <w:r>
        <w:rPr>
          <w:rFonts w:hint="eastAsia"/>
        </w:rPr>
        <w:t>DiskANN</w:t>
      </w:r>
      <w:proofErr w:type="spellEnd"/>
      <w:r>
        <w:rPr>
          <w:rFonts w:hint="eastAsia"/>
        </w:rPr>
        <w:t>侧重于解决“如何快速写入”和“如何处理删除”的逻辑问题，却未提供长期的物理布局维护机制，导致读性能随时间衰减。因此，为了从根本上解决动态场景下的性能退化问题，必须引入一种机制，能够实时</w:t>
      </w:r>
      <w:r w:rsidR="00B25216">
        <w:rPr>
          <w:rFonts w:hint="eastAsia"/>
        </w:rPr>
        <w:t>或者周期性</w:t>
      </w:r>
      <w:r>
        <w:rPr>
          <w:rFonts w:hint="eastAsia"/>
        </w:rPr>
        <w:t>地捕捉逻辑上的访问局部性，并将其重新映射到物理存储上</w:t>
      </w:r>
      <w:r w:rsidR="0063696B">
        <w:rPr>
          <w:rFonts w:hint="eastAsia"/>
        </w:rPr>
        <w:t>，</w:t>
      </w:r>
      <w:r>
        <w:rPr>
          <w:rFonts w:hint="eastAsia"/>
        </w:rPr>
        <w:t>这就是本章提出的“基于动态聚类的存储分布”方法的理论依据。我们需要构建一种聚类策略，它能够：</w:t>
      </w:r>
    </w:p>
    <w:p w14:paraId="6CE57FE9" w14:textId="1FE061B0" w:rsidR="001D723A" w:rsidRDefault="00567855" w:rsidP="001D723A">
      <w:pPr>
        <w:pStyle w:val="aff2"/>
        <w:numPr>
          <w:ilvl w:val="0"/>
          <w:numId w:val="18"/>
        </w:numPr>
        <w:ind w:firstLineChars="0"/>
      </w:pPr>
      <w:r>
        <w:rPr>
          <w:rFonts w:hint="eastAsia"/>
        </w:rPr>
        <w:t>识别逻辑群组：利用</w:t>
      </w:r>
      <w:r>
        <w:rPr>
          <w:rFonts w:hint="eastAsia"/>
        </w:rPr>
        <w:t>Beam Search</w:t>
      </w:r>
      <w:r>
        <w:rPr>
          <w:rFonts w:hint="eastAsia"/>
        </w:rPr>
        <w:t>的访问痕迹，识别出哪些节点经常被作为一组邻居连续访问。</w:t>
      </w:r>
    </w:p>
    <w:p w14:paraId="14481856" w14:textId="0CF2806F" w:rsidR="008F271B" w:rsidRDefault="00567855" w:rsidP="008F271B">
      <w:pPr>
        <w:pStyle w:val="aff2"/>
        <w:numPr>
          <w:ilvl w:val="0"/>
          <w:numId w:val="18"/>
        </w:numPr>
        <w:ind w:firstLineChars="0"/>
      </w:pPr>
      <w:r>
        <w:rPr>
          <w:rFonts w:hint="eastAsia"/>
        </w:rPr>
        <w:t>物理迁移：将这些逻辑群组在物理磁盘上重新打包到连续的</w:t>
      </w:r>
      <w:r w:rsidR="00196562">
        <w:rPr>
          <w:rFonts w:hint="eastAsia"/>
        </w:rPr>
        <w:t>磁盘</w:t>
      </w:r>
      <w:r w:rsidR="001E797C">
        <w:rPr>
          <w:rFonts w:hint="eastAsia"/>
        </w:rPr>
        <w:t>页</w:t>
      </w:r>
      <w:r>
        <w:rPr>
          <w:rFonts w:hint="eastAsia"/>
        </w:rPr>
        <w:t>中。</w:t>
      </w:r>
    </w:p>
    <w:p w14:paraId="0A452999" w14:textId="307A4FF3" w:rsidR="00567855" w:rsidRDefault="00567855" w:rsidP="008F271B">
      <w:pPr>
        <w:pStyle w:val="aff2"/>
        <w:numPr>
          <w:ilvl w:val="0"/>
          <w:numId w:val="18"/>
        </w:numPr>
        <w:ind w:firstLineChars="0"/>
      </w:pPr>
      <w:r>
        <w:rPr>
          <w:rFonts w:hint="eastAsia"/>
        </w:rPr>
        <w:t>动态适应</w:t>
      </w:r>
      <w:r w:rsidR="00C54E4E">
        <w:rPr>
          <w:rFonts w:hint="eastAsia"/>
        </w:rPr>
        <w:t>：</w:t>
      </w:r>
      <w:r>
        <w:rPr>
          <w:rFonts w:hint="eastAsia"/>
        </w:rPr>
        <w:t>随着图结构的演变，这种聚类关系也应随之动态调整</w:t>
      </w:r>
      <w:r w:rsidR="00EE6917">
        <w:rPr>
          <w:rFonts w:hint="eastAsia"/>
        </w:rPr>
        <w:t>。</w:t>
      </w:r>
    </w:p>
    <w:p w14:paraId="1A598443" w14:textId="358D7542" w:rsidR="00567855" w:rsidRDefault="00567855" w:rsidP="00567855">
      <w:pPr>
        <w:ind w:firstLine="480"/>
      </w:pPr>
      <w:r>
        <w:rPr>
          <w:rFonts w:hint="eastAsia"/>
        </w:rPr>
        <w:t>通过这种方式，我们可以将动态图索引中的随机小块</w:t>
      </w:r>
      <w:r>
        <w:rPr>
          <w:rFonts w:hint="eastAsia"/>
        </w:rPr>
        <w:t>I/O</w:t>
      </w:r>
      <w:r>
        <w:rPr>
          <w:rFonts w:hint="eastAsia"/>
        </w:rPr>
        <w:t>重新整形为顺序大块</w:t>
      </w:r>
      <w:r>
        <w:rPr>
          <w:rFonts w:hint="eastAsia"/>
        </w:rPr>
        <w:t xml:space="preserve"> I/O</w:t>
      </w:r>
      <w:r>
        <w:rPr>
          <w:rFonts w:hint="eastAsia"/>
        </w:rPr>
        <w:t>，从而在不牺牲更新灵活性的前提下，重获接近静态索引的搜索性能。</w:t>
      </w:r>
    </w:p>
    <w:p w14:paraId="0F4F6EDB" w14:textId="510D6D13" w:rsidR="00567855" w:rsidRDefault="00567855" w:rsidP="00567855">
      <w:pPr>
        <w:ind w:firstLine="480"/>
      </w:pPr>
      <w:r>
        <w:rPr>
          <w:rFonts w:hint="eastAsia"/>
        </w:rPr>
        <w:t xml:space="preserve"> [</w:t>
      </w:r>
      <w:r>
        <w:rPr>
          <w:rFonts w:hint="eastAsia"/>
        </w:rPr>
        <w:t>统计数据表支撑</w:t>
      </w:r>
      <w:r>
        <w:rPr>
          <w:rFonts w:hint="eastAsia"/>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90D2D" w14:paraId="717D7B39" w14:textId="77777777" w:rsidTr="001E5014">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F8EF9A"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特征维度</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0CDC0F" w14:textId="0CA54655"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静态图索引</w:t>
            </w:r>
            <w:r w:rsidRPr="008A5274">
              <w:rPr>
                <w:rFonts w:eastAsiaTheme="minorEastAsia" w:cs="Google Sans Text"/>
                <w:b/>
                <w:bCs/>
              </w:rPr>
              <w:t>(</w:t>
            </w:r>
            <w:r w:rsidRPr="008A5274">
              <w:rPr>
                <w:rFonts w:eastAsiaTheme="minorEastAsia"/>
                <w:b/>
                <w:bCs/>
              </w:rPr>
              <w:t>Static Index</w:t>
            </w:r>
            <w:r w:rsidRPr="008A5274">
              <w:rPr>
                <w:rFonts w:eastAsiaTheme="minorEastAsia" w:cs="Google Sans Text"/>
                <w:b/>
                <w:bCs/>
              </w:rPr>
              <w:t>)</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C6301B2"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动态图索引</w:t>
            </w:r>
            <w:r w:rsidRPr="008A5274">
              <w:rPr>
                <w:rFonts w:eastAsiaTheme="minorEastAsia" w:cs="Google Sans Text"/>
                <w:b/>
                <w:bCs/>
              </w:rPr>
              <w:t xml:space="preserve"> (Dynamic Index)</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44BFC4"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理想聚类后索引</w:t>
            </w:r>
            <w:r w:rsidRPr="008A5274">
              <w:rPr>
                <w:rFonts w:eastAsiaTheme="minorEastAsia" w:cs="Google Sans Text"/>
                <w:b/>
                <w:bCs/>
              </w:rPr>
              <w:t xml:space="preserve"> (Clustered Index)</w:t>
            </w:r>
          </w:p>
        </w:tc>
      </w:tr>
      <w:tr w:rsidR="00F90D2D" w14:paraId="17077010" w14:textId="77777777" w:rsidTr="001E5014">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ED1C4F"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邻居存储分布</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4640467"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高度连续</w:t>
            </w:r>
            <w:r w:rsidRPr="008A5274">
              <w:rPr>
                <w:rFonts w:eastAsiaTheme="minorEastAsia" w:cs="Google Sans Text"/>
              </w:rPr>
              <w:t xml:space="preserve"> (Adjacency Lists)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09A714" w14:textId="77777777" w:rsidR="00F90D2D" w:rsidRPr="00E00C69" w:rsidRDefault="00F90D2D" w:rsidP="001E5014">
            <w:pPr>
              <w:pBdr>
                <w:top w:val="nil"/>
                <w:left w:val="nil"/>
                <w:bottom w:val="nil"/>
                <w:right w:val="nil"/>
                <w:between w:val="nil"/>
              </w:pBdr>
              <w:spacing w:line="275" w:lineRule="auto"/>
              <w:rPr>
                <w:rFonts w:eastAsiaTheme="minorEastAsia" w:cs="Google Sans Text"/>
                <w:lang w:val="fr-CA"/>
              </w:rPr>
            </w:pPr>
            <w:r w:rsidRPr="008A5274">
              <w:rPr>
                <w:rFonts w:eastAsiaTheme="minorEastAsia" w:cs="微软雅黑" w:hint="eastAsia"/>
              </w:rPr>
              <w:t>高度碎片化</w:t>
            </w:r>
            <w:r w:rsidRPr="00E00C69">
              <w:rPr>
                <w:rFonts w:eastAsiaTheme="minorEastAsia" w:cs="Google Sans Text"/>
                <w:lang w:val="fr-CA"/>
              </w:rPr>
              <w:t xml:space="preserve"> (Pointer Chains)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5B84EF"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动态连续</w:t>
            </w:r>
            <w:r w:rsidRPr="008A5274">
              <w:rPr>
                <w:rFonts w:eastAsiaTheme="minorEastAsia" w:cs="Google Sans Text"/>
              </w:rPr>
              <w:t xml:space="preserve"> (Clustered Pages)</w:t>
            </w:r>
          </w:p>
        </w:tc>
      </w:tr>
      <w:tr w:rsidR="00F90D2D" w14:paraId="610420A8" w14:textId="77777777" w:rsidTr="001E5014">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62C1E0"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Google Sans Text"/>
                <w:b/>
                <w:bCs/>
              </w:rPr>
              <w:t xml:space="preserve">I/O </w:t>
            </w:r>
            <w:r w:rsidRPr="008A5274">
              <w:rPr>
                <w:rFonts w:eastAsiaTheme="minorEastAsia" w:cs="微软雅黑" w:hint="eastAsia"/>
                <w:b/>
                <w:bCs/>
              </w:rPr>
              <w:t>模式</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EB45A5B"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顺序为主，少量随机</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FB46CC"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纯随机访问</w:t>
            </w:r>
            <w:r w:rsidRPr="008A5274">
              <w:rPr>
                <w:rFonts w:eastAsiaTheme="minorEastAsia" w:cs="Google Sans Text"/>
              </w:rPr>
              <w:t xml:space="preserve"> (Random Walk)</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DD7F5F8"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局部化顺序访问</w:t>
            </w:r>
          </w:p>
        </w:tc>
      </w:tr>
      <w:tr w:rsidR="00F90D2D" w14:paraId="55939504" w14:textId="77777777" w:rsidTr="001E5014">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65A6B8"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单页有效率</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B9CAF1"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高</w:t>
            </w:r>
            <w:r w:rsidRPr="008A5274">
              <w:rPr>
                <w:rFonts w:eastAsiaTheme="minorEastAsia" w:cs="Google Sans Text"/>
              </w:rPr>
              <w:t xml:space="preserve"> (</w:t>
            </w:r>
            <w:r w:rsidRPr="008A5274">
              <w:rPr>
                <w:rFonts w:eastAsiaTheme="minorEastAsia" w:cs="微软雅黑" w:hint="eastAsia"/>
              </w:rPr>
              <w:t>预取命中率</w:t>
            </w:r>
            <w:r w:rsidRPr="008A5274">
              <w:rPr>
                <w:rFonts w:eastAsiaTheme="minorEastAsia" w:cs="Google Sans Text"/>
              </w:rPr>
              <w:t xml:space="preserve"> &gt; 40%)</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AB612E"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低</w:t>
            </w:r>
            <w:r w:rsidRPr="008A5274">
              <w:rPr>
                <w:rFonts w:eastAsiaTheme="minorEastAsia" w:cs="Google Sans Text"/>
              </w:rPr>
              <w:t xml:space="preserve"> (</w:t>
            </w:r>
            <w:r w:rsidRPr="008A5274">
              <w:rPr>
                <w:rFonts w:eastAsiaTheme="minorEastAsia" w:cs="微软雅黑" w:hint="eastAsia"/>
              </w:rPr>
              <w:t>预取命中率</w:t>
            </w:r>
            <w:r w:rsidRPr="008A5274">
              <w:rPr>
                <w:rFonts w:eastAsiaTheme="minorEastAsia" w:cs="Google Sans Text"/>
              </w:rPr>
              <w:t xml:space="preserve"> &lt; 5%)</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BC158E"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恢复至高水平</w:t>
            </w:r>
          </w:p>
        </w:tc>
      </w:tr>
      <w:tr w:rsidR="00F90D2D" w14:paraId="0AF29EB1" w14:textId="77777777" w:rsidTr="001E5014">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C8AFA5"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搜索延迟</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0703B7"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低且稳定</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F2654D9"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随更新量增加而退化</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921312"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稳定</w:t>
            </w:r>
            <w:r w:rsidRPr="008A5274">
              <w:rPr>
                <w:rFonts w:eastAsiaTheme="minorEastAsia" w:cs="Google Sans Text"/>
              </w:rPr>
              <w:t xml:space="preserve"> (</w:t>
            </w:r>
            <w:r w:rsidRPr="008A5274">
              <w:rPr>
                <w:rFonts w:eastAsiaTheme="minorEastAsia" w:cs="微软雅黑" w:hint="eastAsia"/>
              </w:rPr>
              <w:t>通过重组维持</w:t>
            </w:r>
            <w:r w:rsidRPr="008A5274">
              <w:rPr>
                <w:rFonts w:eastAsiaTheme="minorEastAsia" w:cs="Google Sans Text"/>
              </w:rPr>
              <w:t>)</w:t>
            </w:r>
          </w:p>
        </w:tc>
      </w:tr>
      <w:tr w:rsidR="00F90D2D" w14:paraId="16FDE91A" w14:textId="77777777" w:rsidTr="001E5014">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BE973D" w14:textId="77777777" w:rsidR="00F90D2D" w:rsidRPr="008A5274" w:rsidRDefault="00F90D2D" w:rsidP="001E5014">
            <w:pPr>
              <w:pBdr>
                <w:top w:val="nil"/>
                <w:left w:val="nil"/>
                <w:bottom w:val="nil"/>
                <w:right w:val="nil"/>
                <w:between w:val="nil"/>
              </w:pBdr>
              <w:spacing w:line="275" w:lineRule="auto"/>
              <w:rPr>
                <w:rFonts w:eastAsiaTheme="minorEastAsia" w:cs="Google Sans Text"/>
                <w:b/>
                <w:bCs/>
              </w:rPr>
            </w:pPr>
            <w:r w:rsidRPr="008A5274">
              <w:rPr>
                <w:rFonts w:eastAsiaTheme="minorEastAsia" w:cs="微软雅黑" w:hint="eastAsia"/>
                <w:b/>
                <w:bCs/>
              </w:rPr>
              <w:t>主要瓶颈</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BCB5B5"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t>计算</w:t>
            </w:r>
            <w:r w:rsidRPr="008A5274">
              <w:rPr>
                <w:rFonts w:eastAsiaTheme="minorEastAsia" w:cs="Google Sans Text"/>
              </w:rPr>
              <w:t xml:space="preserve"> (Distance </w:t>
            </w:r>
            <w:r w:rsidRPr="008A5274">
              <w:rPr>
                <w:rFonts w:eastAsiaTheme="minorEastAsia" w:cs="Google Sans Text"/>
              </w:rPr>
              <w:lastRenderedPageBreak/>
              <w:t>Compute)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93C395"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Google Sans Text"/>
              </w:rPr>
              <w:lastRenderedPageBreak/>
              <w:t xml:space="preserve">I/O (Latency &amp; </w:t>
            </w:r>
            <w:r w:rsidRPr="008A5274">
              <w:rPr>
                <w:rFonts w:eastAsiaTheme="minorEastAsia" w:cs="Google Sans Text"/>
              </w:rPr>
              <w:lastRenderedPageBreak/>
              <w:t>Bandwidth)</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C31B5F" w14:textId="77777777" w:rsidR="00F90D2D" w:rsidRPr="008A5274" w:rsidRDefault="00F90D2D" w:rsidP="001E5014">
            <w:pPr>
              <w:pBdr>
                <w:top w:val="nil"/>
                <w:left w:val="nil"/>
                <w:bottom w:val="nil"/>
                <w:right w:val="nil"/>
                <w:between w:val="nil"/>
              </w:pBdr>
              <w:spacing w:line="275" w:lineRule="auto"/>
              <w:rPr>
                <w:rFonts w:eastAsiaTheme="minorEastAsia" w:cs="Google Sans Text"/>
              </w:rPr>
            </w:pPr>
            <w:r w:rsidRPr="008A5274">
              <w:rPr>
                <w:rFonts w:eastAsiaTheme="minorEastAsia" w:cs="微软雅黑" w:hint="eastAsia"/>
              </w:rPr>
              <w:lastRenderedPageBreak/>
              <w:t>计算与</w:t>
            </w:r>
            <w:r w:rsidRPr="008A5274">
              <w:rPr>
                <w:rFonts w:eastAsiaTheme="minorEastAsia" w:cs="Google Sans Text"/>
              </w:rPr>
              <w:t xml:space="preserve"> I/O </w:t>
            </w:r>
            <w:r w:rsidRPr="008A5274">
              <w:rPr>
                <w:rFonts w:eastAsiaTheme="minorEastAsia" w:cs="微软雅黑" w:hint="eastAsia"/>
              </w:rPr>
              <w:t>均衡</w:t>
            </w:r>
          </w:p>
        </w:tc>
      </w:tr>
    </w:tbl>
    <w:p w14:paraId="755C739D" w14:textId="77777777" w:rsidR="00567855" w:rsidRDefault="00567855" w:rsidP="00567855">
      <w:pPr>
        <w:ind w:firstLine="480"/>
      </w:pPr>
      <w:r>
        <w:rPr>
          <w:rFonts w:hint="eastAsia"/>
        </w:rPr>
        <w:t>(</w:t>
      </w:r>
      <w:r>
        <w:rPr>
          <w:rFonts w:hint="eastAsia"/>
        </w:rPr>
        <w:t>注：以上数据趋势基于</w:t>
      </w:r>
      <w:r>
        <w:rPr>
          <w:rFonts w:hint="eastAsia"/>
        </w:rPr>
        <w:t xml:space="preserve"> </w:t>
      </w:r>
      <w:proofErr w:type="spellStart"/>
      <w:r>
        <w:rPr>
          <w:rFonts w:hint="eastAsia"/>
        </w:rPr>
        <w:t>PipeANN</w:t>
      </w:r>
      <w:proofErr w:type="spellEnd"/>
      <w:r>
        <w:rPr>
          <w:rFonts w:hint="eastAsia"/>
        </w:rPr>
        <w:t xml:space="preserve"> </w:t>
      </w:r>
      <w:r>
        <w:rPr>
          <w:rFonts w:hint="eastAsia"/>
        </w:rPr>
        <w:t>与</w:t>
      </w:r>
      <w:r>
        <w:rPr>
          <w:rFonts w:hint="eastAsia"/>
        </w:rPr>
        <w:t xml:space="preserve"> IP-</w:t>
      </w:r>
      <w:proofErr w:type="spellStart"/>
      <w:r>
        <w:rPr>
          <w:rFonts w:hint="eastAsia"/>
        </w:rPr>
        <w:t>DiskANN</w:t>
      </w:r>
      <w:proofErr w:type="spellEnd"/>
      <w:r>
        <w:rPr>
          <w:rFonts w:hint="eastAsia"/>
        </w:rPr>
        <w:t xml:space="preserve"> </w:t>
      </w:r>
      <w:r>
        <w:rPr>
          <w:rFonts w:hint="eastAsia"/>
        </w:rPr>
        <w:t>文献中的实验现象总结推导</w:t>
      </w:r>
      <w:r>
        <w:rPr>
          <w:rFonts w:hint="eastAsia"/>
        </w:rPr>
        <w:t>)</w:t>
      </w:r>
    </w:p>
    <w:p w14:paraId="4982F694" w14:textId="76CC46BE" w:rsidR="00766BA3" w:rsidRPr="00D234B0" w:rsidRDefault="00567855" w:rsidP="00567855">
      <w:pPr>
        <w:ind w:firstLine="480"/>
      </w:pPr>
      <w:r>
        <w:rPr>
          <w:rFonts w:hint="eastAsia"/>
        </w:rPr>
        <w:t>通过对数据访问特征的深入剖析，我们确认了逻辑局部性的存在及其与物理布局的脱节是动态图索引性能问题的症结所在。这为后续提出的基于动态聚类的优化方案提供了充分的必要性证明。</w:t>
      </w:r>
    </w:p>
    <w:p w14:paraId="23BF4BE6" w14:textId="206EB782" w:rsidR="00D74EFD" w:rsidRDefault="00D0097F" w:rsidP="00CD2B59">
      <w:pPr>
        <w:pStyle w:val="3"/>
      </w:pPr>
      <w:r>
        <w:rPr>
          <w:rFonts w:hint="eastAsia"/>
        </w:rPr>
        <w:t>基于节点连接强度的</w:t>
      </w:r>
      <w:r w:rsidR="006D1A83">
        <w:rPr>
          <w:rFonts w:hint="eastAsia"/>
        </w:rPr>
        <w:t>聚类感知分配规则</w:t>
      </w:r>
    </w:p>
    <w:p w14:paraId="7397A669" w14:textId="220BCFA6" w:rsidR="00DC0F6B" w:rsidRPr="00DC0F6B" w:rsidRDefault="00DC0F6B" w:rsidP="00DC0F6B">
      <w:pPr>
        <w:ind w:firstLine="480"/>
      </w:pPr>
      <w:r w:rsidRPr="00C358A8">
        <w:t>定义节点间的连接强度计算公式，用于在插入过程中实时识别新节点所属的拓扑聚类组。</w:t>
      </w:r>
    </w:p>
    <w:p w14:paraId="23BF4BE7" w14:textId="4D814743" w:rsidR="00D74EFD" w:rsidRDefault="00756721">
      <w:pPr>
        <w:ind w:firstLine="480"/>
      </w:pPr>
      <w:r w:rsidRPr="00756721">
        <w:t>详述改进后的磁盘空间分配算法，该算法优先将属于同一聚类组的节点分配至相同或相邻的物理页面。</w:t>
      </w:r>
    </w:p>
    <w:p w14:paraId="0620989D" w14:textId="3CBF262D" w:rsidR="00AC1F8A" w:rsidRDefault="00754CAD" w:rsidP="006501BC">
      <w:pPr>
        <w:ind w:firstLine="480"/>
      </w:pPr>
      <w:r>
        <w:rPr>
          <w:rFonts w:hint="eastAsia"/>
        </w:rPr>
        <w:t>通过</w:t>
      </w:r>
      <w:r w:rsidR="00AC1F8A">
        <w:rPr>
          <w:rFonts w:hint="eastAsia"/>
        </w:rPr>
        <w:t>动态图索引数据访问特征的深入分析，我们发现在持续的动态图更新过程中，图的逻辑拓扑结构与物理存储布局之间存在严重的失配现象</w:t>
      </w:r>
      <w:r w:rsidR="00C63464">
        <w:rPr>
          <w:rFonts w:hint="eastAsia"/>
        </w:rPr>
        <w:t>，</w:t>
      </w:r>
      <w:r w:rsidR="00AC1F8A">
        <w:rPr>
          <w:rFonts w:hint="eastAsia"/>
        </w:rPr>
        <w:t>逻辑上紧密相连的近邻节点，往往因为插入时间的不同，被分散存储在物理地址极不连续的磁盘页面中。这种物理碎片化直接导致了搜索过程中的随机</w:t>
      </w:r>
      <w:r w:rsidR="00AC1F8A">
        <w:rPr>
          <w:rFonts w:hint="eastAsia"/>
        </w:rPr>
        <w:t>I/O</w:t>
      </w:r>
      <w:r w:rsidR="00AC1F8A">
        <w:rPr>
          <w:rFonts w:hint="eastAsia"/>
        </w:rPr>
        <w:t>激增，严重制约了搜索架构的性能发挥。为了解决这一核心矛盾，本节提出一种基于节点连接强度的聚类感知分配规则。该规则旨在打破传统的“追加写入”模式，建立一种以图拓扑关系为导向的数据落盘机制，通过量化节点间的“连接强度”，引导新插入节点与其强相关邻居在物理空间上的聚类</w:t>
      </w:r>
      <w:r w:rsidR="00F13096">
        <w:rPr>
          <w:rFonts w:hint="eastAsia"/>
        </w:rPr>
        <w:t>。</w:t>
      </w:r>
    </w:p>
    <w:p w14:paraId="78D766F1" w14:textId="5DE7D223" w:rsidR="00AC1F8A" w:rsidRPr="00C24ADE" w:rsidRDefault="00AC1F8A" w:rsidP="00C24ADE">
      <w:pPr>
        <w:ind w:firstLine="480"/>
      </w:pPr>
      <w:r>
        <w:rPr>
          <w:rFonts w:hint="eastAsia"/>
        </w:rPr>
        <w:t>在构建分配规则之前，首先需要定义何为“连接强度”。在传统的近似最近邻搜索中，节点间的距离通常由欧氏距离或余弦相似度等几何度量决定。然而，在基于磁盘的存储优化视角下，单纯的几何距离不足以完全反映节点间的访问相关性。我们需要一个能够同时表征几何</w:t>
      </w:r>
      <w:r w:rsidR="00984299">
        <w:rPr>
          <w:rFonts w:hint="eastAsia"/>
        </w:rPr>
        <w:t>距离</w:t>
      </w:r>
      <w:r>
        <w:rPr>
          <w:rFonts w:hint="eastAsia"/>
        </w:rPr>
        <w:t>与</w:t>
      </w:r>
      <w:r>
        <w:rPr>
          <w:rFonts w:hint="eastAsia"/>
        </w:rPr>
        <w:t>I/O</w:t>
      </w:r>
      <w:r>
        <w:rPr>
          <w:rFonts w:hint="eastAsia"/>
        </w:rPr>
        <w:t>共访概率的复合指标。受</w:t>
      </w:r>
      <w:r>
        <w:rPr>
          <w:rFonts w:hint="eastAsia"/>
        </w:rPr>
        <w:t>BAMG</w:t>
      </w:r>
      <w:r>
        <w:rPr>
          <w:rFonts w:hint="eastAsia"/>
        </w:rPr>
        <w:t>中“块感知”思想的启发，我们将节点</w:t>
      </w:r>
      <m:oMath>
        <m:r>
          <m:rPr>
            <m:sty m:val="p"/>
          </m:rPr>
          <w:rPr>
            <w:rFonts w:ascii="Cambria Math" w:hAnsi="Cambria Math"/>
          </w:rPr>
          <m:t>u</m:t>
        </m:r>
      </m:oMath>
      <w:r>
        <w:rPr>
          <w:rFonts w:hint="eastAsia"/>
        </w:rPr>
        <w:t>与物理页面</w:t>
      </w:r>
      <m:oMath>
        <m:r>
          <m:rPr>
            <m:sty m:val="p"/>
          </m:rPr>
          <w:rPr>
            <w:rFonts w:ascii="Cambria Math" w:hAnsi="Cambria Math"/>
          </w:rPr>
          <m:t>P</m:t>
        </m:r>
      </m:oMath>
      <w:r>
        <w:rPr>
          <w:rFonts w:hint="eastAsia"/>
        </w:rPr>
        <w:t>之间的拓扑连接强度</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r>
              <m:rPr>
                <m:sty m:val="p"/>
              </m:rPr>
              <w:rPr>
                <w:rFonts w:ascii="Cambria Math" w:hAnsi="Cambria Math"/>
              </w:rPr>
              <m:t>P</m:t>
            </m:r>
          </m:e>
        </m:d>
      </m:oMath>
      <w:r>
        <w:rPr>
          <w:rFonts w:hint="eastAsia"/>
        </w:rPr>
        <w:t>定义为节点</w:t>
      </w:r>
      <m:oMath>
        <m:r>
          <m:rPr>
            <m:sty m:val="p"/>
          </m:rPr>
          <w:rPr>
            <w:rFonts w:ascii="Cambria Math" w:hAnsi="Cambria Math"/>
          </w:rPr>
          <m:t>u</m:t>
        </m:r>
      </m:oMath>
      <w:r>
        <w:rPr>
          <w:rFonts w:hint="eastAsia"/>
        </w:rPr>
        <w:t>与页面</w:t>
      </w:r>
      <m:oMath>
        <m:r>
          <m:rPr>
            <m:sty m:val="p"/>
          </m:rPr>
          <w:rPr>
            <w:rFonts w:ascii="Cambria Math" w:hAnsi="Cambria Math"/>
          </w:rPr>
          <m:t>P</m:t>
        </m:r>
      </m:oMath>
      <w:r>
        <w:rPr>
          <w:rFonts w:hint="eastAsia"/>
        </w:rPr>
        <w:t>中已驻留节点集合的</w:t>
      </w:r>
      <w:proofErr w:type="gramStart"/>
      <w:r>
        <w:rPr>
          <w:rFonts w:hint="eastAsia"/>
        </w:rPr>
        <w:t>加权边</w:t>
      </w:r>
      <w:proofErr w:type="gramEnd"/>
      <w:r>
        <w:rPr>
          <w:rFonts w:hint="eastAsia"/>
        </w:rPr>
        <w:t>的总和。设待插入节点为</w:t>
      </w:r>
      <m:oMath>
        <m:r>
          <m:rPr>
            <m:sty m:val="p"/>
          </m:rPr>
          <w:rPr>
            <w:rFonts w:ascii="Cambria Math" w:hAnsi="Cambria Math"/>
          </w:rPr>
          <m:t>u</m:t>
        </m:r>
      </m:oMath>
      <w:r>
        <w:rPr>
          <w:rFonts w:hint="eastAsia"/>
        </w:rPr>
        <w:t>，其在逻辑图中的</w:t>
      </w:r>
      <w:r>
        <w:rPr>
          <w:rFonts w:hint="eastAsia"/>
        </w:rPr>
        <w:t>K</w:t>
      </w:r>
      <w:r>
        <w:rPr>
          <w:rFonts w:hint="eastAsia"/>
        </w:rPr>
        <w:t>近邻集合为</w:t>
      </w:r>
      <m:oMath>
        <m:r>
          <m:rPr>
            <m:scr m:val="script"/>
            <m:sty m:val="p"/>
          </m:rPr>
          <w:rPr>
            <w:rFonts w:ascii="Cambria Math" w:hAnsi="Cambria Math"/>
          </w:rPr>
          <m:t>N</m:t>
        </m:r>
        <m:d>
          <m:dPr>
            <m:ctrlPr>
              <w:rPr>
                <w:rFonts w:ascii="Cambria Math" w:hAnsi="Cambria Math"/>
              </w:rPr>
            </m:ctrlPr>
          </m:dPr>
          <m:e>
            <m:r>
              <m:rPr>
                <m:sty m:val="p"/>
              </m:rPr>
              <w:rPr>
                <w:rFonts w:ascii="Cambria Math" w:hAnsi="Cambria Math"/>
              </w:rPr>
              <m:t>u</m:t>
            </m:r>
          </m:e>
        </m:d>
      </m:oMath>
      <w:r>
        <w:rPr>
          <w:rFonts w:hint="eastAsia"/>
        </w:rPr>
        <w:t>。对于磁盘上的任意物理页面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oMath>
      <w:r>
        <w:rPr>
          <w:rFonts w:hint="eastAsia"/>
        </w:rPr>
        <w:t>，其包含的节点集合为</w:t>
      </w:r>
      <m:oMath>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sub>
        </m:sSub>
      </m:oMath>
      <w:r>
        <w:rPr>
          <w:rFonts w:hint="eastAsia"/>
        </w:rPr>
        <w:t>。则</w:t>
      </w:r>
      <m:oMath>
        <m:r>
          <m:rPr>
            <m:sty m:val="p"/>
          </m:rPr>
          <w:rPr>
            <w:rFonts w:ascii="Cambria Math" w:hAnsi="Cambria Math"/>
          </w:rPr>
          <m:t>u</m:t>
        </m:r>
      </m:oMath>
      <w:r>
        <w:rPr>
          <w:rFonts w:hint="eastAsia"/>
        </w:rPr>
        <w:t>对</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oMath>
      <w:r>
        <w:rPr>
          <w:rFonts w:hint="eastAsia"/>
        </w:rPr>
        <w:t>的连接强度</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e>
        </m:d>
      </m:oMath>
      <w:r>
        <w:rPr>
          <w:rFonts w:hint="eastAsia"/>
        </w:rPr>
        <w:t>定义如下：</w:t>
      </w:r>
    </w:p>
    <w:p w14:paraId="12448151" w14:textId="3D3E2F28" w:rsidR="00435049" w:rsidRPr="00435049" w:rsidRDefault="00435049" w:rsidP="00435049">
      <w:pPr>
        <w:ind w:firstLine="480"/>
      </w:pPr>
      <m:oMathPara>
        <m:oMath>
          <m:r>
            <m:rPr>
              <m:sty m:val="p"/>
            </m:rPr>
            <w:rPr>
              <w:rFonts w:ascii="Cambria Math" w:hAnsi="Cambria Math"/>
            </w:rPr>
            <w:lastRenderedPageBreak/>
            <m:t>S</m:t>
          </m:r>
          <m:d>
            <m:dPr>
              <m:ctrlPr>
                <w:rPr>
                  <w:rFonts w:ascii="Cambria Math" w:hAnsi="Cambria Math"/>
                </w:rPr>
              </m:ctrlPr>
            </m:dPr>
            <m:e>
              <m:r>
                <m:rPr>
                  <m:sty m:val="p"/>
                </m:rPr>
                <w:rPr>
                  <w:rFonts w:ascii="Cambria Math" w:hAnsi="Cambria Math"/>
                </w:rPr>
                <m:t>u,</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v</m:t>
              </m:r>
              <m:r>
                <m:rPr>
                  <m:sty m:val="p"/>
                </m:rPr>
                <w:rPr>
                  <w:rFonts w:ascii="Cambria Math" w:hAnsi="Cambria Math" w:hint="eastAsia"/>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j</m:t>
                          </m:r>
                        </m:sub>
                      </m:sSub>
                    </m:sub>
                  </m:sSub>
                  <m:r>
                    <m:rPr>
                      <m:sty m:val="p"/>
                    </m:rPr>
                    <w:rPr>
                      <w:rFonts w:ascii="Cambria Math" w:hAnsi="Cambria Math" w:hint="eastAsia"/>
                    </w:rPr>
                    <m:t>∩</m:t>
                  </m:r>
                  <m:r>
                    <m:rPr>
                      <m:scr m:val="script"/>
                      <m:sty m:val="p"/>
                    </m:rPr>
                    <w:rPr>
                      <w:rFonts w:ascii="Cambria Math" w:hAnsi="Cambria Math"/>
                    </w:rPr>
                    <m:t>N</m:t>
                  </m:r>
                  <m:d>
                    <m:dPr>
                      <m:ctrlPr>
                        <w:rPr>
                          <w:rFonts w:ascii="Cambria Math" w:hAnsi="Cambria Math"/>
                        </w:rPr>
                      </m:ctrlPr>
                    </m:dPr>
                    <m:e>
                      <m:r>
                        <m:rPr>
                          <m:sty m:val="p"/>
                        </m:rPr>
                        <w:rPr>
                          <w:rFonts w:ascii="Cambria Math" w:hAnsi="Cambria Math"/>
                        </w:rPr>
                        <m:t>u</m:t>
                      </m:r>
                    </m:e>
                  </m:d>
                </m:e>
              </m:d>
            </m:sub>
            <m:sup/>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m:rPr>
                          <m:sty m:val="p"/>
                        </m:rPr>
                        <w:rPr>
                          <w:rFonts w:ascii="Cambria Math" w:hAnsi="Cambria Math"/>
                        </w:rPr>
                        <m:t>dist</m:t>
                      </m:r>
                      <m:sSup>
                        <m:sSupPr>
                          <m:ctrlPr>
                            <w:rPr>
                              <w:rFonts w:ascii="Cambria Math" w:hAnsi="Cambria Math"/>
                            </w:rPr>
                          </m:ctrlPr>
                        </m:sSupPr>
                        <m:e>
                          <m:d>
                            <m:dPr>
                              <m:ctrlPr>
                                <w:rPr>
                                  <w:rFonts w:ascii="Cambria Math" w:hAnsi="Cambria Math"/>
                                </w:rPr>
                              </m:ctrlPr>
                            </m:dPr>
                            <m:e>
                              <m:r>
                                <m:rPr>
                                  <m:sty m:val="p"/>
                                </m:rPr>
                                <w:rPr>
                                  <w:rFonts w:ascii="Cambria Math" w:hAnsi="Cambria Math"/>
                                </w:rPr>
                                <m:t>u,v</m:t>
                              </m:r>
                            </m:e>
                          </m:d>
                        </m:e>
                        <m:sup>
                          <m:r>
                            <m:rPr>
                              <m:sty m:val="p"/>
                            </m:rPr>
                            <w:rPr>
                              <w:rFonts w:ascii="Cambria Math" w:hAnsi="Cambria Math"/>
                            </w:rPr>
                            <m:t>α</m:t>
                          </m:r>
                        </m:sup>
                      </m:sSup>
                    </m:den>
                  </m:f>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ω</m:t>
                      </m:r>
                      <m:ctrlPr>
                        <w:rPr>
                          <w:rFonts w:ascii="Cambria Math" w:hAnsi="Cambria Math" w:cs="Cambria Math"/>
                        </w:rPr>
                      </m:ctrlPr>
                    </m:e>
                    <m:sub>
                      <m:r>
                        <m:rPr>
                          <m:sty m:val="p"/>
                        </m:rPr>
                        <w:rPr>
                          <w:rFonts w:ascii="Cambria Math" w:hAnsi="Cambria Math"/>
                        </w:rPr>
                        <m:t>nav</m:t>
                      </m:r>
                    </m:sub>
                  </m:sSub>
                </m:e>
              </m:d>
            </m:e>
          </m:nary>
        </m:oMath>
      </m:oMathPara>
    </w:p>
    <w:p w14:paraId="69A93284" w14:textId="77777777" w:rsidR="00AC1F8A" w:rsidRDefault="00AC1F8A" w:rsidP="00E32A01">
      <w:r>
        <w:rPr>
          <w:rFonts w:hint="eastAsia"/>
        </w:rPr>
        <w:t>其中：</w:t>
      </w:r>
    </w:p>
    <w:p w14:paraId="1B03F2D5" w14:textId="3BD77EF0" w:rsidR="00AC1F8A" w:rsidRPr="00E32A01" w:rsidRDefault="00E32A01" w:rsidP="00E32A01">
      <m:oMath>
        <m:r>
          <m:rPr>
            <m:sty m:val="p"/>
          </m:rPr>
          <w:rPr>
            <w:rFonts w:ascii="Cambria Math" w:hAnsi="Cambria Math"/>
          </w:rPr>
          <m:t>dist</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r>
              <m:rPr>
                <m:sty m:val="p"/>
              </m:rPr>
              <w:rPr>
                <w:rFonts w:ascii="Cambria Math" w:hAnsi="Cambria Math"/>
              </w:rPr>
              <m:t>v</m:t>
            </m:r>
          </m:e>
        </m:d>
      </m:oMath>
      <w:r w:rsidR="00AC1F8A">
        <w:rPr>
          <w:rFonts w:hint="eastAsia"/>
        </w:rPr>
        <w:t>为节点间的向量距离。</w:t>
      </w:r>
    </w:p>
    <w:p w14:paraId="0187990B" w14:textId="1C62D935" w:rsidR="00AC1F8A" w:rsidRPr="004B4496" w:rsidRDefault="00533E4F" w:rsidP="00533E4F">
      <m:oMath>
        <m:r>
          <m:rPr>
            <m:sty m:val="p"/>
          </m:rPr>
          <w:rPr>
            <w:rFonts w:ascii="Cambria Math" w:hAnsi="Cambria Math"/>
          </w:rPr>
          <m:t>α</m:t>
        </m:r>
      </m:oMath>
      <w:r w:rsidR="00AC1F8A">
        <w:rPr>
          <w:rFonts w:hint="eastAsia"/>
        </w:rPr>
        <w:t>为距离衰减因子（通常取</w:t>
      </w:r>
      <m:oMath>
        <m:r>
          <m:rPr>
            <m:sty m:val="p"/>
          </m:rPr>
          <w:rPr>
            <w:rFonts w:ascii="Cambria Math" w:hAnsi="Cambria Math"/>
          </w:rPr>
          <m:t>α</m:t>
        </m:r>
        <m:r>
          <m:rPr>
            <m:sty m:val="p"/>
          </m:rPr>
          <w:rPr>
            <w:rFonts w:ascii="Cambria Math" w:hAnsi="Cambria Math" w:hint="eastAsia"/>
          </w:rPr>
          <m:t>≥</m:t>
        </m:r>
        <m:r>
          <m:rPr>
            <m:sty m:val="p"/>
          </m:rPr>
          <w:rPr>
            <w:rFonts w:ascii="Cambria Math" w:hAnsi="Cambria Math" w:hint="eastAsia"/>
          </w:rPr>
          <m:t>1</m:t>
        </m:r>
      </m:oMath>
      <w:r w:rsidR="00AC1F8A">
        <w:rPr>
          <w:rFonts w:hint="eastAsia"/>
        </w:rPr>
        <w:t>），用于放大近距离节点的影响权重。</w:t>
      </w:r>
    </w:p>
    <w:p w14:paraId="4A06EF4C" w14:textId="4AA34FEA" w:rsidR="00AC1F8A" w:rsidRPr="00226344" w:rsidRDefault="00000000" w:rsidP="00CB13FB">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nav</m:t>
            </m:r>
          </m:sub>
        </m:sSub>
      </m:oMath>
      <w:r w:rsidR="00AC1F8A">
        <w:rPr>
          <w:rFonts w:hint="eastAsia"/>
        </w:rPr>
        <w:t>为导航权重。若</w:t>
      </w:r>
      <m:oMath>
        <m:r>
          <m:rPr>
            <m:sty m:val="p"/>
          </m:rPr>
          <w:rPr>
            <w:rFonts w:ascii="Cambria Math" w:hAnsi="Cambria Math"/>
          </w:rPr>
          <m:t>v</m:t>
        </m:r>
      </m:oMath>
      <w:r w:rsidR="00AC1F8A">
        <w:rPr>
          <w:rFonts w:hint="eastAsia"/>
        </w:rPr>
        <w:t>是图中的导航枢纽，则赋予更高的权重，因为此类节点被访问的频率更高，与其聚类能带来更高的</w:t>
      </w:r>
      <w:r w:rsidR="00AC1F8A">
        <w:rPr>
          <w:rFonts w:hint="eastAsia"/>
        </w:rPr>
        <w:t>I/O</w:t>
      </w:r>
      <w:r w:rsidR="00AC1F8A">
        <w:rPr>
          <w:rFonts w:hint="eastAsia"/>
        </w:rPr>
        <w:t>收益。</w:t>
      </w:r>
    </w:p>
    <w:p w14:paraId="19A2B724" w14:textId="7D13FBDA" w:rsidR="00AC1F8A" w:rsidRDefault="00AC1F8A" w:rsidP="00D12B3A">
      <w:r>
        <w:rPr>
          <w:rFonts w:hint="eastAsia"/>
        </w:rPr>
        <w:t>该公式的物理含义在于：如果一个物理页面中包含了越多的</w:t>
      </w:r>
      <w:r w:rsidR="00E51560">
        <w:rPr>
          <w:rFonts w:hint="eastAsia"/>
        </w:rPr>
        <w:t>与</w:t>
      </w:r>
      <m:oMath>
        <m:r>
          <m:rPr>
            <m:sty m:val="p"/>
          </m:rPr>
          <w:rPr>
            <w:rFonts w:ascii="Cambria Math" w:hAnsi="Cambria Math"/>
          </w:rPr>
          <m:t>u</m:t>
        </m:r>
      </m:oMath>
      <w:r w:rsidR="00E51560">
        <w:rPr>
          <w:rFonts w:hint="eastAsia"/>
        </w:rPr>
        <w:t>距离越近</w:t>
      </w:r>
      <w:r>
        <w:rPr>
          <w:rFonts w:hint="eastAsia"/>
        </w:rPr>
        <w:t>的邻居节点，那么</w:t>
      </w:r>
      <m:oMath>
        <m:r>
          <m:rPr>
            <m:sty m:val="p"/>
          </m:rPr>
          <w:rPr>
            <w:rFonts w:ascii="Cambria Math" w:hAnsi="Cambria Math"/>
          </w:rPr>
          <m:t>u</m:t>
        </m:r>
      </m:oMath>
      <w:r>
        <w:rPr>
          <w:rFonts w:hint="eastAsia"/>
        </w:rPr>
        <w:t>归属于该页面的连接强度就越高</w:t>
      </w:r>
      <w:r w:rsidR="000A4670">
        <w:rPr>
          <w:rFonts w:hint="eastAsia"/>
        </w:rPr>
        <w:t>，</w:t>
      </w:r>
      <w:r>
        <w:rPr>
          <w:rFonts w:hint="eastAsia"/>
        </w:rPr>
        <w:t>将</w:t>
      </w:r>
      <m:oMath>
        <m:r>
          <m:rPr>
            <m:sty m:val="p"/>
          </m:rPr>
          <w:rPr>
            <w:rFonts w:ascii="Cambria Math" w:hAnsi="Cambria Math"/>
          </w:rPr>
          <m:t>u</m:t>
        </m:r>
      </m:oMath>
      <w:r>
        <w:rPr>
          <w:rFonts w:hint="eastAsia"/>
        </w:rPr>
        <w:t>存储在该页面中，能够最大化</w:t>
      </w:r>
      <w:r w:rsidR="003A37A3">
        <w:rPr>
          <w:rFonts w:hint="eastAsia"/>
        </w:rPr>
        <w:t>页面中的</w:t>
      </w:r>
      <w:r w:rsidR="00645CFA">
        <w:rPr>
          <w:rFonts w:hint="eastAsia"/>
        </w:rPr>
        <w:t>节点之间连接</w:t>
      </w:r>
      <w:r w:rsidR="006E4003">
        <w:rPr>
          <w:rFonts w:hint="eastAsia"/>
        </w:rPr>
        <w:t>的强度</w:t>
      </w:r>
      <w:r>
        <w:rPr>
          <w:rFonts w:hint="eastAsia"/>
        </w:rPr>
        <w:t>，从而在一次</w:t>
      </w:r>
      <w:r>
        <w:rPr>
          <w:rFonts w:hint="eastAsia"/>
        </w:rPr>
        <w:t>I/O</w:t>
      </w:r>
      <w:r>
        <w:rPr>
          <w:rFonts w:hint="eastAsia"/>
        </w:rPr>
        <w:t>操作中获取更多的有效导航信息。</w:t>
      </w:r>
    </w:p>
    <w:p w14:paraId="6E8E38D0" w14:textId="19239754" w:rsidR="00AC1F8A" w:rsidRDefault="00AC1F8A" w:rsidP="00AC1F8A">
      <w:pPr>
        <w:ind w:firstLine="480"/>
      </w:pPr>
      <w:r>
        <w:rPr>
          <w:rFonts w:hint="eastAsia"/>
        </w:rPr>
        <w:t>基于上述连接强度的定义，我们设计了动态插入过程中的页面分配算法。该算法摒弃了</w:t>
      </w:r>
      <w:r>
        <w:rPr>
          <w:rFonts w:hint="eastAsia"/>
        </w:rPr>
        <w:t>LSM-Tree</w:t>
      </w:r>
      <w:r>
        <w:rPr>
          <w:rFonts w:hint="eastAsia"/>
        </w:rPr>
        <w:t>等结构中仅考虑写入效率的策略，转而采用一种“查询驱动写入</w:t>
      </w:r>
      <w:r w:rsidR="00143A6D">
        <w:rPr>
          <w:rFonts w:hint="eastAsia"/>
        </w:rPr>
        <w:t>”</w:t>
      </w:r>
      <w:r>
        <w:rPr>
          <w:rFonts w:hint="eastAsia"/>
        </w:rPr>
        <w:t>的策略</w:t>
      </w:r>
      <w:r w:rsidR="0024299C">
        <w:rPr>
          <w:rFonts w:hint="eastAsia"/>
        </w:rPr>
        <w:t>，</w:t>
      </w:r>
      <w:r>
        <w:rPr>
          <w:rFonts w:hint="eastAsia"/>
        </w:rPr>
        <w:t>算法流程如下：</w:t>
      </w:r>
    </w:p>
    <w:p w14:paraId="19249B38" w14:textId="11715ED1" w:rsidR="00AC1F8A" w:rsidRPr="00FB301A" w:rsidRDefault="00EC0467" w:rsidP="00EC0467">
      <w:r>
        <w:rPr>
          <w:rFonts w:hint="eastAsia"/>
        </w:rPr>
        <w:t>（</w:t>
      </w:r>
      <w:r>
        <w:rPr>
          <w:rFonts w:hint="eastAsia"/>
        </w:rPr>
        <w:t>1</w:t>
      </w:r>
      <w:r>
        <w:rPr>
          <w:rFonts w:hint="eastAsia"/>
        </w:rPr>
        <w:t>）</w:t>
      </w:r>
      <w:r w:rsidR="00AC1F8A">
        <w:rPr>
          <w:rFonts w:hint="eastAsia"/>
        </w:rPr>
        <w:t>邻居集探索</w:t>
      </w:r>
      <w:r w:rsidR="00252990">
        <w:rPr>
          <w:rFonts w:hint="eastAsia"/>
        </w:rPr>
        <w:t>：</w:t>
      </w:r>
      <w:r w:rsidR="00AC1F8A">
        <w:rPr>
          <w:rFonts w:hint="eastAsia"/>
        </w:rPr>
        <w:t>当新节点</w:t>
      </w:r>
      <m:oMath>
        <m:r>
          <w:rPr>
            <w:rFonts w:ascii="Cambria Math" w:hAnsi="Cambria Math"/>
          </w:rPr>
          <m:t>u</m:t>
        </m:r>
      </m:oMath>
      <w:r w:rsidR="00AC1F8A">
        <w:rPr>
          <w:rFonts w:hint="eastAsia"/>
        </w:rPr>
        <w:t>到达时，首先利用</w:t>
      </w:r>
      <w:r w:rsidR="00AC1F8A">
        <w:rPr>
          <w:rFonts w:hint="eastAsia"/>
        </w:rPr>
        <w:t>3.1</w:t>
      </w:r>
      <w:r w:rsidR="00AC1F8A">
        <w:rPr>
          <w:rFonts w:hint="eastAsia"/>
        </w:rPr>
        <w:t>节所述的内存索引进行入口点引导，执行一</w:t>
      </w:r>
      <w:r w:rsidR="00096207">
        <w:rPr>
          <w:rFonts w:hint="eastAsia"/>
        </w:rPr>
        <w:t>次</w:t>
      </w:r>
      <w:r w:rsidR="00AC1F8A">
        <w:rPr>
          <w:rFonts w:hint="eastAsia"/>
        </w:rPr>
        <w:t>贪婪搜索，找到其在当前图中的候选邻居集合</w:t>
      </w:r>
      <m:oMath>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cand</m:t>
            </m:r>
          </m:sub>
        </m:sSub>
        <m:d>
          <m:dPr>
            <m:ctrlPr>
              <w:rPr>
                <w:rFonts w:ascii="Cambria Math" w:hAnsi="Cambria Math"/>
              </w:rPr>
            </m:ctrlPr>
          </m:dPr>
          <m:e>
            <m:r>
              <w:rPr>
                <w:rFonts w:ascii="Cambria Math" w:hAnsi="Cambria Math"/>
              </w:rPr>
              <m:t>u</m:t>
            </m:r>
          </m:e>
        </m:d>
      </m:oMath>
      <w:r w:rsidR="00AC1F8A">
        <w:rPr>
          <w:rFonts w:hint="eastAsia"/>
        </w:rPr>
        <w:t>。</w:t>
      </w:r>
    </w:p>
    <w:p w14:paraId="00128DEF" w14:textId="1F5BFE6A" w:rsidR="00AC1F8A" w:rsidRPr="00E75E56" w:rsidRDefault="00A73AEB" w:rsidP="00FD0A4E">
      <w:r>
        <w:rPr>
          <w:rFonts w:hint="eastAsia"/>
        </w:rPr>
        <w:t>（</w:t>
      </w:r>
      <w:r>
        <w:rPr>
          <w:rFonts w:hint="eastAsia"/>
        </w:rPr>
        <w:t>2</w:t>
      </w:r>
      <w:r>
        <w:rPr>
          <w:rFonts w:hint="eastAsia"/>
        </w:rPr>
        <w:t>）</w:t>
      </w:r>
      <w:r w:rsidR="00AC1F8A">
        <w:rPr>
          <w:rFonts w:hint="eastAsia"/>
        </w:rPr>
        <w:t>物理页逆向映射</w:t>
      </w:r>
      <w:r w:rsidR="00B74753">
        <w:rPr>
          <w:rFonts w:hint="eastAsia"/>
        </w:rPr>
        <w:t>：</w:t>
      </w:r>
      <w:r w:rsidR="00AC1F8A">
        <w:rPr>
          <w:rFonts w:hint="eastAsia"/>
        </w:rPr>
        <w:t>系统查询内存中的元数据表，获取</w:t>
      </w:r>
      <m:oMath>
        <m:sSub>
          <m:sSubPr>
            <m:ctrlPr>
              <w:rPr>
                <w:rFonts w:ascii="Cambria Math" w:hAnsi="Cambria Math"/>
              </w:rPr>
            </m:ctrlPr>
          </m:sSubPr>
          <m:e>
            <m:r>
              <m:rPr>
                <m:scr m:val="script"/>
                <m:sty m:val="p"/>
              </m:rPr>
              <w:rPr>
                <w:rFonts w:ascii="Cambria Math" w:hAnsi="Cambria Math"/>
              </w:rPr>
              <m:t>N</m:t>
            </m:r>
          </m:e>
          <m:sub>
            <m:r>
              <m:rPr>
                <m:scr m:val="script"/>
                <m:sty m:val="p"/>
              </m:rPr>
              <w:rPr>
                <w:rFonts w:ascii="Cambria Math" w:hAnsi="Cambria Math"/>
              </w:rPr>
              <m:t>cand</m:t>
            </m:r>
          </m:sub>
        </m:sSub>
        <m:d>
          <m:dPr>
            <m:ctrlPr>
              <w:rPr>
                <w:rFonts w:ascii="Cambria Math" w:hAnsi="Cambria Math"/>
              </w:rPr>
            </m:ctrlPr>
          </m:dPr>
          <m:e>
            <m:r>
              <m:rPr>
                <m:sty m:val="p"/>
              </m:rPr>
              <w:rPr>
                <w:rFonts w:ascii="Cambria Math" w:hAnsi="Cambria Math"/>
              </w:rPr>
              <m:t>u</m:t>
            </m:r>
          </m:e>
        </m:d>
      </m:oMath>
      <w:r w:rsidR="00AC1F8A">
        <w:rPr>
          <w:rFonts w:hint="eastAsia"/>
        </w:rPr>
        <w:t>中所有节点当前所在的物理页面</w:t>
      </w:r>
      <w:r w:rsidR="00AC1F8A">
        <w:rPr>
          <w:rFonts w:hint="eastAsia"/>
        </w:rPr>
        <w:t>ID</w:t>
      </w:r>
      <w:r w:rsidR="00AC1F8A">
        <w:rPr>
          <w:rFonts w:hint="eastAsia"/>
        </w:rPr>
        <w:t>。</w:t>
      </w:r>
    </w:p>
    <w:p w14:paraId="236A1F9B" w14:textId="09D2AAE7" w:rsidR="00AC1F8A" w:rsidRPr="0052394F" w:rsidRDefault="00CB38F2" w:rsidP="004C4623">
      <w:r>
        <w:rPr>
          <w:rFonts w:hint="eastAsia"/>
        </w:rPr>
        <w:t>（</w:t>
      </w:r>
      <w:r>
        <w:rPr>
          <w:rFonts w:hint="eastAsia"/>
        </w:rPr>
        <w:t>3</w:t>
      </w:r>
      <w:r>
        <w:rPr>
          <w:rFonts w:hint="eastAsia"/>
        </w:rPr>
        <w:t>）</w:t>
      </w:r>
      <w:r w:rsidR="005C0BA3">
        <w:rPr>
          <w:rFonts w:hint="eastAsia"/>
        </w:rPr>
        <w:t>节点距离</w:t>
      </w:r>
      <w:r w:rsidR="00AC1F8A">
        <w:rPr>
          <w:rFonts w:hint="eastAsia"/>
        </w:rPr>
        <w:t>评分</w:t>
      </w:r>
      <w:r w:rsidR="00106AB2">
        <w:rPr>
          <w:rFonts w:hint="eastAsia"/>
        </w:rPr>
        <w:t>：</w:t>
      </w:r>
      <w:r w:rsidR="00AC1F8A">
        <w:rPr>
          <w:rFonts w:hint="eastAsia"/>
        </w:rPr>
        <w:t>利用前述连接强度公式，计算</w:t>
      </w:r>
      <m:oMath>
        <m:r>
          <m:rPr>
            <m:sty m:val="p"/>
          </m:rPr>
          <w:rPr>
            <w:rFonts w:ascii="Cambria Math" w:hAnsi="Cambria Math"/>
          </w:rPr>
          <m:t>u</m:t>
        </m:r>
      </m:oMath>
      <w:r w:rsidR="00AC1F8A">
        <w:rPr>
          <w:rFonts w:hint="eastAsia"/>
        </w:rPr>
        <w:t>与所有相关联物理页面</w:t>
      </w:r>
      <m:oMath>
        <m:r>
          <m:rPr>
            <m:lit/>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r>
          <m:rPr>
            <m:lit/>
            <m:sty m:val="p"/>
          </m:rPr>
          <w:rPr>
            <w:rFonts w:ascii="Cambria Math" w:hAnsi="Cambria Math" w:hint="eastAsia"/>
          </w:rPr>
          <m:t>}</m:t>
        </m:r>
      </m:oMath>
      <w:r w:rsidR="00AC1F8A">
        <w:rPr>
          <w:rFonts w:hint="eastAsia"/>
        </w:rPr>
        <w:t>的连接强度得分。系统维护一个得分优先队列，筛选出得分最高的</w:t>
      </w:r>
      <w:r w:rsidR="00AC1F8A">
        <w:rPr>
          <w:rFonts w:hint="eastAsia"/>
        </w:rPr>
        <w:t>Top-M</w:t>
      </w:r>
      <w:r w:rsidR="00AC1F8A">
        <w:rPr>
          <w:rFonts w:hint="eastAsia"/>
        </w:rPr>
        <w:t>个候选页面。</w:t>
      </w:r>
    </w:p>
    <w:p w14:paraId="2F93ED0E" w14:textId="1E682E19" w:rsidR="00AC1F8A" w:rsidRPr="008B219E" w:rsidRDefault="0055269B" w:rsidP="00595454">
      <w:r>
        <w:rPr>
          <w:rFonts w:hint="eastAsia"/>
        </w:rPr>
        <w:t>（</w:t>
      </w:r>
      <w:r>
        <w:rPr>
          <w:rFonts w:hint="eastAsia"/>
        </w:rPr>
        <w:t>4</w:t>
      </w:r>
      <w:r>
        <w:rPr>
          <w:rFonts w:hint="eastAsia"/>
        </w:rPr>
        <w:t>）</w:t>
      </w:r>
      <w:r w:rsidR="00AC1F8A">
        <w:rPr>
          <w:rFonts w:hint="eastAsia"/>
        </w:rPr>
        <w:t>空间感知分配</w:t>
      </w:r>
      <w:r w:rsidR="00E65E23">
        <w:rPr>
          <w:rFonts w:hint="eastAsia"/>
        </w:rPr>
        <w:t>：</w:t>
      </w:r>
      <w:r w:rsidR="00AC1F8A">
        <w:rPr>
          <w:rFonts w:hint="eastAsia"/>
        </w:rPr>
        <w:t>这是本规则的核心决策环节。为了实现非原地更新并避免昂贵的垃圾回收，我们</w:t>
      </w:r>
      <w:r w:rsidR="00181947">
        <w:rPr>
          <w:rFonts w:hint="eastAsia"/>
        </w:rPr>
        <w:t>考虑</w:t>
      </w:r>
      <w:r w:rsidR="0036130B">
        <w:rPr>
          <w:rFonts w:hint="eastAsia"/>
        </w:rPr>
        <w:t>为</w:t>
      </w:r>
      <w:r w:rsidR="00FC2AD1">
        <w:rPr>
          <w:rFonts w:hint="eastAsia"/>
        </w:rPr>
        <w:t>一个聚类</w:t>
      </w:r>
      <w:r w:rsidR="00FC648E">
        <w:rPr>
          <w:rFonts w:hint="eastAsia"/>
        </w:rPr>
        <w:t>提供超量的</w:t>
      </w:r>
      <w:r w:rsidR="006F3B2A">
        <w:rPr>
          <w:rFonts w:hint="eastAsia"/>
        </w:rPr>
        <w:t>空间</w:t>
      </w:r>
      <w:r w:rsidR="005B6605">
        <w:rPr>
          <w:rFonts w:hint="eastAsia"/>
        </w:rPr>
        <w:t>，具体操作</w:t>
      </w:r>
      <w:r w:rsidR="00595454">
        <w:rPr>
          <w:rFonts w:hint="eastAsia"/>
        </w:rPr>
        <w:t>为，</w:t>
      </w:r>
      <w:r w:rsidR="00AC1F8A">
        <w:rPr>
          <w:rFonts w:hint="eastAsia"/>
        </w:rPr>
        <w:t>系统</w:t>
      </w:r>
      <w:r w:rsidR="00901479">
        <w:rPr>
          <w:rFonts w:hint="eastAsia"/>
        </w:rPr>
        <w:t>先</w:t>
      </w:r>
      <w:r w:rsidR="00AC1F8A">
        <w:rPr>
          <w:rFonts w:hint="eastAsia"/>
        </w:rPr>
        <w:t>检查得分最高的页面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best</m:t>
            </m:r>
          </m:sub>
        </m:sSub>
      </m:oMath>
      <w:r w:rsidR="00AC1F8A">
        <w:rPr>
          <w:rFonts w:hint="eastAsia"/>
        </w:rPr>
        <w:t>是否存在空闲槽位</w:t>
      </w:r>
      <w:r w:rsidR="0037761F">
        <w:rPr>
          <w:rFonts w:hint="eastAsia"/>
        </w:rPr>
        <w:t>，会有三种情况：</w:t>
      </w:r>
    </w:p>
    <w:p w14:paraId="58F9F78B" w14:textId="5F0D78E0" w:rsidR="00AC1F8A" w:rsidRPr="005E2302" w:rsidRDefault="00351972" w:rsidP="005E2302">
      <w:pPr>
        <w:ind w:firstLine="480"/>
      </w:pPr>
      <w:r>
        <w:rPr>
          <w:rFonts w:hint="eastAsia"/>
        </w:rPr>
        <w:t>第一种为</w:t>
      </w:r>
      <w:r w:rsidR="00AC1F8A">
        <w:rPr>
          <w:rFonts w:hint="eastAsia"/>
        </w:rPr>
        <w:t>命中聚类</w:t>
      </w:r>
      <w:r w:rsidR="00B23432">
        <w:rPr>
          <w:rFonts w:hint="eastAsia"/>
        </w:rPr>
        <w:t>：</w:t>
      </w:r>
      <w:r w:rsidR="00AC1F8A">
        <w:rPr>
          <w:rFonts w:hint="eastAsia"/>
        </w:rPr>
        <w:t>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best</m:t>
            </m:r>
          </m:sub>
        </m:sSub>
      </m:oMath>
      <w:r w:rsidR="00AC1F8A">
        <w:rPr>
          <w:rFonts w:hint="eastAsia"/>
        </w:rPr>
        <w:t>有空槽，则直接将</w:t>
      </w:r>
      <m:oMath>
        <m:r>
          <m:rPr>
            <m:sty m:val="p"/>
          </m:rPr>
          <w:rPr>
            <w:rFonts w:ascii="Cambria Math" w:hAnsi="Cambria Math"/>
          </w:rPr>
          <m:t>u</m:t>
        </m:r>
      </m:oMath>
      <w:r w:rsidR="00AC1F8A">
        <w:rPr>
          <w:rFonts w:hint="eastAsia"/>
        </w:rPr>
        <w:t>写入该页面的空槽中。这是最优情况，完美实现了物理聚类。</w:t>
      </w:r>
    </w:p>
    <w:p w14:paraId="089A77F3" w14:textId="772B44B6" w:rsidR="00AC1F8A" w:rsidRPr="00F61EB7" w:rsidRDefault="0089406D" w:rsidP="00F61EB7">
      <w:pPr>
        <w:ind w:firstLine="480"/>
      </w:pPr>
      <w:r>
        <w:rPr>
          <w:rFonts w:hint="eastAsia"/>
        </w:rPr>
        <w:t>第二种为</w:t>
      </w:r>
      <w:r w:rsidR="00AC1F8A">
        <w:rPr>
          <w:rFonts w:hint="eastAsia"/>
        </w:rPr>
        <w:t>局部溢出</w:t>
      </w:r>
      <w:r>
        <w:rPr>
          <w:rFonts w:hint="eastAsia"/>
        </w:rPr>
        <w:t>：</w:t>
      </w:r>
      <w:r w:rsidR="00AC1F8A">
        <w:rPr>
          <w:rFonts w:hint="eastAsia"/>
        </w:rPr>
        <w:t>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best</m:t>
            </m:r>
          </m:sub>
        </m:sSub>
      </m:oMath>
      <w:r w:rsidR="00AC1F8A">
        <w:rPr>
          <w:rFonts w:hint="eastAsia"/>
        </w:rPr>
        <w:t>已满，算法检查得分次高的页面。</w:t>
      </w:r>
    </w:p>
    <w:p w14:paraId="5BA26813" w14:textId="6AE40CBA" w:rsidR="00AC1F8A" w:rsidRDefault="00720495" w:rsidP="00480061">
      <w:pPr>
        <w:ind w:firstLine="480"/>
      </w:pPr>
      <w:r>
        <w:rPr>
          <w:rFonts w:hint="eastAsia"/>
        </w:rPr>
        <w:t>第三种为</w:t>
      </w:r>
      <w:r w:rsidR="00AC1F8A">
        <w:rPr>
          <w:rFonts w:hint="eastAsia"/>
        </w:rPr>
        <w:t>扩展聚类</w:t>
      </w:r>
      <w:r w:rsidR="0093328F">
        <w:rPr>
          <w:rFonts w:hint="eastAsia"/>
        </w:rPr>
        <w:t>：</w:t>
      </w:r>
      <w:r w:rsidR="00AC1F8A">
        <w:rPr>
          <w:rFonts w:hint="eastAsia"/>
        </w:rPr>
        <w:t>若所有强连接页面均无空间，系统将申请一个新的物理页面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new</m:t>
            </m:r>
          </m:sub>
        </m:sSub>
      </m:oMath>
      <w:r w:rsidR="00AC1F8A">
        <w:rPr>
          <w:rFonts w:hint="eastAsia"/>
        </w:rPr>
        <w:t>。此时，算法并不只是简单地将</w:t>
      </w:r>
      <m:oMath>
        <m:r>
          <m:rPr>
            <m:sty m:val="p"/>
          </m:rPr>
          <w:rPr>
            <w:rFonts w:ascii="Cambria Math" w:hAnsi="Cambria Math"/>
          </w:rPr>
          <m:t>u</m:t>
        </m:r>
      </m:oMath>
      <w:r w:rsidR="00AC1F8A">
        <w:rPr>
          <w:rFonts w:hint="eastAsia"/>
        </w:rPr>
        <w:t>放入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new</m:t>
            </m:r>
          </m:sub>
        </m:sSub>
      </m:oMath>
      <w:r w:rsidR="00AC1F8A">
        <w:rPr>
          <w:rFonts w:hint="eastAsia"/>
        </w:rPr>
        <w:t>，而是会触发一次局部重组：将</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new</m:t>
            </m:r>
          </m:sub>
        </m:sSub>
      </m:oMath>
      <w:r w:rsidR="00AC1F8A">
        <w:rPr>
          <w:rFonts w:hint="eastAsia"/>
        </w:rPr>
        <w:t>中连接强度相对较弱的节点迁移至</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new</m:t>
            </m:r>
          </m:sub>
        </m:sSub>
      </m:oMath>
      <w:r w:rsidR="00AC1F8A">
        <w:rPr>
          <w:rFonts w:hint="eastAsia"/>
        </w:rPr>
        <w:t>，腾出空间给</w:t>
      </w:r>
      <m:oMath>
        <m:r>
          <m:rPr>
            <m:sty m:val="p"/>
          </m:rPr>
          <w:rPr>
            <w:rFonts w:ascii="Cambria Math" w:hAnsi="Cambria Math"/>
          </w:rPr>
          <m:t>u</m:t>
        </m:r>
      </m:oMath>
      <w:r w:rsidR="00AC1F8A">
        <w:rPr>
          <w:rFonts w:hint="eastAsia"/>
        </w:rPr>
        <w:t>，从而维持核心聚类的紧凑性。这种惰性迁移策略平衡了写入开销与查询性能。</w:t>
      </w:r>
    </w:p>
    <w:p w14:paraId="2B8E28DF" w14:textId="0AE68EF6" w:rsidR="00AC1F8A" w:rsidRPr="00237E22" w:rsidRDefault="00480061" w:rsidP="00A844BD">
      <w:pPr>
        <w:ind w:firstLine="480"/>
      </w:pPr>
      <w:r>
        <w:rPr>
          <w:rFonts w:hint="eastAsia"/>
        </w:rPr>
        <w:t>虽然我们构建了一种</w:t>
      </w:r>
      <w:r w:rsidR="00CA07A3">
        <w:rPr>
          <w:rFonts w:hint="eastAsia"/>
        </w:rPr>
        <w:t>高效的分配机制，</w:t>
      </w:r>
      <w:r w:rsidR="00696382">
        <w:rPr>
          <w:rFonts w:hint="eastAsia"/>
        </w:rPr>
        <w:t>但是</w:t>
      </w:r>
      <w:r w:rsidR="00AC1F8A">
        <w:rPr>
          <w:rFonts w:hint="eastAsia"/>
        </w:rPr>
        <w:t>在长期运行中，随着节点的不断插入与删除，原本紧凑的聚类可能会逐渐松散。为了维持规则的长期有效性，我们引入了碎片率阈值</w:t>
      </w:r>
      <m:oMath>
        <m:r>
          <m:rPr>
            <m:sty m:val="p"/>
          </m:rPr>
          <w:rPr>
            <w:rFonts w:ascii="Cambria Math" w:hAnsi="Cambria Math"/>
          </w:rPr>
          <m:t>τ</m:t>
        </m:r>
      </m:oMath>
      <w:r w:rsidR="00AC1F8A">
        <w:rPr>
          <w:rFonts w:hint="eastAsia"/>
        </w:rPr>
        <w:t>。定义节点的物理离散度</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00767A2B">
        <w:rPr>
          <w:rFonts w:hint="eastAsia"/>
        </w:rPr>
        <w:t>，</w:t>
      </w:r>
      <w:r w:rsidR="004069E5">
        <w:rPr>
          <w:rFonts w:hint="eastAsia"/>
        </w:rPr>
        <w:t>表示</w:t>
      </w:r>
      <w:r w:rsidR="00AC1F8A">
        <w:rPr>
          <w:rFonts w:hint="eastAsia"/>
        </w:rPr>
        <w:t>该节点的所有邻居分布在不同物理页面上的数量。当分配算法检测到某区域的平均</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00AC1F8A">
        <w:rPr>
          <w:rFonts w:hint="eastAsia"/>
        </w:rPr>
        <w:t>超过阈值</w:t>
      </w:r>
      <m:oMath>
        <m:r>
          <m:rPr>
            <m:sty m:val="p"/>
          </m:rPr>
          <w:rPr>
            <w:rFonts w:ascii="Cambria Math" w:hAnsi="Cambria Math"/>
          </w:rPr>
          <m:t>τ</m:t>
        </m:r>
      </m:oMath>
      <w:r w:rsidR="00AC1F8A">
        <w:rPr>
          <w:rFonts w:hint="eastAsia"/>
        </w:rPr>
        <w:t>时，说明该区域的连接强度已不足以指导有效的</w:t>
      </w:r>
      <w:r w:rsidR="00AC1F8A">
        <w:rPr>
          <w:rFonts w:hint="eastAsia"/>
        </w:rPr>
        <w:t>I/O</w:t>
      </w:r>
      <w:r w:rsidR="00AC1F8A">
        <w:rPr>
          <w:rFonts w:hint="eastAsia"/>
        </w:rPr>
        <w:t>预取。此时，系统会标记该区域，并在后台低负载时段触发基于</w:t>
      </w:r>
      <w:r w:rsidR="00AC1F8A">
        <w:rPr>
          <w:rFonts w:hint="eastAsia"/>
        </w:rPr>
        <w:t>Leiden</w:t>
      </w:r>
      <w:r w:rsidR="00AC1F8A">
        <w:rPr>
          <w:rFonts w:hint="eastAsia"/>
        </w:rPr>
        <w:t>算法的局部重组（详见</w:t>
      </w:r>
      <w:r w:rsidR="00AC1F8A">
        <w:rPr>
          <w:rFonts w:hint="eastAsia"/>
        </w:rPr>
        <w:t>3.3</w:t>
      </w:r>
      <w:r w:rsidR="00AC1F8A">
        <w:rPr>
          <w:rFonts w:hint="eastAsia"/>
        </w:rPr>
        <w:t>节），重新计算连接强度并物理迁移数据。</w:t>
      </w:r>
    </w:p>
    <w:p w14:paraId="2395B85A" w14:textId="500D142A" w:rsidR="00CE1BEE" w:rsidRDefault="001136F1">
      <w:pPr>
        <w:pStyle w:val="2"/>
      </w:pPr>
      <w:bookmarkStart w:id="3" w:name="_Toc219475795"/>
      <w:r>
        <w:rPr>
          <w:rFonts w:hint="eastAsia"/>
        </w:rPr>
        <w:t>动态聚类在</w:t>
      </w:r>
      <w:r w:rsidR="00BA55B0">
        <w:rPr>
          <w:rFonts w:hint="eastAsia"/>
        </w:rPr>
        <w:t>运行</w:t>
      </w:r>
      <w:r w:rsidR="00FB7CBB">
        <w:rPr>
          <w:rFonts w:hint="eastAsia"/>
        </w:rPr>
        <w:t>中的生效机制</w:t>
      </w:r>
      <w:bookmarkEnd w:id="3"/>
    </w:p>
    <w:p w14:paraId="0716F100" w14:textId="325A676E" w:rsidR="006E7BFD" w:rsidRPr="006E7BFD" w:rsidRDefault="00080954" w:rsidP="006E7BFD">
      <w:pPr>
        <w:ind w:firstLine="480"/>
      </w:pPr>
      <w:r w:rsidRPr="00080954">
        <w:rPr>
          <w:rFonts w:hint="eastAsia"/>
        </w:rPr>
        <w:t>前文提到像</w:t>
      </w:r>
      <w:proofErr w:type="spellStart"/>
      <w:r w:rsidRPr="00080954">
        <w:rPr>
          <w:rFonts w:hint="eastAsia"/>
        </w:rPr>
        <w:t>FreshDiskANN</w:t>
      </w:r>
      <w:proofErr w:type="spellEnd"/>
      <w:r w:rsidRPr="00080954">
        <w:rPr>
          <w:rFonts w:hint="eastAsia"/>
        </w:rPr>
        <w:t>、</w:t>
      </w:r>
      <w:r w:rsidRPr="00080954">
        <w:rPr>
          <w:rFonts w:hint="eastAsia"/>
        </w:rPr>
        <w:t>IP-</w:t>
      </w:r>
      <w:proofErr w:type="spellStart"/>
      <w:r w:rsidRPr="00080954">
        <w:rPr>
          <w:rFonts w:hint="eastAsia"/>
        </w:rPr>
        <w:t>DiskANN</w:t>
      </w:r>
      <w:proofErr w:type="spellEnd"/>
      <w:r w:rsidRPr="00080954">
        <w:rPr>
          <w:rFonts w:hint="eastAsia"/>
        </w:rPr>
        <w:t>这样基于磁盘的近似最近邻搜索架构，将系统性能瓶颈从计算受限转变为</w:t>
      </w:r>
      <w:r w:rsidRPr="00080954">
        <w:rPr>
          <w:rFonts w:hint="eastAsia"/>
        </w:rPr>
        <w:t>I/O</w:t>
      </w:r>
      <w:r w:rsidRPr="00080954">
        <w:rPr>
          <w:rFonts w:hint="eastAsia"/>
        </w:rPr>
        <w:t>受限。</w:t>
      </w:r>
      <w:proofErr w:type="spellStart"/>
      <w:r w:rsidRPr="00080954">
        <w:rPr>
          <w:rFonts w:hint="eastAsia"/>
        </w:rPr>
        <w:t>NVMe</w:t>
      </w:r>
      <w:proofErr w:type="spellEnd"/>
      <w:r w:rsidRPr="00080954">
        <w:rPr>
          <w:rFonts w:hint="eastAsia"/>
        </w:rPr>
        <w:t xml:space="preserve"> SSD</w:t>
      </w:r>
      <w:r w:rsidRPr="00080954">
        <w:rPr>
          <w:rFonts w:hint="eastAsia"/>
        </w:rPr>
        <w:t>虽然提供了高带宽，但其随机读取</w:t>
      </w:r>
      <w:proofErr w:type="gramStart"/>
      <w:r w:rsidRPr="00080954">
        <w:rPr>
          <w:rFonts w:hint="eastAsia"/>
        </w:rPr>
        <w:t>延迟仍</w:t>
      </w:r>
      <w:proofErr w:type="gramEnd"/>
      <w:r w:rsidRPr="00080954">
        <w:rPr>
          <w:rFonts w:hint="eastAsia"/>
        </w:rPr>
        <w:t>比内存访问慢</w:t>
      </w:r>
      <w:r w:rsidRPr="00080954">
        <w:rPr>
          <w:rFonts w:hint="eastAsia"/>
        </w:rPr>
        <w:t>2-3</w:t>
      </w:r>
      <w:r w:rsidRPr="00080954">
        <w:rPr>
          <w:rFonts w:hint="eastAsia"/>
        </w:rPr>
        <w:t>个数量级，且远高于</w:t>
      </w:r>
      <w:r w:rsidRPr="00080954">
        <w:rPr>
          <w:rFonts w:hint="eastAsia"/>
        </w:rPr>
        <w:t>CPU</w:t>
      </w:r>
      <w:r w:rsidRPr="00080954">
        <w:rPr>
          <w:rFonts w:hint="eastAsia"/>
        </w:rPr>
        <w:t>执行一次距离计算的时间。在传统的同步贪婪搜索模型下，这种速度失配导致了严重的</w:t>
      </w:r>
      <w:r w:rsidRPr="00080954">
        <w:rPr>
          <w:rFonts w:hint="eastAsia"/>
        </w:rPr>
        <w:t>CPU</w:t>
      </w:r>
      <w:r w:rsidRPr="00080954">
        <w:rPr>
          <w:rFonts w:hint="eastAsia"/>
        </w:rPr>
        <w:t>流水线停顿和</w:t>
      </w:r>
      <w:r w:rsidRPr="00080954">
        <w:rPr>
          <w:rFonts w:hint="eastAsia"/>
        </w:rPr>
        <w:t>I/O</w:t>
      </w:r>
      <w:r w:rsidRPr="00080954">
        <w:rPr>
          <w:rFonts w:hint="eastAsia"/>
        </w:rPr>
        <w:t>带宽浪费</w:t>
      </w:r>
      <w:r>
        <w:rPr>
          <w:rFonts w:hint="eastAsia"/>
        </w:rPr>
        <w:t>。</w:t>
      </w:r>
    </w:p>
    <w:p w14:paraId="57F21079" w14:textId="54D1790D" w:rsidR="001D1A16" w:rsidRDefault="0043779E" w:rsidP="00A93D6E">
      <w:pPr>
        <w:pStyle w:val="3"/>
      </w:pPr>
      <w:r>
        <w:rPr>
          <w:rFonts w:hint="eastAsia"/>
        </w:rPr>
        <w:t>搜索</w:t>
      </w:r>
      <w:r w:rsidR="008E78C0">
        <w:rPr>
          <w:rFonts w:hint="eastAsia"/>
        </w:rPr>
        <w:t>过程中的</w:t>
      </w:r>
      <w:r w:rsidR="008E78C0">
        <w:rPr>
          <w:rFonts w:hint="eastAsia"/>
        </w:rPr>
        <w:t>I/O</w:t>
      </w:r>
      <w:r w:rsidR="008E78C0">
        <w:rPr>
          <w:rFonts w:hint="eastAsia"/>
        </w:rPr>
        <w:t>与访存增益</w:t>
      </w:r>
    </w:p>
    <w:p w14:paraId="78C461FA" w14:textId="6DA8A824" w:rsidR="00D0252A" w:rsidRDefault="003C1AA3" w:rsidP="00216FCB">
      <w:pPr>
        <w:ind w:firstLine="480"/>
      </w:pPr>
      <w:r w:rsidRPr="003C1AA3">
        <w:rPr>
          <w:rFonts w:hint="eastAsia"/>
        </w:rPr>
        <w:t>在基于磁盘的大规模向量检索系统中，存储介质的物理特性与图索引的逻辑拓扑结构之间的映射关系，直接决定了系统的整体性能上限。传统的动态图索引方案，虽然避免了全量重建的高昂代价，但在长期运行中不可避免地导致了</w:t>
      </w:r>
      <w:proofErr w:type="gramStart"/>
      <w:r w:rsidRPr="003C1AA3">
        <w:rPr>
          <w:rFonts w:hint="eastAsia"/>
        </w:rPr>
        <w:t>图结构</w:t>
      </w:r>
      <w:proofErr w:type="gramEnd"/>
      <w:r w:rsidRPr="003C1AA3">
        <w:rPr>
          <w:rFonts w:hint="eastAsia"/>
        </w:rPr>
        <w:t>的物理熵增：逻辑上紧密相邻的节点在物理磁盘空间中逐渐呈现离散化分布</w:t>
      </w:r>
      <w:r w:rsidRPr="003C1AA3">
        <w:rPr>
          <w:rFonts w:hint="eastAsia"/>
        </w:rPr>
        <w:t xml:space="preserve"> 1</w:t>
      </w:r>
      <w:r w:rsidRPr="003C1AA3">
        <w:rPr>
          <w:rFonts w:hint="eastAsia"/>
        </w:rPr>
        <w:t>。这种逻辑</w:t>
      </w:r>
      <w:r w:rsidR="00BA7E76">
        <w:rPr>
          <w:rFonts w:hint="eastAsia"/>
        </w:rPr>
        <w:t>分布与物理分布之间</w:t>
      </w:r>
      <w:r w:rsidR="0011057E">
        <w:rPr>
          <w:rFonts w:hint="eastAsia"/>
        </w:rPr>
        <w:t>的“</w:t>
      </w:r>
      <w:r w:rsidRPr="003C1AA3">
        <w:rPr>
          <w:rFonts w:hint="eastAsia"/>
        </w:rPr>
        <w:t>失配”现象导致搜索过程中的</w:t>
      </w:r>
      <w:r w:rsidRPr="003C1AA3">
        <w:rPr>
          <w:rFonts w:hint="eastAsia"/>
        </w:rPr>
        <w:t>I/O</w:t>
      </w:r>
      <w:r w:rsidRPr="003C1AA3">
        <w:rPr>
          <w:rFonts w:hint="eastAsia"/>
        </w:rPr>
        <w:t>模式退化为大量的小块随机读取，浪费了</w:t>
      </w:r>
      <w:r w:rsidRPr="003C1AA3">
        <w:rPr>
          <w:rFonts w:hint="eastAsia"/>
        </w:rPr>
        <w:t>SSD</w:t>
      </w:r>
      <w:r w:rsidRPr="003C1AA3">
        <w:rPr>
          <w:rFonts w:hint="eastAsia"/>
        </w:rPr>
        <w:t>的高并发吞吐能力。本节将从理论、微观</w:t>
      </w:r>
      <w:r w:rsidRPr="003C1AA3">
        <w:rPr>
          <w:rFonts w:hint="eastAsia"/>
        </w:rPr>
        <w:t>I/O</w:t>
      </w:r>
      <w:r w:rsidRPr="003C1AA3">
        <w:rPr>
          <w:rFonts w:hint="eastAsia"/>
        </w:rPr>
        <w:t>行为以及内存子系统交互三个维度，剖析基于动态聚类的存储分布策略如何在搜索路径中</w:t>
      </w:r>
      <w:r w:rsidR="00D07B44">
        <w:rPr>
          <w:rFonts w:hint="eastAsia"/>
        </w:rPr>
        <w:t>维持</w:t>
      </w:r>
      <w:r w:rsidRPr="003C1AA3">
        <w:rPr>
          <w:rFonts w:hint="eastAsia"/>
        </w:rPr>
        <w:t>数据的物理</w:t>
      </w:r>
      <w:r w:rsidR="005C1F4F">
        <w:rPr>
          <w:rFonts w:hint="eastAsia"/>
        </w:rPr>
        <w:t>分布</w:t>
      </w:r>
      <w:r w:rsidR="009E7778">
        <w:rPr>
          <w:rFonts w:hint="eastAsia"/>
        </w:rPr>
        <w:t>稳定</w:t>
      </w:r>
      <w:r w:rsidRPr="003C1AA3">
        <w:rPr>
          <w:rFonts w:hint="eastAsia"/>
        </w:rPr>
        <w:t>，从而实现</w:t>
      </w:r>
      <w:r w:rsidRPr="003C1AA3">
        <w:rPr>
          <w:rFonts w:hint="eastAsia"/>
        </w:rPr>
        <w:t>I/O</w:t>
      </w:r>
      <w:r w:rsidRPr="003C1AA3">
        <w:rPr>
          <w:rFonts w:hint="eastAsia"/>
        </w:rPr>
        <w:t>与访存增益</w:t>
      </w:r>
      <w:r w:rsidR="00E73717">
        <w:rPr>
          <w:rFonts w:hint="eastAsia"/>
        </w:rPr>
        <w:t>。</w:t>
      </w:r>
    </w:p>
    <w:p w14:paraId="0E9A9FE9" w14:textId="126106A7" w:rsidR="006D3BF1" w:rsidRPr="00F201D5" w:rsidRDefault="00691BCB" w:rsidP="00F201D5">
      <w:pPr>
        <w:ind w:firstLine="480"/>
      </w:pPr>
      <w:r>
        <w:rPr>
          <w:rFonts w:hint="eastAsia"/>
        </w:rPr>
        <w:t>首先说明</w:t>
      </w:r>
      <w:r w:rsidR="00DB632A">
        <w:rPr>
          <w:rFonts w:hint="eastAsia"/>
        </w:rPr>
        <w:t>关于搜索代价和</w:t>
      </w:r>
      <w:r w:rsidR="00DC6024">
        <w:rPr>
          <w:rFonts w:hint="eastAsia"/>
        </w:rPr>
        <w:t>I/O</w:t>
      </w:r>
      <w:r w:rsidR="0024401B">
        <w:rPr>
          <w:rFonts w:hint="eastAsia"/>
        </w:rPr>
        <w:t>放大</w:t>
      </w:r>
      <w:r w:rsidR="003A1F36">
        <w:rPr>
          <w:rFonts w:hint="eastAsia"/>
        </w:rPr>
        <w:t>的理论</w:t>
      </w:r>
      <w:r w:rsidR="003C3559">
        <w:rPr>
          <w:rFonts w:hint="eastAsia"/>
        </w:rPr>
        <w:t>，</w:t>
      </w:r>
      <w:r w:rsidR="004428A0">
        <w:rPr>
          <w:rFonts w:hint="eastAsia"/>
        </w:rPr>
        <w:t>我们</w:t>
      </w:r>
      <w:r w:rsidR="006D3BF1">
        <w:rPr>
          <w:rFonts w:hint="eastAsia"/>
        </w:rPr>
        <w:t>建立</w:t>
      </w:r>
      <w:r w:rsidR="006332A6">
        <w:rPr>
          <w:rFonts w:hint="eastAsia"/>
        </w:rPr>
        <w:t>了</w:t>
      </w:r>
      <w:r w:rsidR="006D3BF1">
        <w:rPr>
          <w:rFonts w:hint="eastAsia"/>
        </w:rPr>
        <w:t>基于磁盘的近似最近邻搜索的代价模型。对于基于</w:t>
      </w:r>
      <w:r w:rsidR="006D3BF1">
        <w:rPr>
          <w:rFonts w:hint="eastAsia"/>
        </w:rPr>
        <w:t>Vamana</w:t>
      </w:r>
      <w:r w:rsidR="006D3BF1">
        <w:rPr>
          <w:rFonts w:hint="eastAsia"/>
        </w:rPr>
        <w:t>或</w:t>
      </w:r>
      <w:r w:rsidR="006D3BF1">
        <w:rPr>
          <w:rFonts w:hint="eastAsia"/>
        </w:rPr>
        <w:t>HNSW</w:t>
      </w:r>
      <w:r w:rsidR="006D3BF1">
        <w:rPr>
          <w:rFonts w:hint="eastAsia"/>
        </w:rPr>
        <w:t>算法的图索引，一次查询</w:t>
      </w:r>
      <m:oMath>
        <m:r>
          <m:rPr>
            <m:sty m:val="p"/>
          </m:rPr>
          <w:rPr>
            <w:rFonts w:ascii="Cambria Math" w:hAnsi="Cambria Math"/>
          </w:rPr>
          <m:t>q</m:t>
        </m:r>
      </m:oMath>
      <w:r w:rsidR="006D3BF1">
        <w:rPr>
          <w:rFonts w:hint="eastAsia"/>
        </w:rPr>
        <w:t>的端到端延</w:t>
      </w:r>
      <w:r w:rsidR="006D3BF1">
        <w:rPr>
          <w:rFonts w:hint="eastAsia"/>
        </w:rPr>
        <w:lastRenderedPageBreak/>
        <w:t>迟</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query</m:t>
            </m:r>
          </m:sub>
        </m:sSub>
      </m:oMath>
      <w:r w:rsidR="006D3BF1">
        <w:rPr>
          <w:rFonts w:hint="eastAsia"/>
        </w:rPr>
        <w:t>可以近似表示为：</w:t>
      </w:r>
    </w:p>
    <w:p w14:paraId="67AA9402" w14:textId="50069CD3" w:rsidR="000B3B86" w:rsidRPr="000B3B86" w:rsidRDefault="00000000" w:rsidP="000B3B86">
      <w:pPr>
        <w:ind w:firstLine="480"/>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query</m:t>
              </m:r>
            </m:sub>
          </m:sSub>
          <m:r>
            <m:rPr>
              <m:sty m:val="p"/>
            </m:rPr>
            <w:rPr>
              <w:rFonts w:ascii="Cambria Math" w:hAnsi="Cambria Math"/>
            </w:rPr>
            <m:t>=</m:t>
          </m:r>
          <m:nary>
            <m:naryPr>
              <m:chr m:val="∑"/>
              <m:ctrlPr>
                <w:rPr>
                  <w:rFonts w:ascii="Cambria Math" w:hAnsi="Cambria Math"/>
                </w:rPr>
              </m:ctrlPr>
            </m:naryPr>
            <m:sub>
              <m:r>
                <m:rPr>
                  <m:sty m:val="p"/>
                </m:rPr>
                <w:rPr>
                  <w:rFonts w:ascii="Cambria Math" w:hAnsi="Cambria Math"/>
                </w:rPr>
                <m:t>i=1</m:t>
              </m:r>
            </m:sub>
            <m:sup>
              <m:r>
                <m:rPr>
                  <m:sty m:val="p"/>
                </m:rPr>
                <w:rPr>
                  <w:rFonts w:ascii="Cambria Math" w:hAnsi="Cambria Math"/>
                </w:rPr>
                <m:t>L</m:t>
              </m:r>
            </m:sup>
            <m:e>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cpu</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e>
                  </m:d>
                  <m:r>
                    <m:rPr>
                      <m:sty m:val="p"/>
                    </m:rPr>
                    <w:rPr>
                      <w:rFonts w:ascii="Cambria Math" w:hAnsi="Cambria Math"/>
                    </w:rPr>
                    <m:t>+I</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cr m:val="script"/>
                          <m:sty m:val="p"/>
                        </m:rPr>
                        <w:rPr>
                          <w:rFonts w:ascii="Cambria Math" w:hAnsi="Cambria Math"/>
                        </w:rPr>
                        <m:t>∉M</m:t>
                      </m:r>
                    </m:e>
                  </m:d>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io</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e>
                  </m:d>
                </m:e>
              </m:d>
            </m:e>
          </m:nary>
        </m:oMath>
      </m:oMathPara>
    </w:p>
    <w:p w14:paraId="223766C6" w14:textId="77777777" w:rsidR="006D3BF1" w:rsidRDefault="006D3BF1" w:rsidP="00C86AF0">
      <w:r>
        <w:rPr>
          <w:rFonts w:hint="eastAsia"/>
        </w:rPr>
        <w:t>其中：</w:t>
      </w:r>
    </w:p>
    <w:p w14:paraId="426E8010" w14:textId="4580327F" w:rsidR="006D3BF1" w:rsidRPr="00C86AF0" w:rsidRDefault="00C86AF0" w:rsidP="00E24EC5">
      <w:pPr>
        <w:ind w:firstLine="480"/>
      </w:pPr>
      <m:oMath>
        <m:r>
          <m:rPr>
            <m:sty m:val="p"/>
          </m:rPr>
          <w:rPr>
            <w:rFonts w:ascii="Cambria Math" w:hAnsi="Cambria Math"/>
          </w:rPr>
          <m:t>L</m:t>
        </m:r>
      </m:oMath>
      <w:r w:rsidR="006D3BF1">
        <w:rPr>
          <w:rFonts w:hint="eastAsia"/>
        </w:rPr>
        <w:t>为搜索路径长度</w:t>
      </w:r>
      <w:r w:rsidR="004C5C9B">
        <w:rPr>
          <w:rFonts w:hint="eastAsia"/>
        </w:rPr>
        <w:t>，即</w:t>
      </w:r>
      <w:r w:rsidR="006D3BF1">
        <w:rPr>
          <w:rFonts w:hint="eastAsia"/>
        </w:rPr>
        <w:t>访问的节点总数；</w:t>
      </w:r>
    </w:p>
    <w:p w14:paraId="2433C041" w14:textId="0E665D57" w:rsidR="006D3BF1" w:rsidRPr="00174625" w:rsidRDefault="00000000" w:rsidP="00E24EC5">
      <w:pPr>
        <w:ind w:firstLine="480"/>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oMath>
      <w:r w:rsidR="006D3BF1">
        <w:rPr>
          <w:rFonts w:hint="eastAsia"/>
        </w:rPr>
        <w:t>为路径上的第</w:t>
      </w:r>
      <m:oMath>
        <m:r>
          <m:rPr>
            <m:sty m:val="p"/>
          </m:rPr>
          <w:rPr>
            <w:rFonts w:ascii="Cambria Math" w:hAnsi="Cambria Math"/>
          </w:rPr>
          <m:t>i</m:t>
        </m:r>
      </m:oMath>
      <w:proofErr w:type="gramStart"/>
      <w:r w:rsidR="006D3BF1">
        <w:rPr>
          <w:rFonts w:hint="eastAsia"/>
        </w:rPr>
        <w:t>个</w:t>
      </w:r>
      <w:proofErr w:type="gramEnd"/>
      <w:r w:rsidR="006D3BF1">
        <w:rPr>
          <w:rFonts w:hint="eastAsia"/>
        </w:rPr>
        <w:t>节点；</w:t>
      </w:r>
    </w:p>
    <w:p w14:paraId="70633A4D" w14:textId="39A63657" w:rsidR="006D3BF1" w:rsidRPr="0083094B" w:rsidRDefault="00000000" w:rsidP="00E24EC5">
      <w:pPr>
        <w:ind w:firstLine="480"/>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cpu</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e>
        </m:d>
      </m:oMath>
      <w:r w:rsidR="006D3BF1">
        <w:rPr>
          <w:rFonts w:hint="eastAsia"/>
        </w:rPr>
        <w:t>为处理节点</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oMath>
      <w:r w:rsidR="00426216">
        <w:rPr>
          <w:rFonts w:hint="eastAsia"/>
        </w:rPr>
        <w:t>，比如</w:t>
      </w:r>
      <w:r w:rsidR="006D3BF1">
        <w:rPr>
          <w:rFonts w:hint="eastAsia"/>
        </w:rPr>
        <w:t>计算距离、维护候选队列的</w:t>
      </w:r>
      <w:r w:rsidR="006D3BF1">
        <w:rPr>
          <w:rFonts w:hint="eastAsia"/>
        </w:rPr>
        <w:t>CPU</w:t>
      </w:r>
      <w:r w:rsidR="006D3BF1">
        <w:rPr>
          <w:rFonts w:hint="eastAsia"/>
        </w:rPr>
        <w:t>时间；</w:t>
      </w:r>
    </w:p>
    <w:p w14:paraId="29C0A11F" w14:textId="4F72BFA2" w:rsidR="006D3BF1" w:rsidRPr="00EA3CAF" w:rsidRDefault="00425277" w:rsidP="00E24EC5">
      <w:pPr>
        <w:ind w:firstLine="480"/>
      </w:pPr>
      <m:oMath>
        <m:r>
          <m:rPr>
            <m:sty m:val="p"/>
          </m:rPr>
          <w:rPr>
            <w:rFonts w:ascii="Cambria Math" w:hAnsi="Cambria Math"/>
          </w:rPr>
          <m:t>I</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cr m:val="script"/>
                <m:sty m:val="p"/>
              </m:rPr>
              <w:rPr>
                <w:rFonts w:ascii="Cambria Math" w:hAnsi="Cambria Math"/>
              </w:rPr>
              <m:t>∉M</m:t>
            </m:r>
          </m:e>
        </m:d>
      </m:oMath>
      <w:r w:rsidR="006D3BF1">
        <w:rPr>
          <w:rFonts w:hint="eastAsia"/>
        </w:rPr>
        <w:t>表示节点</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oMath>
      <w:r w:rsidR="006D3BF1">
        <w:rPr>
          <w:rFonts w:hint="eastAsia"/>
        </w:rPr>
        <w:t>是否不在内存缓存</w:t>
      </w:r>
      <m:oMath>
        <m:r>
          <m:rPr>
            <m:scr m:val="script"/>
            <m:sty m:val="p"/>
          </m:rPr>
          <w:rPr>
            <w:rFonts w:ascii="Cambria Math" w:hAnsi="Cambria Math"/>
          </w:rPr>
          <m:t>M</m:t>
        </m:r>
      </m:oMath>
      <w:r w:rsidR="006D3BF1">
        <w:rPr>
          <w:rFonts w:hint="eastAsia"/>
        </w:rPr>
        <w:t>中；</w:t>
      </w:r>
    </w:p>
    <w:p w14:paraId="5DF1F38F" w14:textId="6F93DC6C" w:rsidR="006D3BF1" w:rsidRPr="00722474" w:rsidRDefault="00000000" w:rsidP="00E24EC5">
      <w:pPr>
        <w:ind w:firstLine="480"/>
      </w:p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io</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e>
        </m:d>
      </m:oMath>
      <w:r w:rsidR="006D3BF1">
        <w:rPr>
          <w:rFonts w:hint="eastAsia"/>
        </w:rPr>
        <w:t>为从磁盘读取节点</w:t>
      </w:r>
      <m:oMath>
        <m:sSub>
          <m:sSubPr>
            <m:ctrlPr>
              <w:rPr>
                <w:rFonts w:ascii="Cambria Math" w:hAnsi="Cambria Math"/>
              </w:rPr>
            </m:ctrlPr>
          </m:sSubPr>
          <m:e>
            <m:r>
              <m:rPr>
                <m:sty m:val="p"/>
              </m:rPr>
              <w:rPr>
                <w:rFonts w:ascii="Cambria Math" w:hAnsi="Cambria Math"/>
              </w:rPr>
              <m:t>v</m:t>
            </m:r>
          </m:e>
          <m:sub>
            <m:r>
              <w:rPr>
                <w:rFonts w:ascii="Cambria Math" w:hAnsi="Cambria Math" w:hint="eastAsia"/>
              </w:rPr>
              <m:t>i</m:t>
            </m:r>
          </m:sub>
        </m:sSub>
      </m:oMath>
      <w:r w:rsidR="006D3BF1">
        <w:rPr>
          <w:rFonts w:hint="eastAsia"/>
        </w:rPr>
        <w:t>及其邻接表的</w:t>
      </w:r>
      <w:r w:rsidR="006D3BF1">
        <w:rPr>
          <w:rFonts w:hint="eastAsia"/>
        </w:rPr>
        <w:t>I/O</w:t>
      </w:r>
      <w:r w:rsidR="006D3BF1">
        <w:rPr>
          <w:rFonts w:hint="eastAsia"/>
        </w:rPr>
        <w:t>延迟。</w:t>
      </w:r>
    </w:p>
    <w:p w14:paraId="3DFD87C1" w14:textId="02AEFEE4" w:rsidR="006D3BF1" w:rsidRDefault="006D3BF1" w:rsidP="004E73FE">
      <w:r>
        <w:rPr>
          <w:rFonts w:hint="eastAsia"/>
        </w:rPr>
        <w:t>在未优化的存储布局中，由于图节点的物理分布呈现随机性，指示函数</w:t>
      </w:r>
      <m:oMath>
        <m:r>
          <m:rPr>
            <m:sty m:val="p"/>
          </m:rPr>
          <w:rPr>
            <w:rFonts w:ascii="Cambria Math" w:hAnsi="Cambria Math"/>
          </w:rPr>
          <m:t>I</m:t>
        </m:r>
      </m:oMath>
      <w:r>
        <w:rPr>
          <w:rFonts w:hint="eastAsia"/>
        </w:rPr>
        <w:t>的期望值接近于</w:t>
      </w:r>
      <w:r>
        <w:rPr>
          <w:rFonts w:hint="eastAsia"/>
        </w:rPr>
        <w:t>1</w:t>
      </w:r>
      <w:r>
        <w:rPr>
          <w:rFonts w:hint="eastAsia"/>
        </w:rPr>
        <w:t>，且每次</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io</m:t>
            </m:r>
          </m:sub>
        </m:sSub>
      </m:oMath>
      <w:r>
        <w:rPr>
          <w:rFonts w:hint="eastAsia"/>
        </w:rPr>
        <w:t>通常对应一次独立的</w:t>
      </w:r>
      <w:r>
        <w:rPr>
          <w:rFonts w:hint="eastAsia"/>
        </w:rPr>
        <w:t>4KB</w:t>
      </w:r>
      <w:r>
        <w:rPr>
          <w:rFonts w:hint="eastAsia"/>
        </w:rPr>
        <w:t>随机读取。这就导致了严重的</w:t>
      </w:r>
      <w:r>
        <w:rPr>
          <w:rFonts w:hint="eastAsia"/>
        </w:rPr>
        <w:t>I/O</w:t>
      </w:r>
      <w:r>
        <w:rPr>
          <w:rFonts w:hint="eastAsia"/>
        </w:rPr>
        <w:t>放大</w:t>
      </w:r>
      <w:r w:rsidR="009E0247">
        <w:rPr>
          <w:rFonts w:hint="eastAsia"/>
        </w:rPr>
        <w:t>，</w:t>
      </w:r>
      <w:r>
        <w:rPr>
          <w:rFonts w:hint="eastAsia"/>
        </w:rPr>
        <w:t>为了获取仅数百字节的节点数据，系统必须读取整个</w:t>
      </w:r>
      <w:r>
        <w:rPr>
          <w:rFonts w:hint="eastAsia"/>
        </w:rPr>
        <w:t>4KB</w:t>
      </w:r>
      <w:r>
        <w:rPr>
          <w:rFonts w:hint="eastAsia"/>
        </w:rPr>
        <w:t>物理页，有效数据率低至</w:t>
      </w:r>
      <w:r>
        <w:rPr>
          <w:rFonts w:hint="eastAsia"/>
        </w:rPr>
        <w:t xml:space="preserve"> 5%~10%</w:t>
      </w:r>
      <w:r>
        <w:rPr>
          <w:rFonts w:hint="eastAsia"/>
        </w:rPr>
        <w:t>。动态聚类策略的优化机理在于通过最大化“页内命中率”来降低上述代价函数的总值</w:t>
      </w:r>
      <w:r w:rsidR="00D8604D">
        <w:rPr>
          <w:rFonts w:hint="eastAsia"/>
        </w:rPr>
        <w:t>，</w:t>
      </w:r>
      <w:r>
        <w:rPr>
          <w:rFonts w:hint="eastAsia"/>
        </w:rPr>
        <w:t>该策略利用向量插入阶段捕捉到的拓扑连接强度，将属于同一“聚类组”的强相关节点强制分配至物理连续或相邻的</w:t>
      </w:r>
      <w:r>
        <w:rPr>
          <w:rFonts w:hint="eastAsia"/>
        </w:rPr>
        <w:t>SSD</w:t>
      </w:r>
      <w:r>
        <w:rPr>
          <w:rFonts w:hint="eastAsia"/>
        </w:rPr>
        <w:t>页面中</w:t>
      </w:r>
      <w:r>
        <w:rPr>
          <w:rFonts w:hint="eastAsia"/>
        </w:rPr>
        <w:t xml:space="preserve"> 1</w:t>
      </w:r>
      <w:r>
        <w:rPr>
          <w:rFonts w:hint="eastAsia"/>
        </w:rPr>
        <w:t>。这一机制在数学期望上改变了</w:t>
      </w:r>
      <w:r>
        <w:rPr>
          <w:rFonts w:hint="eastAsia"/>
        </w:rPr>
        <w:t>I/O</w:t>
      </w:r>
      <w:r>
        <w:rPr>
          <w:rFonts w:hint="eastAsia"/>
        </w:rPr>
        <w:t>触发的概率分布：</w:t>
      </w:r>
    </w:p>
    <w:p w14:paraId="3BF1ADDC" w14:textId="13022490" w:rsidR="006D3BF1" w:rsidRDefault="00C130B5" w:rsidP="007C4F43">
      <w:pPr>
        <w:ind w:firstLine="480"/>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next</m:t>
                  </m:r>
                </m:sub>
              </m:sSub>
              <m:r>
                <m:rPr>
                  <m:sty m:val="p"/>
                </m:rPr>
                <w:rPr>
                  <w:rFonts w:ascii="Cambria Math" w:hAnsi="Cambria Math" w:hint="eastAsia"/>
                </w:rPr>
                <m:t>∈</m:t>
              </m:r>
              <m:r>
                <w:rPr>
                  <w:rFonts w:ascii="Cambria Math" w:hAnsi="Cambria Math"/>
                </w:rPr>
                <m:t>Page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curr</m:t>
                      </m:r>
                    </m:sub>
                  </m:sSub>
                </m:e>
              </m:d>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random</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next</m:t>
                  </m:r>
                </m:sub>
              </m:sSub>
              <m:r>
                <m:rPr>
                  <m:sty m:val="p"/>
                </m:rPr>
                <w:rPr>
                  <w:rFonts w:ascii="Cambria Math" w:hAnsi="Cambria Math" w:hint="eastAsia"/>
                </w:rPr>
                <m:t>∈</m:t>
              </m:r>
              <m:r>
                <w:rPr>
                  <w:rFonts w:ascii="Cambria Math" w:hAnsi="Cambria Math"/>
                </w:rPr>
                <m:t>Page</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curr</m:t>
                      </m:r>
                    </m:sub>
                  </m:sSub>
                </m:e>
              </m:d>
            </m:e>
          </m:d>
        </m:oMath>
      </m:oMathPara>
    </w:p>
    <w:p w14:paraId="41A7A5BE" w14:textId="405099D8" w:rsidR="006D3BF1" w:rsidRPr="00E04011" w:rsidRDefault="0073125E" w:rsidP="008E478A">
      <w:r>
        <w:rPr>
          <w:rFonts w:hint="eastAsia"/>
        </w:rPr>
        <w:t>即</w:t>
      </w:r>
      <w:r w:rsidR="006D3BF1">
        <w:rPr>
          <w:rFonts w:hint="eastAsia"/>
        </w:rPr>
        <w:t>当搜索算法加载当前节点</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curr</m:t>
            </m:r>
          </m:sub>
        </m:sSub>
      </m:oMath>
      <w:r w:rsidR="006D3BF1">
        <w:rPr>
          <w:rFonts w:hint="eastAsia"/>
        </w:rPr>
        <w:t>所在的物理页时，该页极大概率同时也包含了即将访问的下一跳节点</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next</m:t>
            </m:r>
          </m:sub>
        </m:sSub>
      </m:oMath>
      <w:r w:rsidR="006D3BF1">
        <w:rPr>
          <w:rFonts w:hint="eastAsia"/>
        </w:rPr>
        <w:t>或邻居集合</w:t>
      </w:r>
      <m:oMath>
        <m:r>
          <m:rPr>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curr</m:t>
                </m:r>
              </m:sub>
            </m:sSub>
          </m:e>
        </m:d>
      </m:oMath>
      <w:r w:rsidR="006D3BF1">
        <w:rPr>
          <w:rFonts w:hint="eastAsia"/>
        </w:rPr>
        <w:t>中的多个候选节点。这种</w:t>
      </w:r>
      <w:r w:rsidR="00B3091A">
        <w:rPr>
          <w:rFonts w:hint="eastAsia"/>
        </w:rPr>
        <w:t>数据</w:t>
      </w:r>
      <w:r w:rsidR="006D3BF1">
        <w:rPr>
          <w:rFonts w:hint="eastAsia"/>
        </w:rPr>
        <w:t>局部性的提升，使得原本需要</w:t>
      </w:r>
      <m:oMath>
        <m:r>
          <m:rPr>
            <m:sty m:val="p"/>
          </m:rPr>
          <w:rPr>
            <w:rFonts w:ascii="Cambria Math" w:hAnsi="Cambria Math"/>
          </w:rPr>
          <m:t>k</m:t>
        </m:r>
      </m:oMath>
      <w:r w:rsidR="006D3BF1">
        <w:rPr>
          <w:rFonts w:hint="eastAsia"/>
        </w:rPr>
        <w:t>次离散</w:t>
      </w:r>
      <w:r w:rsidR="006D3BF1">
        <w:rPr>
          <w:rFonts w:hint="eastAsia"/>
        </w:rPr>
        <w:t>I/O</w:t>
      </w:r>
      <w:r w:rsidR="006D3BF1">
        <w:rPr>
          <w:rFonts w:hint="eastAsia"/>
        </w:rPr>
        <w:t>操作才能获取的邻居集合，现在可以通过单次或极</w:t>
      </w:r>
      <w:proofErr w:type="gramStart"/>
      <w:r w:rsidR="006D3BF1">
        <w:rPr>
          <w:rFonts w:hint="eastAsia"/>
        </w:rPr>
        <w:t>少数次</w:t>
      </w:r>
      <w:proofErr w:type="gramEnd"/>
      <w:r w:rsidR="006D3BF1">
        <w:rPr>
          <w:rFonts w:hint="eastAsia"/>
        </w:rPr>
        <w:t>页面读取完成。</w:t>
      </w:r>
    </w:p>
    <w:p w14:paraId="5B2B7136" w14:textId="49BB8B08" w:rsidR="00691BCB" w:rsidRDefault="006D3BF1" w:rsidP="006D3BF1">
      <w:pPr>
        <w:ind w:firstLine="480"/>
      </w:pPr>
      <w:r>
        <w:rPr>
          <w:rFonts w:hint="eastAsia"/>
        </w:rPr>
        <w:t>表</w:t>
      </w:r>
      <w:r>
        <w:rPr>
          <w:rFonts w:hint="eastAsia"/>
        </w:rPr>
        <w:t xml:space="preserve"> 3-1 </w:t>
      </w:r>
      <w:r>
        <w:rPr>
          <w:rFonts w:hint="eastAsia"/>
        </w:rPr>
        <w:t>展示了在不同存储布局策略下，图遍历操作的微观</w:t>
      </w:r>
      <w:r>
        <w:rPr>
          <w:rFonts w:hint="eastAsia"/>
        </w:rPr>
        <w:t>I/O</w:t>
      </w:r>
      <w:r>
        <w:rPr>
          <w:rFonts w:hint="eastAsia"/>
        </w:rPr>
        <w:t>行为对比。可以看出，动态聚类策略通过将</w:t>
      </w:r>
      <w:proofErr w:type="gramStart"/>
      <w:r>
        <w:rPr>
          <w:rFonts w:hint="eastAsia"/>
        </w:rPr>
        <w:t>随机小</w:t>
      </w:r>
      <w:proofErr w:type="gramEnd"/>
      <w:r>
        <w:rPr>
          <w:rFonts w:hint="eastAsia"/>
        </w:rPr>
        <w:t>I/O</w:t>
      </w:r>
      <w:r>
        <w:rPr>
          <w:rFonts w:hint="eastAsia"/>
        </w:rPr>
        <w:t>转化为顺序或局部化的</w:t>
      </w:r>
      <w:r>
        <w:rPr>
          <w:rFonts w:hint="eastAsia"/>
        </w:rPr>
        <w:t>I/O</w:t>
      </w:r>
      <w:r>
        <w:rPr>
          <w:rFonts w:hint="eastAsia"/>
        </w:rPr>
        <w:t>，显著提升了有效数据传输率</w:t>
      </w:r>
      <w:r w:rsidR="00261272">
        <w:rPr>
          <w:rFonts w:hint="eastAsia"/>
        </w:rPr>
        <w: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60"/>
        <w:gridCol w:w="1560"/>
        <w:gridCol w:w="1560"/>
        <w:gridCol w:w="1560"/>
        <w:gridCol w:w="1560"/>
        <w:gridCol w:w="1560"/>
      </w:tblGrid>
      <w:tr w:rsidR="00BF015B" w14:paraId="6757341E" w14:textId="77777777" w:rsidTr="0064437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96D453"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存储布局策略</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75C4C6A"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物理分布特征</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C7DA9"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单次节点扩展的平均</w:t>
            </w:r>
            <w:r>
              <w:rPr>
                <w:rFonts w:ascii="Google Sans Text" w:eastAsia="Google Sans Text" w:hAnsi="Google Sans Text" w:cs="Google Sans Text"/>
                <w:b/>
                <w:bCs/>
                <w:color w:val="1F1F1F"/>
              </w:rPr>
              <w:lastRenderedPageBreak/>
              <w:t>I/O次数</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9D9F9A"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I/O类型</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009D4D"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 xml:space="preserve">有效数据率 </w:t>
            </w:r>
            <w:r>
              <w:rPr>
                <w:rFonts w:ascii="Google Sans Text" w:eastAsia="Google Sans Text" w:hAnsi="Google Sans Text" w:cs="Google Sans Text"/>
                <w:b/>
                <w:bCs/>
                <w:color w:val="1F1F1F"/>
              </w:rPr>
              <w:lastRenderedPageBreak/>
              <w:t>(Goodput)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9F8251"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典型系统</w:t>
            </w:r>
          </w:p>
        </w:tc>
      </w:tr>
      <w:tr w:rsidR="00BF015B" w14:paraId="73935336" w14:textId="77777777" w:rsidTr="0064437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7742CF"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随机布局 (Random Layout)</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4AC5DB"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节点随插入顺序追加，物理位置与拓扑无关</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5476A"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approx</w:t>
            </w:r>
            <w:proofErr w:type="spellEnd"/>
            <w:r>
              <w:rPr>
                <w:rFonts w:ascii="Google Sans Text" w:eastAsia="Google Sans Text" w:hAnsi="Google Sans Text" w:cs="Google Sans Text"/>
                <w:color w:val="1F1F1F"/>
              </w:rPr>
              <w:t xml:space="preserve"> k$ (邻居数)</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9E173B7"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随机 4KB 读取</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2114E4"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&lt; 10%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2B2766" w14:textId="77777777" w:rsidR="00BF015B" w:rsidRDefault="00BF015B" w:rsidP="0064437F">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IP-</w:t>
            </w:r>
            <w:proofErr w:type="spellStart"/>
            <w:r>
              <w:rPr>
                <w:rFonts w:ascii="Google Sans Text" w:eastAsia="Google Sans Text" w:hAnsi="Google Sans Text" w:cs="Google Sans Text"/>
                <w:color w:val="1F1F1F"/>
              </w:rPr>
              <w:t>DiskANN</w:t>
            </w:r>
            <w:proofErr w:type="spellEnd"/>
            <w:r>
              <w:rPr>
                <w:rFonts w:ascii="Google Sans Text" w:eastAsia="Google Sans Text" w:hAnsi="Google Sans Text" w:cs="Google Sans Text"/>
                <w:color w:val="1F1F1F"/>
              </w:rPr>
              <w:t xml:space="preserve"> </w:t>
            </w:r>
            <w:r>
              <w:rPr>
                <w:rFonts w:ascii="Google Sans Text" w:eastAsia="Google Sans Text" w:hAnsi="Google Sans Text" w:cs="Google Sans Text"/>
                <w:color w:val="444746"/>
                <w:vertAlign w:val="superscript"/>
              </w:rPr>
              <w:t>1</w:t>
            </w:r>
          </w:p>
        </w:tc>
      </w:tr>
      <w:tr w:rsidR="00BF015B" w14:paraId="2927CA3A" w14:textId="77777777" w:rsidTr="0064437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EC32AE"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静态重排 (Static Reordering)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6124FE"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基于离线聚类算法（如METIS）重排</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D4C76B"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approx</w:t>
            </w:r>
            <w:proofErr w:type="spellEnd"/>
            <w:r>
              <w:rPr>
                <w:rFonts w:ascii="Google Sans Text" w:eastAsia="Google Sans Text" w:hAnsi="Google Sans Text" w:cs="Google Sans Text"/>
                <w:color w:val="1F1F1F"/>
              </w:rPr>
              <w:t xml:space="preserve"> k / \alpha$ ($\alpha$为聚集因子)</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F30E9E"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混合</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8491F6"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30% - 50%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E0624C" w14:textId="77777777" w:rsidR="00BF015B" w:rsidRDefault="00BF015B" w:rsidP="0064437F">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proofErr w:type="spellStart"/>
            <w:r>
              <w:rPr>
                <w:rFonts w:ascii="Google Sans Text" w:eastAsia="Google Sans Text" w:hAnsi="Google Sans Text" w:cs="Google Sans Text"/>
                <w:color w:val="1F1F1F"/>
              </w:rPr>
              <w:t>DiskANN</w:t>
            </w:r>
            <w:proofErr w:type="spellEnd"/>
            <w:r>
              <w:rPr>
                <w:rFonts w:ascii="Google Sans Text" w:eastAsia="Google Sans Text" w:hAnsi="Google Sans Text" w:cs="Google Sans Text"/>
                <w:color w:val="1F1F1F"/>
              </w:rPr>
              <w:t xml:space="preserve"> (Static) </w:t>
            </w:r>
            <w:r>
              <w:rPr>
                <w:rFonts w:ascii="Google Sans Text" w:eastAsia="Google Sans Text" w:hAnsi="Google Sans Text" w:cs="Google Sans Text"/>
                <w:color w:val="444746"/>
                <w:vertAlign w:val="superscript"/>
              </w:rPr>
              <w:t>1</w:t>
            </w:r>
          </w:p>
        </w:tc>
      </w:tr>
      <w:tr w:rsidR="00BF015B" w14:paraId="4A9AA924" w14:textId="77777777" w:rsidTr="0064437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85CF4F"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日志结构 (Log-Structured)</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6F0B67"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异地更新，利用过量供应空间</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153213"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approx</w:t>
            </w:r>
            <w:proofErr w:type="spellEnd"/>
            <w:r>
              <w:rPr>
                <w:rFonts w:ascii="Google Sans Text" w:eastAsia="Google Sans Text" w:hAnsi="Google Sans Text" w:cs="Google Sans Text"/>
                <w:color w:val="1F1F1F"/>
              </w:rPr>
              <w:t xml:space="preserve"> k$ (无GC时碎片化严重)</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2F03ED"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随机 + 顺序</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B69335"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10% - 20%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E3A389C" w14:textId="77777777" w:rsidR="00BF015B" w:rsidRDefault="00BF015B" w:rsidP="0064437F">
            <w:pPr>
              <w:pBdr>
                <w:top w:val="nil"/>
                <w:left w:val="nil"/>
                <w:bottom w:val="nil"/>
                <w:right w:val="nil"/>
                <w:between w:val="nil"/>
              </w:pBdr>
              <w:spacing w:line="275" w:lineRule="auto"/>
              <w:rPr>
                <w:rFonts w:ascii="Google Sans Text" w:eastAsia="Google Sans Text" w:hAnsi="Google Sans Text" w:cs="Google Sans Text"/>
                <w:color w:val="444746"/>
                <w:vertAlign w:val="superscript"/>
              </w:rPr>
            </w:pPr>
            <w:r>
              <w:rPr>
                <w:rFonts w:ascii="Google Sans Text" w:eastAsia="Google Sans Text" w:hAnsi="Google Sans Text" w:cs="Google Sans Text"/>
                <w:color w:val="1F1F1F"/>
              </w:rPr>
              <w:t xml:space="preserve">ODINANN </w:t>
            </w:r>
            <w:r>
              <w:rPr>
                <w:rFonts w:ascii="Google Sans Text" w:eastAsia="Google Sans Text" w:hAnsi="Google Sans Text" w:cs="Google Sans Text"/>
                <w:color w:val="444746"/>
                <w:vertAlign w:val="superscript"/>
              </w:rPr>
              <w:t>1</w:t>
            </w:r>
          </w:p>
        </w:tc>
      </w:tr>
      <w:tr w:rsidR="00BF015B" w14:paraId="7333AE49" w14:textId="77777777" w:rsidTr="0064437F">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579648"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动态聚类 (Dynamic Clustering)</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2D1794"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实时拓扑感知分配 + 增量重组</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EE7749"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w:t>
            </w:r>
            <w:proofErr w:type="spellStart"/>
            <w:r>
              <w:rPr>
                <w:rFonts w:ascii="Google Sans Text" w:eastAsia="Google Sans Text" w:hAnsi="Google Sans Text" w:cs="Google Sans Text"/>
                <w:b/>
                <w:bCs/>
                <w:color w:val="1F1F1F"/>
              </w:rPr>
              <w:t>approx</w:t>
            </w:r>
            <w:proofErr w:type="spellEnd"/>
            <w:r>
              <w:rPr>
                <w:rFonts w:ascii="Google Sans Text" w:eastAsia="Google Sans Text" w:hAnsi="Google Sans Text" w:cs="Google Sans Text"/>
                <w:b/>
                <w:bCs/>
                <w:color w:val="1F1F1F"/>
              </w:rPr>
              <w:t xml:space="preserve"> 1$ (理想情况)</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863025C"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局部化/顺序读取</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5E7144"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&gt; 60%</w:t>
            </w:r>
          </w:p>
        </w:tc>
        <w:tc>
          <w:tcPr>
            <w:tcW w:w="156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2C227B" w14:textId="77777777" w:rsidR="00BF015B" w:rsidRDefault="00BF015B" w:rsidP="0064437F">
            <w:pPr>
              <w:pBdr>
                <w:top w:val="nil"/>
                <w:left w:val="nil"/>
                <w:bottom w:val="nil"/>
                <w:right w:val="nil"/>
                <w:between w:val="nil"/>
              </w:pBdr>
              <w:spacing w:before="120" w:after="12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Ours</w:t>
            </w:r>
          </w:p>
        </w:tc>
      </w:tr>
    </w:tbl>
    <w:p w14:paraId="20B20C0D" w14:textId="77777777" w:rsidR="00BF015B" w:rsidRDefault="00BF015B" w:rsidP="00BF015B">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表 3-1 不同存储布局策略下的I/O行为特征对比</w:t>
      </w:r>
    </w:p>
    <w:p w14:paraId="7646D2C6" w14:textId="270C43EE" w:rsidR="00072FC7" w:rsidRDefault="00187E4E" w:rsidP="00072FC7">
      <w:pPr>
        <w:ind w:firstLine="480"/>
      </w:pPr>
      <w:r>
        <w:rPr>
          <w:rFonts w:hint="eastAsia"/>
        </w:rPr>
        <w:t>然后我们说明</w:t>
      </w:r>
      <w:r w:rsidR="00C26224">
        <w:rPr>
          <w:rFonts w:hint="eastAsia"/>
        </w:rPr>
        <w:t>动态聚类策略对</w:t>
      </w:r>
      <w:r w:rsidR="000C5A63">
        <w:rPr>
          <w:rFonts w:hint="eastAsia"/>
        </w:rPr>
        <w:t>操作系统页缓存</w:t>
      </w:r>
      <w:r w:rsidR="001D06B9">
        <w:rPr>
          <w:rFonts w:hint="eastAsia"/>
        </w:rPr>
        <w:t>的访存</w:t>
      </w:r>
      <w:r w:rsidR="00594F49">
        <w:rPr>
          <w:rFonts w:hint="eastAsia"/>
        </w:rPr>
        <w:t>增益</w:t>
      </w:r>
      <w:r w:rsidR="00A4326F">
        <w:rPr>
          <w:rFonts w:hint="eastAsia"/>
        </w:rPr>
        <w:t>。</w:t>
      </w:r>
      <w:r w:rsidR="00072FC7">
        <w:rPr>
          <w:rFonts w:hint="eastAsia"/>
        </w:rPr>
        <w:t>在现代</w:t>
      </w:r>
      <w:r w:rsidR="00072FC7">
        <w:rPr>
          <w:rFonts w:hint="eastAsia"/>
        </w:rPr>
        <w:t>Linux</w:t>
      </w:r>
      <w:r w:rsidR="00072FC7">
        <w:rPr>
          <w:rFonts w:hint="eastAsia"/>
        </w:rPr>
        <w:t>操作系统的存储层次结构中，页缓存连接</w:t>
      </w:r>
      <w:r w:rsidR="009F1730">
        <w:rPr>
          <w:rFonts w:hint="eastAsia"/>
        </w:rPr>
        <w:t>了</w:t>
      </w:r>
      <w:proofErr w:type="gramStart"/>
      <w:r w:rsidR="00072FC7">
        <w:rPr>
          <w:rFonts w:hint="eastAsia"/>
        </w:rPr>
        <w:t>纳秒级</w:t>
      </w:r>
      <w:proofErr w:type="gramEnd"/>
      <w:r w:rsidR="00072FC7">
        <w:rPr>
          <w:rFonts w:hint="eastAsia"/>
        </w:rPr>
        <w:t>CPU</w:t>
      </w:r>
      <w:r w:rsidR="00072FC7">
        <w:rPr>
          <w:rFonts w:hint="eastAsia"/>
        </w:rPr>
        <w:t>与</w:t>
      </w:r>
      <w:proofErr w:type="gramStart"/>
      <w:r w:rsidR="00072FC7">
        <w:rPr>
          <w:rFonts w:hint="eastAsia"/>
        </w:rPr>
        <w:t>微秒级</w:t>
      </w:r>
      <w:proofErr w:type="gramEnd"/>
      <w:r w:rsidR="00072FC7">
        <w:rPr>
          <w:rFonts w:hint="eastAsia"/>
        </w:rPr>
        <w:t>SSD</w:t>
      </w:r>
      <w:r w:rsidR="002C153B">
        <w:rPr>
          <w:rFonts w:hint="eastAsia"/>
        </w:rPr>
        <w:t>，</w:t>
      </w:r>
      <w:r w:rsidR="00072FC7">
        <w:rPr>
          <w:rFonts w:hint="eastAsia"/>
        </w:rPr>
        <w:t>动态图索引的端到端性能，在很大程度上取决于页缓存的命中率</w:t>
      </w:r>
      <w:r w:rsidR="00042586">
        <w:rPr>
          <w:rFonts w:hint="eastAsia"/>
        </w:rPr>
        <w:t>，而</w:t>
      </w:r>
      <w:r w:rsidR="00072FC7">
        <w:rPr>
          <w:rFonts w:hint="eastAsia"/>
        </w:rPr>
        <w:t>传统的</w:t>
      </w:r>
      <w:r w:rsidR="003A6B65">
        <w:rPr>
          <w:rFonts w:hint="eastAsia"/>
        </w:rPr>
        <w:t>页缓存</w:t>
      </w:r>
      <w:r w:rsidR="00072FC7">
        <w:rPr>
          <w:rFonts w:hint="eastAsia"/>
        </w:rPr>
        <w:t>置换算法在面对随机图遍历时往往失效，因为随机访问模式破坏了时间局部性，导致严重的“缓存抖动”。动态聚类策略通过强化数据局部性，从根本上改善了页缓存的运作效率，</w:t>
      </w:r>
      <w:r w:rsidR="00552498">
        <w:rPr>
          <w:rFonts w:hint="eastAsia"/>
        </w:rPr>
        <w:t>主要体现在预取友好性和</w:t>
      </w:r>
      <w:r w:rsidR="007A5948">
        <w:rPr>
          <w:rFonts w:hint="eastAsia"/>
        </w:rPr>
        <w:t>缓存污染的降低</w:t>
      </w:r>
      <w:r w:rsidR="00DA53D2">
        <w:rPr>
          <w:rFonts w:hint="eastAsia"/>
        </w:rPr>
        <w:t>。</w:t>
      </w:r>
    </w:p>
    <w:p w14:paraId="237EBBCA" w14:textId="61ACBC54" w:rsidR="00072FC7" w:rsidRDefault="00072FC7" w:rsidP="005F3437">
      <w:pPr>
        <w:ind w:firstLine="480"/>
      </w:pPr>
      <w:r>
        <w:rPr>
          <w:rFonts w:hint="eastAsia"/>
        </w:rPr>
        <w:t>操作系统的预取机制高度依赖</w:t>
      </w:r>
      <w:proofErr w:type="gramStart"/>
      <w:r>
        <w:rPr>
          <w:rFonts w:hint="eastAsia"/>
        </w:rPr>
        <w:t>于访问</w:t>
      </w:r>
      <w:proofErr w:type="gramEnd"/>
      <w:r>
        <w:rPr>
          <w:rFonts w:hint="eastAsia"/>
        </w:rPr>
        <w:t>地址的连续性。在随机布局下，相邻两次节点访问的物理地址可能相差</w:t>
      </w:r>
      <w:r w:rsidR="00CD41A5">
        <w:rPr>
          <w:rFonts w:hint="eastAsia"/>
        </w:rPr>
        <w:t>甚远</w:t>
      </w:r>
      <w:r>
        <w:rPr>
          <w:rFonts w:hint="eastAsia"/>
        </w:rPr>
        <w:t>，导致</w:t>
      </w:r>
      <w:r>
        <w:rPr>
          <w:rFonts w:hint="eastAsia"/>
        </w:rPr>
        <w:t>OS</w:t>
      </w:r>
      <w:r>
        <w:rPr>
          <w:rFonts w:hint="eastAsia"/>
        </w:rPr>
        <w:t>无法识别访问模式，预取机制失效甚至产</w:t>
      </w:r>
      <w:r>
        <w:rPr>
          <w:rFonts w:hint="eastAsia"/>
        </w:rPr>
        <w:lastRenderedPageBreak/>
        <w:t>生负面效果。当数据按聚类顺序存储时，图遍历过程中的节点访问顺序在物理地址上呈现出分段线性的特征</w:t>
      </w:r>
      <w:r w:rsidR="005840F4">
        <w:rPr>
          <w:rFonts w:hint="eastAsia"/>
        </w:rPr>
        <w:t>，</w:t>
      </w:r>
      <w:r>
        <w:rPr>
          <w:rFonts w:hint="eastAsia"/>
        </w:rPr>
        <w:t>能够有效激活</w:t>
      </w:r>
      <w:r>
        <w:rPr>
          <w:rFonts w:hint="eastAsia"/>
        </w:rPr>
        <w:t>OS</w:t>
      </w:r>
      <w:r>
        <w:rPr>
          <w:rFonts w:hint="eastAsia"/>
        </w:rPr>
        <w:t>的预取逻辑，将即将访问的邻居节点所在的页面提前加载至内存。</w:t>
      </w:r>
      <w:r w:rsidR="00AC2DD7">
        <w:rPr>
          <w:rFonts w:hint="eastAsia"/>
        </w:rPr>
        <w:t>并且</w:t>
      </w:r>
      <w:r>
        <w:rPr>
          <w:rFonts w:hint="eastAsia"/>
        </w:rPr>
        <w:t>即使不依赖</w:t>
      </w:r>
      <w:r>
        <w:rPr>
          <w:rFonts w:hint="eastAsia"/>
        </w:rPr>
        <w:t>OS</w:t>
      </w:r>
      <w:r>
        <w:rPr>
          <w:rFonts w:hint="eastAsia"/>
        </w:rPr>
        <w:t>的自动预取，动态聚类也使得应用层的显式预取（如使用</w:t>
      </w:r>
      <w:proofErr w:type="spellStart"/>
      <w:r>
        <w:rPr>
          <w:rFonts w:hint="eastAsia"/>
        </w:rPr>
        <w:t>io_uring</w:t>
      </w:r>
      <w:proofErr w:type="spellEnd"/>
      <w:r>
        <w:rPr>
          <w:rFonts w:hint="eastAsia"/>
        </w:rPr>
        <w:t>的</w:t>
      </w:r>
      <w:r>
        <w:rPr>
          <w:rFonts w:hint="eastAsia"/>
        </w:rPr>
        <w:t>IORING_OP_ADVISE</w:t>
      </w:r>
      <w:r>
        <w:rPr>
          <w:rFonts w:hint="eastAsia"/>
        </w:rPr>
        <w:t>）变得更加准确。</w:t>
      </w:r>
    </w:p>
    <w:p w14:paraId="1669135A" w14:textId="645024FE" w:rsidR="00261272" w:rsidRPr="00BF015B" w:rsidRDefault="00072FC7" w:rsidP="00DC7A54">
      <w:pPr>
        <w:ind w:firstLine="480"/>
      </w:pPr>
      <w:r>
        <w:rPr>
          <w:rFonts w:hint="eastAsia"/>
        </w:rPr>
        <w:t>在随机布局下，为了访问一个几十字节的节点，必须加载整个</w:t>
      </w:r>
      <w:r>
        <w:rPr>
          <w:rFonts w:hint="eastAsia"/>
        </w:rPr>
        <w:t>4KB</w:t>
      </w:r>
      <w:r>
        <w:rPr>
          <w:rFonts w:hint="eastAsia"/>
        </w:rPr>
        <w:t>页面。如果该页面上的其他节点与当前查询无关，那么这些</w:t>
      </w:r>
      <w:r w:rsidR="004614B8">
        <w:rPr>
          <w:rFonts w:hint="eastAsia"/>
        </w:rPr>
        <w:t>“</w:t>
      </w:r>
      <w:r>
        <w:rPr>
          <w:rFonts w:hint="eastAsia"/>
        </w:rPr>
        <w:t>冷数据</w:t>
      </w:r>
      <w:r w:rsidR="004614B8">
        <w:rPr>
          <w:rFonts w:hint="eastAsia"/>
        </w:rPr>
        <w:t>”</w:t>
      </w:r>
      <w:r>
        <w:rPr>
          <w:rFonts w:hint="eastAsia"/>
        </w:rPr>
        <w:t>会无端占用宝贵的缓存空间，并将其他热点页面挤出</w:t>
      </w:r>
      <w:r w:rsidR="00DE4402">
        <w:rPr>
          <w:rFonts w:hint="eastAsia"/>
        </w:rPr>
        <w:t>，</w:t>
      </w:r>
      <w:r>
        <w:rPr>
          <w:rFonts w:hint="eastAsia"/>
        </w:rPr>
        <w:t>这种现象在</w:t>
      </w:r>
      <w:r>
        <w:rPr>
          <w:rFonts w:hint="eastAsia"/>
        </w:rPr>
        <w:t>Cache</w:t>
      </w:r>
      <w:r>
        <w:rPr>
          <w:rFonts w:hint="eastAsia"/>
        </w:rPr>
        <w:t>容量受限时尤为致命。动态聚类将互为邻居的节点打包存储，显著提高了缓存行密度</w:t>
      </w:r>
      <w:r w:rsidR="00221A80">
        <w:rPr>
          <w:rFonts w:hint="eastAsia"/>
        </w:rPr>
        <w:t>，</w:t>
      </w:r>
      <w:r>
        <w:rPr>
          <w:rFonts w:hint="eastAsia"/>
        </w:rPr>
        <w:t>这意味着</w:t>
      </w:r>
      <w:proofErr w:type="gramStart"/>
      <w:r>
        <w:rPr>
          <w:rFonts w:hint="eastAsia"/>
        </w:rPr>
        <w:t>加载进</w:t>
      </w:r>
      <w:proofErr w:type="gramEnd"/>
      <w:r>
        <w:rPr>
          <w:rFonts w:hint="eastAsia"/>
        </w:rPr>
        <w:t>内存的每一个物理页中，“热数据”的比例大幅提升。根据</w:t>
      </w:r>
      <w:proofErr w:type="spellStart"/>
      <w:r>
        <w:rPr>
          <w:rFonts w:hint="eastAsia"/>
        </w:rPr>
        <w:t>PipeANN</w:t>
      </w:r>
      <w:proofErr w:type="spellEnd"/>
      <w:r>
        <w:rPr>
          <w:rFonts w:hint="eastAsia"/>
        </w:rPr>
        <w:t>的性能分析，</w:t>
      </w:r>
      <w:r>
        <w:rPr>
          <w:rFonts w:hint="eastAsia"/>
        </w:rPr>
        <w:t>I/O</w:t>
      </w:r>
      <w:r>
        <w:rPr>
          <w:rFonts w:hint="eastAsia"/>
        </w:rPr>
        <w:t>管道的利用率与未探索的邻居数量密切相关</w:t>
      </w:r>
      <w:r>
        <w:rPr>
          <w:rFonts w:hint="eastAsia"/>
        </w:rPr>
        <w:t xml:space="preserve"> 1</w:t>
      </w:r>
      <w:r>
        <w:rPr>
          <w:rFonts w:hint="eastAsia"/>
        </w:rPr>
        <w:t>，而高密度的有效数据能够更快地填充计算流水线，避免因等待</w:t>
      </w:r>
      <w:r>
        <w:rPr>
          <w:rFonts w:hint="eastAsia"/>
        </w:rPr>
        <w:t>I/O</w:t>
      </w:r>
      <w:r>
        <w:rPr>
          <w:rFonts w:hint="eastAsia"/>
        </w:rPr>
        <w:t>而导致的</w:t>
      </w:r>
      <w:r>
        <w:rPr>
          <w:rFonts w:hint="eastAsia"/>
        </w:rPr>
        <w:t>CPU</w:t>
      </w:r>
      <w:r>
        <w:rPr>
          <w:rFonts w:hint="eastAsia"/>
        </w:rPr>
        <w:t>空转。这种高密度的缓存利用，使得在相同的内存容量下，系统能够缓存更多的有效图结构，从而在宏观上提升了</w:t>
      </w:r>
      <w:r>
        <w:rPr>
          <w:rFonts w:hint="eastAsia"/>
        </w:rPr>
        <w:t>Page Cache</w:t>
      </w:r>
      <w:r>
        <w:rPr>
          <w:rFonts w:hint="eastAsia"/>
        </w:rPr>
        <w:t>的命中率</w:t>
      </w:r>
    </w:p>
    <w:p w14:paraId="7F55D87A" w14:textId="11EB5844" w:rsidR="001E107B" w:rsidRDefault="009B2929" w:rsidP="007D0E44">
      <w:pPr>
        <w:pStyle w:val="3"/>
      </w:pPr>
      <w:r>
        <w:rPr>
          <w:rFonts w:hint="eastAsia"/>
        </w:rPr>
        <w:t>离线</w:t>
      </w:r>
      <w:r w:rsidR="00C112B5">
        <w:rPr>
          <w:rFonts w:hint="eastAsia"/>
        </w:rPr>
        <w:t>的</w:t>
      </w:r>
      <w:r w:rsidR="00B0708E">
        <w:rPr>
          <w:rFonts w:hint="eastAsia"/>
        </w:rPr>
        <w:t>定期</w:t>
      </w:r>
      <w:r w:rsidR="00821FF9">
        <w:rPr>
          <w:rFonts w:hint="eastAsia"/>
        </w:rPr>
        <w:t>聚类</w:t>
      </w:r>
      <w:r w:rsidR="0036446B">
        <w:rPr>
          <w:rFonts w:hint="eastAsia"/>
        </w:rPr>
        <w:t>重组织机制</w:t>
      </w:r>
    </w:p>
    <w:p w14:paraId="47B53DA0" w14:textId="62512161" w:rsidR="00B81FF3" w:rsidRDefault="00E32085" w:rsidP="009F0E9B">
      <w:pPr>
        <w:ind w:firstLine="480"/>
      </w:pPr>
      <w:r w:rsidRPr="00E32085">
        <w:rPr>
          <w:rFonts w:hint="eastAsia"/>
        </w:rPr>
        <w:t>在基于磁盘的动态图索引系统中，随着业务的持续运行，频繁的节点插入与删除操作将不可避免地破坏</w:t>
      </w:r>
      <w:proofErr w:type="gramStart"/>
      <w:r w:rsidRPr="00E32085">
        <w:rPr>
          <w:rFonts w:hint="eastAsia"/>
        </w:rPr>
        <w:t>图数据</w:t>
      </w:r>
      <w:proofErr w:type="gramEnd"/>
      <w:r w:rsidRPr="00E32085">
        <w:rPr>
          <w:rFonts w:hint="eastAsia"/>
        </w:rPr>
        <w:t>在物理存储上的连续性。这种现象在章节</w:t>
      </w:r>
      <w:r w:rsidRPr="00E32085">
        <w:rPr>
          <w:rFonts w:hint="eastAsia"/>
        </w:rPr>
        <w:t>3.2.1</w:t>
      </w:r>
      <w:r w:rsidRPr="00E32085">
        <w:rPr>
          <w:rFonts w:hint="eastAsia"/>
        </w:rPr>
        <w:t>中被定义为“物理离散度”</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Pr="00E32085">
        <w:rPr>
          <w:rFonts w:hint="eastAsia"/>
        </w:rPr>
        <w:t>的增加。虽然第四章将介绍的</w:t>
      </w:r>
      <w:r w:rsidR="00D93202">
        <w:rPr>
          <w:rFonts w:hint="eastAsia"/>
        </w:rPr>
        <w:t>直接</w:t>
      </w:r>
      <w:r w:rsidRPr="00E32085">
        <w:rPr>
          <w:rFonts w:hint="eastAsia"/>
        </w:rPr>
        <w:t>插入算法能够在数据写入时尽可能地维持局部性，但对于因删除操作产生的</w:t>
      </w:r>
      <w:r w:rsidR="00E64589">
        <w:rPr>
          <w:rFonts w:hint="eastAsia"/>
        </w:rPr>
        <w:t>“</w:t>
      </w:r>
      <w:r w:rsidRPr="00E32085">
        <w:rPr>
          <w:rFonts w:hint="eastAsia"/>
        </w:rPr>
        <w:t>空洞</w:t>
      </w:r>
      <w:r w:rsidR="00E64589">
        <w:rPr>
          <w:rFonts w:hint="eastAsia"/>
        </w:rPr>
        <w:t>”</w:t>
      </w:r>
      <w:r w:rsidRPr="00E32085">
        <w:rPr>
          <w:rFonts w:hint="eastAsia"/>
        </w:rPr>
        <w:t>以及因图拓扑演变导致的聚类漂移，仅靠插入时的贪婪策略无法根治。长期的熵增会导致索引退化为严重的碎片化状态，使得</w:t>
      </w:r>
      <w:r w:rsidRPr="00E32085">
        <w:rPr>
          <w:rFonts w:hint="eastAsia"/>
        </w:rPr>
        <w:t>I/O</w:t>
      </w:r>
      <w:r w:rsidRPr="00E32085">
        <w:rPr>
          <w:rFonts w:hint="eastAsia"/>
        </w:rPr>
        <w:t>放大系数显著上升</w:t>
      </w:r>
      <w:r w:rsidR="00F908FA">
        <w:rPr>
          <w:rFonts w:hint="eastAsia"/>
        </w:rPr>
        <w:t>。</w:t>
      </w:r>
      <w:r w:rsidR="00ED0742" w:rsidRPr="00ED0742">
        <w:rPr>
          <w:rFonts w:hint="eastAsia"/>
        </w:rPr>
        <w:t>为了解决这一问题，本节提出了一种离线的定期聚类重组织机制。与传统的全量索引重建或简单的垃圾回收不同，</w:t>
      </w:r>
      <w:proofErr w:type="gramStart"/>
      <w:r w:rsidR="00ED0742" w:rsidRPr="00ED0742">
        <w:rPr>
          <w:rFonts w:hint="eastAsia"/>
        </w:rPr>
        <w:t>本机制</w:t>
      </w:r>
      <w:proofErr w:type="gramEnd"/>
      <w:r w:rsidR="00ED0742" w:rsidRPr="00ED0742">
        <w:rPr>
          <w:rFonts w:hint="eastAsia"/>
        </w:rPr>
        <w:t>采用“局部修补”的策略，结合章节</w:t>
      </w:r>
      <w:r w:rsidR="00ED0742" w:rsidRPr="00ED0742">
        <w:rPr>
          <w:rFonts w:hint="eastAsia"/>
        </w:rPr>
        <w:t>3.2</w:t>
      </w:r>
      <w:r w:rsidR="00ED0742" w:rsidRPr="00ED0742">
        <w:rPr>
          <w:rFonts w:hint="eastAsia"/>
        </w:rPr>
        <w:t>中定义的“拓扑连接强度”</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,P</m:t>
            </m:r>
          </m:e>
        </m:d>
      </m:oMath>
      <w:r w:rsidR="00ED0742" w:rsidRPr="00ED0742">
        <w:rPr>
          <w:rFonts w:hint="eastAsia"/>
        </w:rPr>
        <w:t>，精准识别并重组那些物理布局与逻辑拓扑严重失配的磁盘页面</w:t>
      </w:r>
      <w:r w:rsidR="008706E6">
        <w:rPr>
          <w:rFonts w:hint="eastAsia"/>
        </w:rPr>
        <w:t>。</w:t>
      </w:r>
    </w:p>
    <w:p w14:paraId="72A4015D" w14:textId="291378CD" w:rsidR="004803CD" w:rsidRPr="00567F25" w:rsidRDefault="00DE3512" w:rsidP="00567F25">
      <w:pPr>
        <w:ind w:firstLine="480"/>
      </w:pPr>
      <w:r>
        <w:rPr>
          <w:rFonts w:hint="eastAsia"/>
        </w:rPr>
        <w:t>重组织的首要任务就是确定</w:t>
      </w:r>
      <w:r w:rsidR="00E339AD">
        <w:rPr>
          <w:rFonts w:hint="eastAsia"/>
        </w:rPr>
        <w:t>重组范围。对全量数据进行重排虽然能获得最优布局，但其高昂的</w:t>
      </w:r>
      <w:r w:rsidR="00E339AD">
        <w:rPr>
          <w:rFonts w:hint="eastAsia"/>
        </w:rPr>
        <w:t>I/O</w:t>
      </w:r>
      <w:r w:rsidR="00E339AD">
        <w:rPr>
          <w:rFonts w:hint="eastAsia"/>
        </w:rPr>
        <w:t>开销会抢占前台查询服务的带宽资源</w:t>
      </w:r>
      <w:r w:rsidR="00CD69F7">
        <w:rPr>
          <w:rFonts w:hint="eastAsia"/>
        </w:rPr>
        <w:t>，</w:t>
      </w:r>
      <w:r w:rsidR="00E339AD">
        <w:rPr>
          <w:rFonts w:hint="eastAsia"/>
        </w:rPr>
        <w:t>因此，</w:t>
      </w:r>
      <w:proofErr w:type="gramStart"/>
      <w:r w:rsidR="00E339AD">
        <w:rPr>
          <w:rFonts w:hint="eastAsia"/>
        </w:rPr>
        <w:t>本机制</w:t>
      </w:r>
      <w:proofErr w:type="gramEnd"/>
      <w:r w:rsidR="00E339AD">
        <w:rPr>
          <w:rFonts w:hint="eastAsia"/>
        </w:rPr>
        <w:t>采用了基于“</w:t>
      </w:r>
      <w:r w:rsidR="00635A05">
        <w:rPr>
          <w:rFonts w:hint="eastAsia"/>
        </w:rPr>
        <w:t>破碎</w:t>
      </w:r>
      <w:r w:rsidR="00E339AD">
        <w:rPr>
          <w:rFonts w:hint="eastAsia"/>
        </w:rPr>
        <w:t>页”的局部触发策略。</w:t>
      </w:r>
      <w:r w:rsidR="00E933DF">
        <w:rPr>
          <w:rFonts w:hint="eastAsia"/>
        </w:rPr>
        <w:t>为此本文定义两个指标</w:t>
      </w:r>
      <w:r w:rsidR="007E56E5">
        <w:rPr>
          <w:rFonts w:hint="eastAsia"/>
        </w:rPr>
        <w:t>，其中</w:t>
      </w:r>
      <w:r w:rsidR="00236B32">
        <w:rPr>
          <w:rFonts w:hint="eastAsia"/>
        </w:rPr>
        <w:t>第一个指标“拓扑连接强度”</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,P</m:t>
            </m:r>
          </m:e>
        </m:d>
      </m:oMath>
      <w:r w:rsidR="009730A0">
        <w:rPr>
          <w:rFonts w:hint="eastAsia"/>
        </w:rPr>
        <w:t>已经在</w:t>
      </w:r>
      <w:r w:rsidR="00710F79">
        <w:rPr>
          <w:rFonts w:hint="eastAsia"/>
        </w:rPr>
        <w:t>章节</w:t>
      </w:r>
      <w:r w:rsidR="00710F79">
        <w:rPr>
          <w:rFonts w:hint="eastAsia"/>
        </w:rPr>
        <w:t>3.2</w:t>
      </w:r>
      <w:r w:rsidR="00710F79">
        <w:rPr>
          <w:rFonts w:hint="eastAsia"/>
        </w:rPr>
        <w:t>中</w:t>
      </w:r>
      <w:r w:rsidR="005318F8">
        <w:rPr>
          <w:rFonts w:hint="eastAsia"/>
        </w:rPr>
        <w:t>详细</w:t>
      </w:r>
      <w:r w:rsidR="00710F79">
        <w:rPr>
          <w:rFonts w:hint="eastAsia"/>
        </w:rPr>
        <w:t>阐述</w:t>
      </w:r>
      <w:r w:rsidR="000C39B2">
        <w:rPr>
          <w:rFonts w:hint="eastAsia"/>
        </w:rPr>
        <w:t>，</w:t>
      </w:r>
      <w:r w:rsidR="00144903">
        <w:rPr>
          <w:rFonts w:hint="eastAsia"/>
        </w:rPr>
        <w:t>另一个</w:t>
      </w:r>
      <w:r w:rsidR="00EC7126">
        <w:rPr>
          <w:rFonts w:hint="eastAsia"/>
        </w:rPr>
        <w:t>指标为</w:t>
      </w:r>
      <w:r w:rsidR="004079F4">
        <w:rPr>
          <w:rFonts w:hint="eastAsia"/>
        </w:rPr>
        <w:t>“</w:t>
      </w:r>
      <w:r w:rsidR="00EC7126">
        <w:rPr>
          <w:rFonts w:hint="eastAsia"/>
        </w:rPr>
        <w:t>物理离散度</w:t>
      </w:r>
      <w:r w:rsidR="004079F4">
        <w:rPr>
          <w:rFonts w:hint="eastAsia"/>
        </w:rPr>
        <w:t>”</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00EE00C5">
        <w:rPr>
          <w:rFonts w:hint="eastAsia"/>
        </w:rPr>
        <w:t>，</w:t>
      </w:r>
      <w:r w:rsidR="004803CD">
        <w:rPr>
          <w:rFonts w:hint="eastAsia"/>
        </w:rPr>
        <w:t>该指标用</w:t>
      </w:r>
      <w:r w:rsidR="004803CD">
        <w:rPr>
          <w:rFonts w:hint="eastAsia"/>
        </w:rPr>
        <w:lastRenderedPageBreak/>
        <w:t>于量化当前</w:t>
      </w:r>
      <w:proofErr w:type="gramStart"/>
      <w:r w:rsidR="004803CD">
        <w:rPr>
          <w:rFonts w:hint="eastAsia"/>
        </w:rPr>
        <w:t>图结构</w:t>
      </w:r>
      <w:proofErr w:type="gramEnd"/>
      <w:r w:rsidR="004803CD">
        <w:rPr>
          <w:rFonts w:hint="eastAsia"/>
        </w:rPr>
        <w:t>的物理存储碎片化程度。对于任意节点</w:t>
      </w:r>
      <m:oMath>
        <m:r>
          <m:rPr>
            <m:sty m:val="p"/>
          </m:rPr>
          <w:rPr>
            <w:rFonts w:ascii="Cambria Math" w:hAnsi="Cambria Math"/>
          </w:rPr>
          <m:t>u</m:t>
        </m:r>
      </m:oMath>
      <w:r w:rsidR="004803CD">
        <w:rPr>
          <w:rFonts w:hint="eastAsia"/>
        </w:rPr>
        <w:t>，其物理离散度定义为访问其所有出边邻居所需的额外</w:t>
      </w:r>
      <w:r w:rsidR="004803CD">
        <w:rPr>
          <w:rFonts w:hint="eastAsia"/>
        </w:rPr>
        <w:t xml:space="preserve"> I/O </w:t>
      </w:r>
      <w:r w:rsidR="004803CD">
        <w:rPr>
          <w:rFonts w:hint="eastAsia"/>
        </w:rPr>
        <w:t>代价：</w:t>
      </w:r>
    </w:p>
    <w:p w14:paraId="76C0A59E" w14:textId="579E89FF" w:rsidR="004803CD" w:rsidRPr="004803CD" w:rsidRDefault="00000000" w:rsidP="004803CD">
      <w:pPr>
        <w:ind w:firstLine="480"/>
        <w:rPr>
          <w:lang w:val="fr-CA"/>
        </w:rPr>
      </w:pPr>
      <m:oMathPara>
        <m:oMath>
          <m:sSub>
            <m:sSubPr>
              <m:ctrlPr>
                <w:rPr>
                  <w:rFonts w:ascii="Cambria Math" w:hAnsi="Cambria Math"/>
                </w:rPr>
              </m:ctrlPr>
            </m:sSubPr>
            <m:e>
              <m:r>
                <m:rPr>
                  <m:sty m:val="p"/>
                </m:rPr>
                <w:rPr>
                  <w:rFonts w:ascii="Cambria Math" w:hAnsi="Cambria Math"/>
                  <w:lang w:val="fr-CA"/>
                </w:rPr>
                <m:t>D</m:t>
              </m:r>
            </m:e>
            <m:sub>
              <m:r>
                <m:rPr>
                  <m:sty m:val="p"/>
                </m:rPr>
                <w:rPr>
                  <w:rFonts w:ascii="Cambria Math" w:hAnsi="Cambria Math"/>
                  <w:lang w:val="fr-CA"/>
                </w:rPr>
                <m:t>p</m:t>
              </m:r>
            </m:sub>
          </m:sSub>
          <m:d>
            <m:dPr>
              <m:ctrlPr>
                <w:rPr>
                  <w:rFonts w:ascii="Cambria Math" w:hAnsi="Cambria Math"/>
                </w:rPr>
              </m:ctrlPr>
            </m:dPr>
            <m:e>
              <m:r>
                <m:rPr>
                  <m:sty m:val="p"/>
                </m:rPr>
                <w:rPr>
                  <w:rFonts w:ascii="Cambria Math" w:hAnsi="Cambria Math"/>
                  <w:lang w:val="fr-CA"/>
                </w:rPr>
                <m:t>u</m:t>
              </m:r>
            </m:e>
          </m:d>
          <m:r>
            <m:rPr>
              <m:sty m:val="p"/>
            </m:rPr>
            <w:rPr>
              <w:rFonts w:ascii="Cambria Math" w:hAnsi="Cambria Math"/>
              <w:lang w:val="fr-CA"/>
            </w:rPr>
            <m:t>=</m:t>
          </m:r>
          <m:nary>
            <m:naryPr>
              <m:chr m:val="∑"/>
              <m:supHide m:val="1"/>
              <m:ctrlPr>
                <w:rPr>
                  <w:rFonts w:ascii="Cambria Math" w:hAnsi="Cambria Math"/>
                </w:rPr>
              </m:ctrlPr>
            </m:naryPr>
            <m:sub>
              <m:r>
                <m:rPr>
                  <m:sty m:val="p"/>
                </m:rPr>
                <w:rPr>
                  <w:rFonts w:ascii="Cambria Math" w:hAnsi="Cambria Math"/>
                  <w:lang w:val="fr-CA"/>
                </w:rPr>
                <m:t>v</m:t>
              </m:r>
              <m:r>
                <m:rPr>
                  <m:sty m:val="p"/>
                </m:rPr>
                <w:rPr>
                  <w:rFonts w:ascii="Cambria Math" w:hAnsi="Cambria Math" w:hint="eastAsia"/>
                  <w:lang w:val="fr-CA"/>
                </w:rPr>
                <m:t>∈</m:t>
              </m:r>
              <m:r>
                <m:rPr>
                  <m:sty m:val="p"/>
                </m:rPr>
                <w:rPr>
                  <w:rFonts w:ascii="Cambria Math" w:hAnsi="Cambria Math"/>
                  <w:lang w:val="fr-CA"/>
                </w:rPr>
                <m:t>N</m:t>
              </m:r>
              <m:d>
                <m:dPr>
                  <m:ctrlPr>
                    <w:rPr>
                      <w:rFonts w:ascii="Cambria Math" w:hAnsi="Cambria Math"/>
                    </w:rPr>
                  </m:ctrlPr>
                </m:dPr>
                <m:e>
                  <m:r>
                    <m:rPr>
                      <m:sty m:val="p"/>
                    </m:rPr>
                    <w:rPr>
                      <w:rFonts w:ascii="Cambria Math" w:hAnsi="Cambria Math"/>
                      <w:lang w:val="fr-CA"/>
                    </w:rPr>
                    <m:t>u</m:t>
                  </m:r>
                </m:e>
              </m:d>
            </m:sub>
            <m:sup/>
            <m:e>
              <m:r>
                <m:rPr>
                  <m:scr m:val="double-struck"/>
                  <m:sty m:val="p"/>
                </m:rPr>
                <w:rPr>
                  <w:rFonts w:ascii="Cambria Math" w:hAnsi="Cambria Math"/>
                </w:rPr>
                <m:t>1</m:t>
              </m:r>
              <m:d>
                <m:dPr>
                  <m:ctrlPr>
                    <w:rPr>
                      <w:rFonts w:ascii="Cambria Math" w:hAnsi="Cambria Math"/>
                    </w:rPr>
                  </m:ctrlPr>
                </m:dPr>
                <m:e>
                  <m:r>
                    <m:rPr>
                      <m:nor/>
                    </m:rPr>
                    <w:rPr>
                      <w:rFonts w:ascii="Cambria Math" w:hAnsi="Cambria Math"/>
                      <w:lang w:val="fr-CA"/>
                    </w:rPr>
                    <m:t>Page</m:t>
                  </m:r>
                  <m:d>
                    <m:dPr>
                      <m:ctrlPr>
                        <w:rPr>
                          <w:rFonts w:ascii="Cambria Math" w:hAnsi="Cambria Math"/>
                        </w:rPr>
                      </m:ctrlPr>
                    </m:dPr>
                    <m:e>
                      <m:r>
                        <m:rPr>
                          <m:sty m:val="p"/>
                        </m:rPr>
                        <w:rPr>
                          <w:rFonts w:ascii="Cambria Math" w:hAnsi="Cambria Math"/>
                          <w:lang w:val="fr-CA"/>
                        </w:rPr>
                        <m:t>u</m:t>
                      </m:r>
                    </m:e>
                  </m:d>
                  <m:r>
                    <m:rPr>
                      <m:sty m:val="p"/>
                    </m:rPr>
                    <w:rPr>
                      <w:rFonts w:ascii="Cambria Math" w:hAnsi="Cambria Math" w:hint="eastAsia"/>
                      <w:lang w:val="fr-CA"/>
                    </w:rPr>
                    <m:t>≠</m:t>
                  </m:r>
                  <m:r>
                    <m:rPr>
                      <m:nor/>
                    </m:rPr>
                    <w:rPr>
                      <w:rFonts w:ascii="Cambria Math" w:hAnsi="Cambria Math"/>
                      <w:lang w:val="fr-CA"/>
                    </w:rPr>
                    <m:t>Page</m:t>
                  </m:r>
                  <m:d>
                    <m:dPr>
                      <m:ctrlPr>
                        <w:rPr>
                          <w:rFonts w:ascii="Cambria Math" w:hAnsi="Cambria Math"/>
                        </w:rPr>
                      </m:ctrlPr>
                    </m:dPr>
                    <m:e>
                      <m:r>
                        <m:rPr>
                          <m:sty m:val="p"/>
                        </m:rPr>
                        <w:rPr>
                          <w:rFonts w:ascii="Cambria Math" w:hAnsi="Cambria Math"/>
                          <w:lang w:val="fr-CA"/>
                        </w:rPr>
                        <m:t>v</m:t>
                      </m:r>
                    </m:e>
                  </m:d>
                </m:e>
              </m:d>
            </m:e>
          </m:nary>
          <m:r>
            <m:rPr>
              <m:sty m:val="p"/>
            </m:rPr>
            <w:rPr>
              <w:rFonts w:ascii="Cambria Math" w:hAnsi="Cambria Math"/>
              <w:lang w:val="fr-CA"/>
            </w:rPr>
            <m:t>⋅</m:t>
          </m:r>
          <m:sSub>
            <m:sSubPr>
              <m:ctrlPr>
                <w:rPr>
                  <w:rFonts w:ascii="Cambria Math" w:hAnsi="Cambria Math"/>
                </w:rPr>
              </m:ctrlPr>
            </m:sSubPr>
            <m:e>
              <m:r>
                <m:rPr>
                  <m:nor/>
                </m:rPr>
                <w:rPr>
                  <w:rFonts w:ascii="Cambria Math" w:hAnsi="Cambria Math"/>
                  <w:lang w:val="fr-CA"/>
                </w:rPr>
                <m:t>Cost</m:t>
              </m:r>
            </m:e>
            <m:sub>
              <m:r>
                <m:rPr>
                  <m:sty m:val="p"/>
                </m:rPr>
                <w:rPr>
                  <w:rFonts w:ascii="Cambria Math" w:hAnsi="Cambria Math"/>
                  <w:lang w:val="fr-CA"/>
                </w:rPr>
                <m:t>IO</m:t>
              </m:r>
            </m:sub>
          </m:sSub>
        </m:oMath>
      </m:oMathPara>
    </w:p>
    <w:p w14:paraId="3BC73890" w14:textId="2730AD00" w:rsidR="00A364E6" w:rsidRDefault="008C68E9" w:rsidP="005D445E">
      <w:r>
        <w:rPr>
          <w:rFonts w:hint="eastAsia"/>
          <w:lang w:val="fr-CA"/>
        </w:rPr>
        <w:t>一个磁盘页</w:t>
      </w:r>
      <w:r w:rsidR="004803CD">
        <w:rPr>
          <w:rFonts w:hint="eastAsia"/>
        </w:rPr>
        <w:t>的平均物理离散度</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e>
        </m:acc>
      </m:oMath>
      <w:r w:rsidR="004803CD">
        <w:rPr>
          <w:rFonts w:hint="eastAsia"/>
        </w:rPr>
        <w:t>则是</w:t>
      </w:r>
      <w:r w:rsidR="005A0630">
        <w:rPr>
          <w:rFonts w:hint="eastAsia"/>
        </w:rPr>
        <w:t>磁盘页上</w:t>
      </w:r>
      <w:r w:rsidR="004803CD">
        <w:rPr>
          <w:rFonts w:hint="eastAsia"/>
        </w:rPr>
        <w:t>所有节点</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d>
          <m:dPr>
            <m:ctrlPr>
              <w:rPr>
                <w:rFonts w:ascii="Cambria Math" w:hAnsi="Cambria Math"/>
              </w:rPr>
            </m:ctrlPr>
          </m:dPr>
          <m:e>
            <m:r>
              <m:rPr>
                <m:sty m:val="p"/>
              </m:rPr>
              <w:rPr>
                <w:rFonts w:ascii="Cambria Math" w:hAnsi="Cambria Math"/>
              </w:rPr>
              <m:t>u</m:t>
            </m:r>
          </m:e>
        </m:d>
      </m:oMath>
      <w:r w:rsidR="004803CD">
        <w:rPr>
          <w:rFonts w:hint="eastAsia"/>
        </w:rPr>
        <w:t>的平均值。</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e>
        </m:acc>
      </m:oMath>
      <w:r w:rsidR="004803CD">
        <w:rPr>
          <w:rFonts w:hint="eastAsia"/>
        </w:rPr>
        <w:t>直接反映了系统的随机</w:t>
      </w:r>
      <w:r w:rsidR="004803CD">
        <w:rPr>
          <w:rFonts w:hint="eastAsia"/>
        </w:rPr>
        <w:t>I/O</w:t>
      </w:r>
      <w:r w:rsidR="004803CD">
        <w:rPr>
          <w:rFonts w:hint="eastAsia"/>
        </w:rPr>
        <w:t>压力</w:t>
      </w:r>
      <w:r w:rsidR="007814C7">
        <w:rPr>
          <w:rFonts w:hint="eastAsia"/>
        </w:rPr>
        <w:t>，</w:t>
      </w:r>
      <w:r w:rsidR="004803CD">
        <w:rPr>
          <w:rFonts w:hint="eastAsia"/>
        </w:rPr>
        <w:t>当</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e>
        </m:acc>
      </m:oMath>
      <w:r w:rsidR="004803CD">
        <w:rPr>
          <w:rFonts w:hint="eastAsia"/>
        </w:rPr>
        <w:t>超过预设的碎片化阈值</w:t>
      </w:r>
      <w:bookmarkStart w:id="4" w:name="_Hlk219459543"/>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frag</m:t>
            </m:r>
          </m:sub>
        </m:sSub>
      </m:oMath>
      <w:bookmarkEnd w:id="4"/>
      <w:r w:rsidR="004803CD">
        <w:rPr>
          <w:rFonts w:hint="eastAsia"/>
        </w:rPr>
        <w:t>时，说明</w:t>
      </w:r>
      <w:r w:rsidR="0074219A">
        <w:rPr>
          <w:rFonts w:hint="eastAsia"/>
        </w:rPr>
        <w:t>该磁盘页的</w:t>
      </w:r>
      <w:r w:rsidR="004803CD">
        <w:rPr>
          <w:rFonts w:hint="eastAsia"/>
        </w:rPr>
        <w:t>物理布局已经严重退化</w:t>
      </w:r>
      <w:r w:rsidR="00B03746">
        <w:rPr>
          <w:rFonts w:hint="eastAsia"/>
        </w:rPr>
        <w:t>。</w:t>
      </w:r>
      <w:r w:rsidR="00E339AD">
        <w:rPr>
          <w:rFonts w:hint="eastAsia"/>
        </w:rPr>
        <w:t>系统</w:t>
      </w:r>
      <w:r w:rsidR="00C249DB">
        <w:rPr>
          <w:rFonts w:hint="eastAsia"/>
        </w:rPr>
        <w:t>会</w:t>
      </w:r>
      <w:r w:rsidR="00E339AD">
        <w:rPr>
          <w:rFonts w:hint="eastAsia"/>
        </w:rPr>
        <w:t>在后台维护一个轻量级的元数据表，并在执行删除操作或查询反馈时异步更新</w:t>
      </w:r>
      <w:r w:rsidR="00401EFE">
        <w:rPr>
          <w:rFonts w:hint="eastAsia"/>
        </w:rPr>
        <w:t>节点</w:t>
      </w:r>
      <w:r w:rsidR="00E339AD">
        <w:rPr>
          <w:rFonts w:hint="eastAsia"/>
        </w:rPr>
        <w:t>的</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00B30079">
        <w:rPr>
          <w:rFonts w:hint="eastAsia"/>
        </w:rPr>
        <w:t>和磁盘页的</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e>
        </m:acc>
      </m:oMath>
      <w:r w:rsidR="00E339AD">
        <w:rPr>
          <w:rFonts w:hint="eastAsia"/>
        </w:rPr>
        <w:t>。当系统检测</w:t>
      </w:r>
      <w:r w:rsidR="00D1545F">
        <w:rPr>
          <w:rFonts w:hint="eastAsia"/>
        </w:rPr>
        <w:t>到</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e>
        </m:acc>
      </m:oMath>
      <w:r w:rsidR="0005666E">
        <w:rPr>
          <w:rFonts w:hint="eastAsia"/>
        </w:rPr>
        <w:t>超过</w:t>
      </w:r>
      <m:oMath>
        <m:sSub>
          <m:sSubPr>
            <m:ctrlPr>
              <w:rPr>
                <w:rFonts w:ascii="Cambria Math" w:hAnsi="Cambria Math"/>
              </w:rPr>
            </m:ctrlPr>
          </m:sSubPr>
          <m:e>
            <m:r>
              <m:rPr>
                <m:sty m:val="p"/>
              </m:rPr>
              <w:rPr>
                <w:rFonts w:ascii="Cambria Math" w:hAnsi="Cambria Math"/>
              </w:rPr>
              <m:t>τ</m:t>
            </m:r>
          </m:e>
          <m:sub>
            <m:r>
              <m:rPr>
                <m:sty m:val="p"/>
              </m:rPr>
              <w:rPr>
                <w:rFonts w:ascii="Cambria Math" w:hAnsi="Cambria Math"/>
              </w:rPr>
              <m:t>frag</m:t>
            </m:r>
          </m:sub>
        </m:sSub>
      </m:oMath>
      <w:r w:rsidR="00876E1B">
        <w:rPr>
          <w:rFonts w:hint="eastAsia"/>
        </w:rPr>
        <w:t>的磁盘页数量达到</w:t>
      </w:r>
      <w:r w:rsidR="00A3240C">
        <w:rPr>
          <w:rFonts w:hint="eastAsia"/>
        </w:rPr>
        <w:t>总数</w:t>
      </w:r>
      <w:r w:rsidR="00E339AD">
        <w:rPr>
          <w:rFonts w:hint="eastAsia"/>
        </w:rPr>
        <w:t>的</w:t>
      </w:r>
      <w:r w:rsidR="00E339AD">
        <w:rPr>
          <w:rFonts w:hint="eastAsia"/>
        </w:rPr>
        <w:t xml:space="preserve"> </w:t>
      </w:r>
      <w:r w:rsidR="004434A6">
        <w:rPr>
          <w:rFonts w:hint="eastAsia"/>
        </w:rPr>
        <w:t>20</w:t>
      </w:r>
      <w:r w:rsidR="00E339AD">
        <w:rPr>
          <w:rFonts w:hint="eastAsia"/>
        </w:rPr>
        <w:t xml:space="preserve">% </w:t>
      </w:r>
      <w:r w:rsidR="00E339AD">
        <w:rPr>
          <w:rFonts w:hint="eastAsia"/>
        </w:rPr>
        <w:t>时，这些被标记</w:t>
      </w:r>
      <w:r w:rsidR="00F9748C">
        <w:rPr>
          <w:rFonts w:hint="eastAsia"/>
        </w:rPr>
        <w:t>的</w:t>
      </w:r>
      <w:r w:rsidR="00E339AD">
        <w:rPr>
          <w:rFonts w:hint="eastAsia"/>
        </w:rPr>
        <w:t>“</w:t>
      </w:r>
      <w:r w:rsidR="00592B10">
        <w:rPr>
          <w:rFonts w:hint="eastAsia"/>
        </w:rPr>
        <w:t>破碎</w:t>
      </w:r>
      <w:r w:rsidR="00E339AD">
        <w:rPr>
          <w:rFonts w:hint="eastAsia"/>
        </w:rPr>
        <w:t>页”</w:t>
      </w:r>
      <w:r w:rsidR="00AE7DFD">
        <w:rPr>
          <w:rFonts w:hint="eastAsia"/>
        </w:rPr>
        <w:t>会</w:t>
      </w:r>
      <w:r w:rsidR="00E339AD">
        <w:rPr>
          <w:rFonts w:hint="eastAsia"/>
        </w:rPr>
        <w:t>加入重组织队列。这种策略确保了</w:t>
      </w:r>
      <w:proofErr w:type="gramStart"/>
      <w:r w:rsidR="00E339AD">
        <w:rPr>
          <w:rFonts w:hint="eastAsia"/>
        </w:rPr>
        <w:t>重组算力始终</w:t>
      </w:r>
      <w:proofErr w:type="gramEnd"/>
      <w:r w:rsidR="00E339AD">
        <w:rPr>
          <w:rFonts w:hint="eastAsia"/>
        </w:rPr>
        <w:t>集中在那些对系统性能拖累最大的“热点碎片”区域</w:t>
      </w:r>
      <w:r w:rsidR="00AF1EE0">
        <w:rPr>
          <w:rFonts w:hint="eastAsia"/>
        </w:rPr>
        <w:t>。</w:t>
      </w:r>
    </w:p>
    <w:p w14:paraId="539DDEF5" w14:textId="3FEECF07" w:rsidR="002537C8" w:rsidRDefault="007A45DD" w:rsidP="007A45DD">
      <w:pPr>
        <w:ind w:firstLine="480"/>
      </w:pPr>
      <w:r w:rsidRPr="007A45DD">
        <w:rPr>
          <w:rFonts w:hint="eastAsia"/>
        </w:rPr>
        <w:t>明确了重组织的范围后，本节提出了一种基于“</w:t>
      </w:r>
      <w:r w:rsidR="002F2A89">
        <w:rPr>
          <w:rFonts w:hint="eastAsia"/>
        </w:rPr>
        <w:t>拓扑链接强度</w:t>
      </w:r>
      <w:r w:rsidRPr="007A45DD">
        <w:rPr>
          <w:rFonts w:hint="eastAsia"/>
        </w:rPr>
        <w:t>”的局部</w:t>
      </w:r>
      <w:r w:rsidR="004F3459">
        <w:rPr>
          <w:rFonts w:hint="eastAsia"/>
        </w:rPr>
        <w:t>重组织</w:t>
      </w:r>
      <w:r w:rsidRPr="007A45DD">
        <w:rPr>
          <w:rFonts w:hint="eastAsia"/>
        </w:rPr>
        <w:t>算法，本策略紧扣章节</w:t>
      </w:r>
      <w:r w:rsidRPr="007A45DD">
        <w:rPr>
          <w:rFonts w:hint="eastAsia"/>
        </w:rPr>
        <w:t xml:space="preserve"> 3.2 </w:t>
      </w:r>
      <w:r w:rsidRPr="007A45DD">
        <w:rPr>
          <w:rFonts w:hint="eastAsia"/>
        </w:rPr>
        <w:t>定义的“拓扑连接强度”</w:t>
      </w:r>
      <m:oMath>
        <m:r>
          <w:rPr>
            <w:rFonts w:ascii="Cambria Math" w:hAnsi="Cambria Math"/>
          </w:rPr>
          <m:t>S(u,P)</m:t>
        </m:r>
      </m:oMath>
      <w:r w:rsidR="00A05817">
        <w:rPr>
          <w:rFonts w:hint="eastAsia"/>
        </w:rPr>
        <w:t>，</w:t>
      </w:r>
      <w:r w:rsidRPr="007A45DD">
        <w:rPr>
          <w:rFonts w:hint="eastAsia"/>
        </w:rPr>
        <w:t>将物理页面视为引力中心，将节点视为受力单元</w:t>
      </w:r>
      <w:r w:rsidR="000643C1">
        <w:rPr>
          <w:rFonts w:hint="eastAsia"/>
        </w:rPr>
        <w:t>，</w:t>
      </w:r>
      <w:r w:rsidRPr="007A45DD">
        <w:rPr>
          <w:rFonts w:hint="eastAsia"/>
        </w:rPr>
        <w:t>其目标并非为了单纯的聚类，而是通过计算节点对不同页面的“亲和力”，将节点吸附至其拓扑联系最紧密的物理页面中，从而直接降低物理离散度</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Pr="007A45DD">
        <w:rPr>
          <w:rFonts w:hint="eastAsia"/>
        </w:rPr>
        <w:t>。核心重组流程包含以下四个阶段：</w:t>
      </w:r>
    </w:p>
    <w:p w14:paraId="592C1318" w14:textId="7C287C0C" w:rsidR="0044773B" w:rsidRPr="004A3325" w:rsidRDefault="007A45DD" w:rsidP="004A3325">
      <w:pPr>
        <w:pStyle w:val="aff2"/>
        <w:numPr>
          <w:ilvl w:val="0"/>
          <w:numId w:val="22"/>
        </w:numPr>
        <w:ind w:firstLineChars="0"/>
      </w:pPr>
      <w:r w:rsidRPr="007A45DD">
        <w:rPr>
          <w:rFonts w:hint="eastAsia"/>
        </w:rPr>
        <w:t>邻居分布画像构建</w:t>
      </w:r>
      <w:r w:rsidR="00A92986">
        <w:rPr>
          <w:rFonts w:hint="eastAsia"/>
        </w:rPr>
        <w:t>：</w:t>
      </w:r>
      <w:r w:rsidRPr="007A45DD">
        <w:rPr>
          <w:rFonts w:hint="eastAsia"/>
        </w:rPr>
        <w:t>对于重组队列中的每一个“破碎页”</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src</m:t>
            </m:r>
          </m:sub>
        </m:sSub>
      </m:oMath>
      <w:r w:rsidRPr="007A45DD">
        <w:rPr>
          <w:rFonts w:hint="eastAsia"/>
        </w:rPr>
        <w:t>，系统遍历其中的每一个有效节点</w:t>
      </w:r>
      <m:oMath>
        <m:r>
          <m:rPr>
            <m:sty m:val="p"/>
          </m:rPr>
          <w:rPr>
            <w:rFonts w:ascii="Cambria Math" w:hAnsi="Cambria Math"/>
          </w:rPr>
          <m:t>u</m:t>
        </m:r>
      </m:oMath>
      <w:r w:rsidRPr="007A45DD">
        <w:rPr>
          <w:rFonts w:hint="eastAsia"/>
        </w:rPr>
        <w:t>。利用内存中的索引结构，检索</w:t>
      </w:r>
      <m:oMath>
        <m:r>
          <w:rPr>
            <w:rFonts w:ascii="Cambria Math" w:hAnsi="Cambria Math"/>
          </w:rPr>
          <m:t>u</m:t>
        </m:r>
      </m:oMath>
      <w:r w:rsidRPr="007A45DD">
        <w:rPr>
          <w:rFonts w:hint="eastAsia"/>
        </w:rPr>
        <w:t>的所有邻居节点</w:t>
      </w:r>
      <m:oMath>
        <m:r>
          <m:rPr>
            <m:sty m:val="p"/>
          </m:rPr>
          <w:rPr>
            <w:rFonts w:ascii="Cambria Math" w:hAnsi="Cambria Math"/>
          </w:rPr>
          <m:t>N</m:t>
        </m:r>
        <m:d>
          <m:dPr>
            <m:ctrlPr>
              <w:rPr>
                <w:rFonts w:ascii="Cambria Math" w:hAnsi="Cambria Math"/>
              </w:rPr>
            </m:ctrlPr>
          </m:dPr>
          <m:e>
            <m:r>
              <m:rPr>
                <m:sty m:val="p"/>
              </m:rPr>
              <w:rPr>
                <w:rFonts w:ascii="Cambria Math" w:hAnsi="Cambria Math"/>
              </w:rPr>
              <m:t>u</m:t>
            </m:r>
          </m:e>
        </m:d>
      </m:oMath>
      <w:r w:rsidRPr="007A45DD">
        <w:rPr>
          <w:rFonts w:hint="eastAsia"/>
        </w:rPr>
        <w:t>及其当前的物理位置。系统结合章节</w:t>
      </w:r>
      <w:r w:rsidRPr="007A45DD">
        <w:rPr>
          <w:rFonts w:hint="eastAsia"/>
        </w:rPr>
        <w:t xml:space="preserve"> 3.2</w:t>
      </w:r>
      <w:r w:rsidRPr="007A45DD">
        <w:rPr>
          <w:rFonts w:hint="eastAsia"/>
        </w:rPr>
        <w:t>，</w:t>
      </w:r>
      <w:r w:rsidR="00A53CF0">
        <w:rPr>
          <w:rFonts w:hint="eastAsia"/>
        </w:rPr>
        <w:t>根据</w:t>
      </w:r>
      <m:oMath>
        <m:r>
          <w:rPr>
            <w:rFonts w:ascii="Cambria Math" w:hAnsi="Cambria Math"/>
          </w:rPr>
          <m:t>u</m:t>
        </m:r>
      </m:oMath>
      <w:r w:rsidRPr="007A45DD">
        <w:rPr>
          <w:rFonts w:hint="eastAsia"/>
        </w:rPr>
        <w:t>与其邻居的拓扑连接强度</w:t>
      </w:r>
      <w:r w:rsidR="004D6EA0">
        <w:rPr>
          <w:rFonts w:hint="eastAsia"/>
        </w:rPr>
        <w:t>计算规则</w:t>
      </w:r>
      <w:r w:rsidRPr="007A45DD">
        <w:rPr>
          <w:rFonts w:hint="eastAsia"/>
        </w:rPr>
        <w:t>，计算节点</w:t>
      </w:r>
      <m:oMath>
        <m:r>
          <w:rPr>
            <w:rFonts w:ascii="Cambria Math" w:hAnsi="Cambria Math"/>
          </w:rPr>
          <m:t>u</m:t>
        </m:r>
      </m:oMath>
      <w:r w:rsidRPr="007A45DD">
        <w:rPr>
          <w:rFonts w:hint="eastAsia"/>
        </w:rPr>
        <w:t>对</w:t>
      </w:r>
      <w:r w:rsidR="0042666D">
        <w:rPr>
          <w:rFonts w:hint="eastAsia"/>
        </w:rPr>
        <w:t>重组队列中</w:t>
      </w:r>
      <w:r w:rsidR="00E925C1">
        <w:rPr>
          <w:rFonts w:hint="eastAsia"/>
        </w:rPr>
        <w:t>所有</w:t>
      </w:r>
      <w:r w:rsidRPr="007A45DD">
        <w:rPr>
          <w:rFonts w:hint="eastAsia"/>
        </w:rPr>
        <w:t>物理页面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oMath>
      <w:r w:rsidRPr="007A45DD">
        <w:rPr>
          <w:rFonts w:hint="eastAsia"/>
        </w:rPr>
        <w:t>的</w:t>
      </w:r>
      <w:r w:rsidR="00DA2E77">
        <w:rPr>
          <w:rFonts w:hint="eastAsia"/>
        </w:rPr>
        <w:t>拓扑连接强度</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k</m:t>
                </m:r>
              </m:sub>
            </m:sSub>
          </m:e>
        </m:d>
      </m:oMath>
      <w:r w:rsidRPr="007A45DD">
        <w:rPr>
          <w:rFonts w:hint="eastAsia"/>
        </w:rPr>
        <w:t>。</w:t>
      </w:r>
    </w:p>
    <w:p w14:paraId="5326BBD8" w14:textId="77777777" w:rsidR="006F1337" w:rsidRDefault="007A45DD" w:rsidP="004F1A6E">
      <w:pPr>
        <w:pStyle w:val="aff2"/>
        <w:numPr>
          <w:ilvl w:val="0"/>
          <w:numId w:val="22"/>
        </w:numPr>
        <w:ind w:firstLineChars="0"/>
      </w:pPr>
      <w:r w:rsidRPr="007A45DD">
        <w:rPr>
          <w:rFonts w:hint="eastAsia"/>
        </w:rPr>
        <w:t>归属</w:t>
      </w:r>
      <w:r w:rsidR="008562C1">
        <w:rPr>
          <w:rFonts w:hint="eastAsia"/>
        </w:rPr>
        <w:t>判断</w:t>
      </w:r>
      <w:r w:rsidRPr="007A45DD">
        <w:rPr>
          <w:rFonts w:hint="eastAsia"/>
        </w:rPr>
        <w:t>计算完成后，</w:t>
      </w:r>
      <w:r w:rsidR="00E04A24">
        <w:rPr>
          <w:rFonts w:hint="eastAsia"/>
        </w:rPr>
        <w:t>根据</w:t>
      </w:r>
      <w:r w:rsidRPr="007A45DD">
        <w:rPr>
          <w:rFonts w:hint="eastAsia"/>
        </w:rPr>
        <w:t>节点</w:t>
      </w:r>
      <m:oMath>
        <m:r>
          <w:rPr>
            <w:rFonts w:ascii="Cambria Math" w:hAnsi="Cambria Math"/>
          </w:rPr>
          <m:t>u</m:t>
        </m:r>
      </m:oMath>
      <w:r w:rsidRPr="007A45DD">
        <w:rPr>
          <w:rFonts w:hint="eastAsia"/>
        </w:rPr>
        <w:t>的最大亲和页面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hint="eastAsia"/>
              </w:rPr>
              <m:t>arg</m:t>
            </m:r>
          </m:fName>
          <m:e>
            <m:func>
              <m:funcPr>
                <m:ctrlPr>
                  <w:rPr>
                    <w:rFonts w:ascii="Cambria Math" w:hAnsi="Cambria Math"/>
                  </w:rPr>
                </m:ctrlPr>
              </m:funcPr>
              <m:fName>
                <m:sSub>
                  <m:sSubPr>
                    <m:ctrlPr>
                      <w:rPr>
                        <w:rFonts w:ascii="Cambria Math" w:hAnsi="Cambria Math"/>
                      </w:rPr>
                    </m:ctrlPr>
                  </m:sSubPr>
                  <m:e>
                    <m:r>
                      <w:rPr>
                        <w:rFonts w:ascii="Cambria Math" w:hAnsi="Cambria Math" w:hint="eastAsia"/>
                      </w:rPr>
                      <m:t>max</m:t>
                    </m:r>
                  </m:e>
                  <m:sub>
                    <m:sSub>
                      <m:sSubPr>
                        <m:ctrlPr>
                          <w:rPr>
                            <w:rFonts w:ascii="Cambria Math" w:hAnsi="Cambria Math"/>
                            <w:i/>
                          </w:rPr>
                        </m:ctrlPr>
                      </m:sSubPr>
                      <m:e>
                        <m:r>
                          <w:rPr>
                            <w:rFonts w:ascii="Cambria Math" w:hAnsi="Cambria Math" w:hint="eastAsia"/>
                          </w:rPr>
                          <m:t>P</m:t>
                        </m:r>
                      </m:e>
                      <m:sub>
                        <m:r>
                          <w:rPr>
                            <w:rFonts w:ascii="Cambria Math" w:hAnsi="Cambria Math" w:hint="eastAsia"/>
                          </w:rPr>
                          <m:t>k</m:t>
                        </m:r>
                      </m:sub>
                    </m:sSub>
                  </m:sub>
                </m:sSub>
              </m:fName>
              <m:e>
                <m:r>
                  <m:rPr>
                    <m:sty m:val="p"/>
                  </m:rPr>
                  <w:rPr>
                    <w:rFonts w:ascii="Cambria Math" w:hAnsi="Cambria Math"/>
                  </w:rPr>
                  <m:t>S</m:t>
                </m:r>
              </m:e>
            </m:func>
          </m:e>
        </m:func>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e>
        </m:d>
      </m:oMath>
      <w:r w:rsidR="00E578B1">
        <w:rPr>
          <w:rFonts w:hint="eastAsia"/>
        </w:rPr>
        <w:t>继续下一步</w:t>
      </w:r>
      <w:r w:rsidRPr="007A45DD">
        <w:rPr>
          <w:rFonts w:hint="eastAsia"/>
        </w:rPr>
        <w:t>。若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src</m:t>
            </m:r>
          </m:sub>
        </m:sSub>
      </m:oMath>
      <w:r w:rsidRPr="007A45DD">
        <w:rPr>
          <w:rFonts w:hint="eastAsia"/>
        </w:rPr>
        <w:t>，说明节点虽处破碎页，但其主要连接关系仍保留在本地，无需移动。若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src</m:t>
            </m:r>
          </m:sub>
        </m:sSub>
      </m:oMath>
      <w:r w:rsidRPr="007A45DD">
        <w:rPr>
          <w:rFonts w:hint="eastAsia"/>
        </w:rPr>
        <w:t>，且</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e>
        </m:d>
      </m:oMath>
      <w:r w:rsidRPr="007A45DD">
        <w:rPr>
          <w:rFonts w:hint="eastAsia"/>
        </w:rPr>
        <w:t>显著高于</w:t>
      </w:r>
      <m:oMath>
        <m:r>
          <m:rPr>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src</m:t>
                </m:r>
              </m:sub>
            </m:sSub>
          </m:e>
        </m:d>
      </m:oMath>
      <w:r w:rsidRPr="007A45DD">
        <w:rPr>
          <w:rFonts w:hint="eastAsia"/>
        </w:rPr>
        <w:t>，则该节点被加入到针对</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oMath>
      <w:r w:rsidRPr="007A45DD">
        <w:rPr>
          <w:rFonts w:hint="eastAsia"/>
        </w:rPr>
        <w:t>的迁移候选集中。</w:t>
      </w:r>
    </w:p>
    <w:p w14:paraId="4800BFC6" w14:textId="77777777" w:rsidR="00411EFF" w:rsidRDefault="007A45DD" w:rsidP="00DE540D">
      <w:pPr>
        <w:pStyle w:val="aff2"/>
        <w:numPr>
          <w:ilvl w:val="0"/>
          <w:numId w:val="22"/>
        </w:numPr>
        <w:ind w:firstLineChars="0"/>
      </w:pPr>
      <w:r w:rsidRPr="007A45DD">
        <w:rPr>
          <w:rFonts w:hint="eastAsia"/>
        </w:rPr>
        <w:t>迁移与拓扑感知分裂</w:t>
      </w:r>
      <w:r w:rsidR="004C566B">
        <w:rPr>
          <w:rFonts w:hint="eastAsia"/>
        </w:rPr>
        <w:t>：</w:t>
      </w:r>
      <w:r w:rsidRPr="007A45DD">
        <w:rPr>
          <w:rFonts w:hint="eastAsia"/>
        </w:rPr>
        <w:t>在确定了节点的去向后，系统执行批量迁移。为了解决目标页面空间不足的问题，</w:t>
      </w:r>
      <w:proofErr w:type="gramStart"/>
      <w:r w:rsidRPr="007A45DD">
        <w:rPr>
          <w:rFonts w:hint="eastAsia"/>
        </w:rPr>
        <w:t>本机制</w:t>
      </w:r>
      <w:proofErr w:type="gramEnd"/>
      <w:r w:rsidRPr="007A45DD">
        <w:rPr>
          <w:rFonts w:hint="eastAsia"/>
        </w:rPr>
        <w:t>引入了拓扑感知分裂策略：系统首先检查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oMath>
      <w:r w:rsidRPr="007A45DD">
        <w:rPr>
          <w:rFonts w:hint="eastAsia"/>
        </w:rPr>
        <w:t>的剩余空间。若空间充足，则直接将节点</w:t>
      </w:r>
      <m:oMath>
        <m:r>
          <m:rPr>
            <m:sty m:val="p"/>
          </m:rPr>
          <w:rPr>
            <w:rFonts w:ascii="Cambria Math" w:hAnsi="Cambria Math"/>
          </w:rPr>
          <m:t>u</m:t>
        </m:r>
      </m:oMath>
      <w:r w:rsidRPr="007A45DD">
        <w:rPr>
          <w:rFonts w:hint="eastAsia"/>
        </w:rPr>
        <w:t>写入，并在原页面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src</m:t>
            </m:r>
          </m:sub>
        </m:sSub>
      </m:oMath>
      <w:r w:rsidR="004E5383">
        <w:rPr>
          <w:rFonts w:hint="eastAsia"/>
        </w:rPr>
        <w:t>将</w:t>
      </w:r>
      <w:r w:rsidR="00457C76">
        <w:rPr>
          <w:rFonts w:hint="eastAsia"/>
        </w:rPr>
        <w:t>节点</w:t>
      </w:r>
      <m:oMath>
        <m:r>
          <m:rPr>
            <m:sty m:val="p"/>
          </m:rPr>
          <w:rPr>
            <w:rFonts w:ascii="Cambria Math" w:hAnsi="Cambria Math"/>
          </w:rPr>
          <m:t>u</m:t>
        </m:r>
      </m:oMath>
      <w:r w:rsidR="004E5383">
        <w:rPr>
          <w:rFonts w:hint="eastAsia"/>
        </w:rPr>
        <w:t>位置标记为空</w:t>
      </w:r>
      <w:r w:rsidR="00EF7F7B">
        <w:rPr>
          <w:rFonts w:hint="eastAsia"/>
        </w:rPr>
        <w:t>，视为</w:t>
      </w:r>
      <w:r w:rsidRPr="007A45DD">
        <w:rPr>
          <w:rFonts w:hint="eastAsia"/>
        </w:rPr>
        <w:t>空间</w:t>
      </w:r>
      <w:r w:rsidR="00EF7F7B">
        <w:rPr>
          <w:rFonts w:hint="eastAsia"/>
        </w:rPr>
        <w:t>被</w:t>
      </w:r>
      <w:r w:rsidRPr="007A45DD">
        <w:rPr>
          <w:rFonts w:hint="eastAsia"/>
        </w:rPr>
        <w:t>回收</w:t>
      </w:r>
      <w:r w:rsidR="00C14A89">
        <w:rPr>
          <w:rFonts w:hint="eastAsia"/>
        </w:rPr>
        <w:t>；</w:t>
      </w:r>
      <w:r w:rsidRPr="007A45DD">
        <w:rPr>
          <w:rFonts w:hint="eastAsia"/>
        </w:rPr>
        <w:t>若</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oMath>
      <w:r w:rsidRPr="007A45DD">
        <w:rPr>
          <w:rFonts w:hint="eastAsia"/>
        </w:rPr>
        <w:t>已满，说明该页面汇聚了过多的强相关节点，形成</w:t>
      </w:r>
      <w:r w:rsidRPr="007A45DD">
        <w:rPr>
          <w:rFonts w:hint="eastAsia"/>
        </w:rPr>
        <w:lastRenderedPageBreak/>
        <w:t>了一个高密度的拓扑团</w:t>
      </w:r>
      <w:r w:rsidR="00364B54">
        <w:rPr>
          <w:rFonts w:hint="eastAsia"/>
        </w:rPr>
        <w:t>，</w:t>
      </w:r>
      <w:r w:rsidRPr="007A45DD">
        <w:rPr>
          <w:rFonts w:hint="eastAsia"/>
        </w:rPr>
        <w:t>强制插入或简单的溢出都会破坏局部性。系统将申请一个新的物理页</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new</m:t>
            </m:r>
          </m:sub>
        </m:sSub>
      </m:oMath>
      <w:r w:rsidRPr="007A45DD">
        <w:rPr>
          <w:rFonts w:hint="eastAsia"/>
        </w:rPr>
        <w:t>，并将</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oMath>
      <w:r w:rsidRPr="007A45DD">
        <w:rPr>
          <w:rFonts w:hint="eastAsia"/>
        </w:rPr>
        <w:t>内的所有节点视为一个子图</w:t>
      </w:r>
      <w:r w:rsidR="00CC3144">
        <w:rPr>
          <w:rFonts w:hint="eastAsia"/>
        </w:rPr>
        <w:t>，再</w:t>
      </w:r>
      <w:r w:rsidRPr="007A45DD">
        <w:rPr>
          <w:rFonts w:hint="eastAsia"/>
        </w:rPr>
        <w:t>采用贪婪策略寻找一个最小权重割，将该子图划分为两个连接强度总和最大、但彼此间连接边权重最小的子集</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stay</m:t>
            </m:r>
          </m:sub>
        </m:sSub>
      </m:oMath>
      <w:r w:rsidRPr="007A45DD">
        <w:rPr>
          <w:rFonts w:hint="eastAsia"/>
        </w:rPr>
        <w:t>和</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move</m:t>
            </m:r>
          </m:sub>
        </m:sSub>
      </m:oMath>
      <w:r w:rsidR="00540A9E">
        <w:rPr>
          <w:rFonts w:hint="eastAsia"/>
        </w:rPr>
        <w:t>，</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stay</m:t>
            </m:r>
          </m:sub>
        </m:sSub>
      </m:oMath>
      <w:r w:rsidRPr="007A45DD">
        <w:rPr>
          <w:rFonts w:hint="eastAsia"/>
        </w:rPr>
        <w:t>保留在原页面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target</m:t>
            </m:r>
          </m:sub>
        </m:sSub>
      </m:oMath>
      <w:r w:rsidR="00114D39">
        <w:rPr>
          <w:rFonts w:hint="eastAsia"/>
        </w:rPr>
        <w:t>，</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move</m:t>
            </m:r>
          </m:sub>
        </m:sSub>
      </m:oMath>
      <w:r w:rsidRPr="007A45DD">
        <w:rPr>
          <w:rFonts w:hint="eastAsia"/>
        </w:rPr>
        <w:t>批量写入新页面</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new</m:t>
            </m:r>
          </m:sub>
        </m:sSub>
      </m:oMath>
      <w:r w:rsidRPr="007A45DD">
        <w:rPr>
          <w:rFonts w:hint="eastAsia"/>
        </w:rPr>
        <w:t>。</w:t>
      </w:r>
    </w:p>
    <w:p w14:paraId="7664BA95" w14:textId="571A0C20" w:rsidR="00965D65" w:rsidRPr="003E762E" w:rsidRDefault="001F454D" w:rsidP="003E762E">
      <w:pPr>
        <w:ind w:firstLine="360"/>
      </w:pPr>
      <w:r>
        <w:rPr>
          <w:rFonts w:hint="eastAsia"/>
        </w:rPr>
        <w:t>综上，</w:t>
      </w:r>
      <w:r w:rsidR="007A45DD" w:rsidRPr="007A45DD">
        <w:rPr>
          <w:rFonts w:hint="eastAsia"/>
        </w:rPr>
        <w:t>该策略的收益在于通过物理布局的重塑，实现了对逻辑拓扑的精准映射</w:t>
      </w:r>
      <w:r w:rsidR="00E45F19">
        <w:rPr>
          <w:rFonts w:hint="eastAsia"/>
        </w:rPr>
        <w:t>。</w:t>
      </w:r>
      <w:r w:rsidR="007A45DD" w:rsidRPr="007A45DD">
        <w:rPr>
          <w:rFonts w:hint="eastAsia"/>
        </w:rPr>
        <w:t>算法通过最大化</w:t>
      </w:r>
      <w:r w:rsidR="006C64EF" w:rsidRPr="007A45DD">
        <w:rPr>
          <w:rFonts w:hint="eastAsia"/>
        </w:rPr>
        <w:t>拓扑连接强度</w:t>
      </w:r>
      <m:oMath>
        <m:r>
          <m:rPr>
            <m:scr m:val="script"/>
            <m:sty m:val="p"/>
          </m:rPr>
          <w:rPr>
            <w:rFonts w:ascii="Cambria Math" w:hAnsi="Cambria Math"/>
          </w:rPr>
          <m:t>S</m:t>
        </m:r>
        <m:d>
          <m:dPr>
            <m:ctrlPr>
              <w:rPr>
                <w:rFonts w:ascii="Cambria Math" w:hAnsi="Cambria Math"/>
              </w:rPr>
            </m:ctrlPr>
          </m:dPr>
          <m:e>
            <m:r>
              <m:rPr>
                <m:sty m:val="p"/>
              </m:rPr>
              <w:rPr>
                <w:rFonts w:ascii="Cambria Math" w:hAnsi="Cambria Math"/>
              </w:rPr>
              <m:t>u</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e>
        </m:d>
      </m:oMath>
      <w:r w:rsidR="007A45DD" w:rsidRPr="007A45DD">
        <w:rPr>
          <w:rFonts w:hint="eastAsia"/>
        </w:rPr>
        <w:t>，直接确保了节点</w:t>
      </w:r>
      <m:oMath>
        <m:r>
          <m:rPr>
            <m:sty m:val="p"/>
          </m:rPr>
          <w:rPr>
            <w:rFonts w:ascii="Cambria Math" w:hAnsi="Cambria Math"/>
          </w:rPr>
          <m:t>u</m:t>
        </m:r>
      </m:oMath>
      <w:r w:rsidR="007A45DD" w:rsidRPr="007A45DD">
        <w:rPr>
          <w:rFonts w:hint="eastAsia"/>
        </w:rPr>
        <w:t>与其大多数强连接邻居处于同一页面</w:t>
      </w:r>
      <w:r w:rsidR="00206B80">
        <w:rPr>
          <w:rFonts w:hint="eastAsia"/>
        </w:rPr>
        <w:t>，</w:t>
      </w:r>
      <w:r w:rsidR="007430DA">
        <w:rPr>
          <w:rFonts w:hint="eastAsia"/>
        </w:rPr>
        <w:t>有效</w:t>
      </w:r>
      <w:r w:rsidR="00AD1BD5">
        <w:rPr>
          <w:rFonts w:hint="eastAsia"/>
        </w:rPr>
        <w:t>降低物理离散度</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00AD1BD5">
        <w:rPr>
          <w:rFonts w:hint="eastAsia"/>
        </w:rPr>
        <w:t>，</w:t>
      </w:r>
      <w:r w:rsidR="007A45DD" w:rsidRPr="007A45DD">
        <w:rPr>
          <w:rFonts w:hint="eastAsia"/>
        </w:rPr>
        <w:t>根据</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p</m:t>
            </m:r>
          </m:sub>
        </m:sSub>
      </m:oMath>
      <w:r w:rsidR="007A45DD" w:rsidRPr="007A45DD">
        <w:rPr>
          <w:rFonts w:hint="eastAsia"/>
        </w:rPr>
        <w:t>的定义，这意味着访问节点出边邻居所需的跨页</w:t>
      </w:r>
      <w:r w:rsidR="007A45DD" w:rsidRPr="007A45DD">
        <w:rPr>
          <w:rFonts w:hint="eastAsia"/>
        </w:rPr>
        <w:t>I/O</w:t>
      </w:r>
      <w:r w:rsidR="007A45DD" w:rsidRPr="007A45DD">
        <w:rPr>
          <w:rFonts w:hint="eastAsia"/>
        </w:rPr>
        <w:t>次数被显著压缩。通过拓扑感知分裂，即使页面发生溢出，分裂后的两个页面内部依然维持了极高的内聚性，</w:t>
      </w:r>
      <w:r w:rsidR="00791262">
        <w:rPr>
          <w:rFonts w:hint="eastAsia"/>
        </w:rPr>
        <w:t>维持了磁盘</w:t>
      </w:r>
      <w:proofErr w:type="gramStart"/>
      <w:r w:rsidR="00791262">
        <w:rPr>
          <w:rFonts w:hint="eastAsia"/>
        </w:rPr>
        <w:t>页</w:t>
      </w:r>
      <w:r w:rsidR="00C71124">
        <w:rPr>
          <w:rFonts w:hint="eastAsia"/>
        </w:rPr>
        <w:t>数据</w:t>
      </w:r>
      <w:proofErr w:type="gramEnd"/>
      <w:r w:rsidR="00791262">
        <w:rPr>
          <w:rFonts w:hint="eastAsia"/>
        </w:rPr>
        <w:t>的局部性</w:t>
      </w:r>
      <w:r w:rsidR="007A45DD" w:rsidRPr="007A45DD">
        <w:rPr>
          <w:rFonts w:hint="eastAsia"/>
        </w:rPr>
        <w:t>。</w:t>
      </w:r>
      <w:r w:rsidR="00147C5F">
        <w:rPr>
          <w:rFonts w:hint="eastAsia"/>
        </w:rPr>
        <w:t>策略</w:t>
      </w:r>
      <w:r w:rsidR="00147C5F" w:rsidRPr="00147C5F">
        <w:rPr>
          <w:rFonts w:hint="eastAsia"/>
        </w:rPr>
        <w:t>与第四章将要详述的“</w:t>
      </w:r>
      <w:r w:rsidR="003816DE">
        <w:rPr>
          <w:rFonts w:hint="eastAsia"/>
        </w:rPr>
        <w:t>直接</w:t>
      </w:r>
      <w:r w:rsidR="00147C5F" w:rsidRPr="00147C5F">
        <w:rPr>
          <w:rFonts w:hint="eastAsia"/>
        </w:rPr>
        <w:t>插入算法”形成了良好的互补：插入算法负责</w:t>
      </w:r>
      <w:r w:rsidR="00D958CB">
        <w:rPr>
          <w:rFonts w:hint="eastAsia"/>
        </w:rPr>
        <w:t>图索引创建时</w:t>
      </w:r>
      <w:r w:rsidR="00147C5F" w:rsidRPr="00147C5F">
        <w:rPr>
          <w:rFonts w:hint="eastAsia"/>
        </w:rPr>
        <w:t>的</w:t>
      </w:r>
      <w:r w:rsidR="00F4236E">
        <w:rPr>
          <w:rFonts w:hint="eastAsia"/>
        </w:rPr>
        <w:t>优化</w:t>
      </w:r>
      <w:r w:rsidR="00147C5F" w:rsidRPr="00147C5F">
        <w:rPr>
          <w:rFonts w:hint="eastAsia"/>
        </w:rPr>
        <w:t>，而局部重组织机</w:t>
      </w:r>
      <w:proofErr w:type="gramStart"/>
      <w:r w:rsidR="00147C5F" w:rsidRPr="00147C5F">
        <w:rPr>
          <w:rFonts w:hint="eastAsia"/>
        </w:rPr>
        <w:t>制负责</w:t>
      </w:r>
      <w:proofErr w:type="gramEnd"/>
      <w:r w:rsidR="00465336">
        <w:rPr>
          <w:rFonts w:hint="eastAsia"/>
        </w:rPr>
        <w:t>后续</w:t>
      </w:r>
      <w:r w:rsidR="00147C5F" w:rsidRPr="00147C5F">
        <w:rPr>
          <w:rFonts w:hint="eastAsia"/>
        </w:rPr>
        <w:t>的调优</w:t>
      </w:r>
      <w:r w:rsidR="00296621">
        <w:rPr>
          <w:rFonts w:hint="eastAsia"/>
        </w:rPr>
        <w:t>，有效避免了性能崩塌。</w:t>
      </w:r>
    </w:p>
    <w:p w14:paraId="23BF4C01" w14:textId="627D4C60" w:rsidR="00D74EFD" w:rsidRDefault="005B7573">
      <w:pPr>
        <w:pStyle w:val="2"/>
      </w:pPr>
      <w:bookmarkStart w:id="5" w:name="_Toc219475796"/>
      <w:r>
        <w:rPr>
          <w:rFonts w:hint="eastAsia"/>
        </w:rPr>
        <w:t>本章小结</w:t>
      </w:r>
      <w:bookmarkEnd w:id="5"/>
    </w:p>
    <w:p w14:paraId="438DB9A9" w14:textId="37DAC192" w:rsidR="00E91428" w:rsidRDefault="00E91428" w:rsidP="00E91428">
      <w:pPr>
        <w:ind w:firstLine="480"/>
      </w:pPr>
      <w:r>
        <w:rPr>
          <w:rFonts w:hint="eastAsia"/>
        </w:rPr>
        <w:t>本章小结本章针对基于磁盘的动态图索引在长期运行中面临的物理存储退化与随机</w:t>
      </w:r>
      <w:r>
        <w:rPr>
          <w:rFonts w:hint="eastAsia"/>
        </w:rPr>
        <w:t>I/O</w:t>
      </w:r>
      <w:r>
        <w:rPr>
          <w:rFonts w:hint="eastAsia"/>
        </w:rPr>
        <w:t>激增问题，提出了基于动态聚类的存储分布与空间优化方法。本章的核心在于打破了传统索引系统逻辑拓扑与物理存储相互割裂的局面，确立了以数据拓扑关系为导向的存储布局原则。</w:t>
      </w:r>
    </w:p>
    <w:p w14:paraId="2F186CF3" w14:textId="03638A54" w:rsidR="00E91428" w:rsidRDefault="00E91428" w:rsidP="00E91428">
      <w:pPr>
        <w:ind w:firstLine="480"/>
      </w:pPr>
      <w:r>
        <w:rPr>
          <w:rFonts w:hint="eastAsia"/>
        </w:rPr>
        <w:t>首先，针对数据插入阶段的布局失控问题，本章提出了动态聚类感知的数据分配策略。通过深入分析图索引的微观访问特征，揭示了“逻辑局部性”与“物理离散性”之间的矛盾。在此基础上，设计了基于“拓扑连接强度”的分配算法，该算法能够实时量化新节点与现有物理页面的亲和力，将属于同一拓扑簇的节点强制聚合存储</w:t>
      </w:r>
      <w:r w:rsidR="00035B12">
        <w:rPr>
          <w:rFonts w:hint="eastAsia"/>
        </w:rPr>
        <w:t>。</w:t>
      </w:r>
    </w:p>
    <w:p w14:paraId="571876F9" w14:textId="057F4399" w:rsidR="00E91428" w:rsidRDefault="00E91428" w:rsidP="00E91428">
      <w:pPr>
        <w:ind w:firstLine="480"/>
      </w:pPr>
      <w:r>
        <w:rPr>
          <w:rFonts w:hint="eastAsia"/>
        </w:rPr>
        <w:t>其次，针对系统长期运行后的熵增与删除空洞问题，本章引入了运行时的生效机制与离线重组织策略。通过建立物理离散度监测模型，系统能够精准识别性能退化的“碎片页”。</w:t>
      </w:r>
    </w:p>
    <w:p w14:paraId="23BF4C03" w14:textId="17EF07C7" w:rsidR="00D74EFD" w:rsidRDefault="00E91428" w:rsidP="00E91428">
      <w:pPr>
        <w:ind w:firstLine="480"/>
      </w:pPr>
      <w:r>
        <w:rPr>
          <w:rFonts w:hint="eastAsia"/>
        </w:rPr>
        <w:t>综上所述，本章通过建立一套完整的物理布局优化体系，成功地将图遍历过程中的大量随机小块</w:t>
      </w:r>
      <w:r>
        <w:rPr>
          <w:rFonts w:hint="eastAsia"/>
        </w:rPr>
        <w:t>I/O</w:t>
      </w:r>
      <w:r>
        <w:rPr>
          <w:rFonts w:hint="eastAsia"/>
        </w:rPr>
        <w:t>转化为顺序或局部化的大块</w:t>
      </w:r>
      <w:r>
        <w:rPr>
          <w:rFonts w:hint="eastAsia"/>
        </w:rPr>
        <w:t>I/O</w:t>
      </w:r>
      <w:r>
        <w:rPr>
          <w:rFonts w:hint="eastAsia"/>
        </w:rPr>
        <w:t>。这不仅解决了原地更新策略带来的性能退化难题，也为后续章节中流水线架构的设计与并发控制的实现提供了高</w:t>
      </w:r>
      <w:r>
        <w:rPr>
          <w:rFonts w:hint="eastAsia"/>
        </w:rPr>
        <w:lastRenderedPageBreak/>
        <w:t>效、稳定的底层存储支撑。</w:t>
      </w:r>
    </w:p>
    <w:p w14:paraId="23BF4C04" w14:textId="36A98700" w:rsidR="00D74EFD" w:rsidRDefault="008F49DC">
      <w:pPr>
        <w:pStyle w:val="1"/>
        <w:ind w:left="578" w:hanging="578"/>
      </w:pPr>
      <w:bookmarkStart w:id="6" w:name="_Toc219475797"/>
      <w:r>
        <w:rPr>
          <w:rFonts w:hint="eastAsia"/>
        </w:rPr>
        <w:lastRenderedPageBreak/>
        <w:t>细粒度</w:t>
      </w:r>
      <w:r w:rsidR="00B310BB">
        <w:rPr>
          <w:rFonts w:hint="eastAsia"/>
        </w:rPr>
        <w:t>流水</w:t>
      </w:r>
      <w:r w:rsidR="00184104">
        <w:rPr>
          <w:rFonts w:hint="eastAsia"/>
        </w:rPr>
        <w:t>的</w:t>
      </w:r>
      <w:r>
        <w:rPr>
          <w:rFonts w:hint="eastAsia"/>
        </w:rPr>
        <w:t>向量</w:t>
      </w:r>
      <w:r w:rsidR="00184104">
        <w:rPr>
          <w:rFonts w:hint="eastAsia"/>
        </w:rPr>
        <w:t>直接插入策略</w:t>
      </w:r>
      <w:r w:rsidR="00B310BB">
        <w:rPr>
          <w:rFonts w:hint="eastAsia"/>
        </w:rPr>
        <w:t>与并发控制</w:t>
      </w:r>
      <w:r w:rsidR="003E0487">
        <w:rPr>
          <w:rFonts w:hint="eastAsia"/>
        </w:rPr>
        <w:t>设计</w:t>
      </w:r>
      <w:bookmarkEnd w:id="6"/>
    </w:p>
    <w:p w14:paraId="23BF4C05" w14:textId="6AB8AA86" w:rsidR="00D74EFD" w:rsidRPr="00DB0E51" w:rsidRDefault="00D74EFD">
      <w:pPr>
        <w:ind w:firstLineChars="200" w:firstLine="480"/>
      </w:pPr>
    </w:p>
    <w:p w14:paraId="23BF4C06" w14:textId="75DD7F63" w:rsidR="00D74EFD" w:rsidRDefault="00732675">
      <w:pPr>
        <w:pStyle w:val="2"/>
      </w:pPr>
      <w:bookmarkStart w:id="7" w:name="_Toc219475798"/>
      <w:r>
        <w:rPr>
          <w:rFonts w:hint="eastAsia"/>
        </w:rPr>
        <w:t>总体架构</w:t>
      </w:r>
      <w:r w:rsidR="00392212">
        <w:rPr>
          <w:rFonts w:hint="eastAsia"/>
        </w:rPr>
        <w:t>设计</w:t>
      </w:r>
      <w:bookmarkEnd w:id="7"/>
    </w:p>
    <w:p w14:paraId="23BF4C0C" w14:textId="6CC32561" w:rsidR="00D74EFD" w:rsidRDefault="000E321B">
      <w:pPr>
        <w:ind w:firstLine="480"/>
      </w:pPr>
      <w:r>
        <w:rPr>
          <w:rFonts w:hint="eastAsia"/>
        </w:rPr>
        <w:t>说明系统执行的流程</w:t>
      </w:r>
    </w:p>
    <w:p w14:paraId="506694BE" w14:textId="76E1550F" w:rsidR="00C30D18" w:rsidRDefault="00B47F3E" w:rsidP="00C30D18">
      <w:pPr>
        <w:pStyle w:val="2"/>
      </w:pPr>
      <w:bookmarkStart w:id="8" w:name="_Toc219475799"/>
      <w:bookmarkStart w:id="9" w:name="_Hlk161669192"/>
      <w:r>
        <w:rPr>
          <w:rFonts w:hint="eastAsia"/>
        </w:rPr>
        <w:t>向量直接插入</w:t>
      </w:r>
      <w:r w:rsidR="00C30D18">
        <w:rPr>
          <w:rFonts w:hint="eastAsia"/>
        </w:rPr>
        <w:t>策略</w:t>
      </w:r>
      <w:bookmarkEnd w:id="8"/>
    </w:p>
    <w:p w14:paraId="59B45673" w14:textId="58058BC4" w:rsidR="007C29F3" w:rsidRDefault="00D97E24" w:rsidP="00D97E24">
      <w:pPr>
        <w:ind w:firstLine="480"/>
      </w:pPr>
      <w:r w:rsidRPr="00D97E24">
        <w:rPr>
          <w:rFonts w:hint="eastAsia"/>
        </w:rPr>
        <w:t>在传统的基于磁盘的动态图索引方案中，如</w:t>
      </w:r>
      <w:proofErr w:type="spellStart"/>
      <w:r w:rsidRPr="00D97E24">
        <w:rPr>
          <w:rFonts w:hint="eastAsia"/>
        </w:rPr>
        <w:t>DiskANN</w:t>
      </w:r>
      <w:proofErr w:type="spellEnd"/>
      <w:r w:rsidRPr="00D97E24">
        <w:rPr>
          <w:rFonts w:hint="eastAsia"/>
        </w:rPr>
        <w:t>及其衍生系统，为了规避磁盘随机写入的高昂开销，往往采用类似</w:t>
      </w:r>
      <w:r w:rsidRPr="00D97E24">
        <w:rPr>
          <w:rFonts w:hint="eastAsia"/>
        </w:rPr>
        <w:t>LSM-Tree</w:t>
      </w:r>
      <w:r w:rsidRPr="00D97E24">
        <w:rPr>
          <w:rFonts w:hint="eastAsia"/>
        </w:rPr>
        <w:t>的缓冲合并策略，即将增量数据暂时写入内存或磁盘的日志结构中，当积累到一定阈值后，通过后台线程触发大规模的合并操作。然而，这种粗粒度的批处理模式会导致严重的资源争用：在合并期间，大量的磁盘带宽被重构任务占用，导致前台实时搜索任务的延迟出现剧烈的“锯齿状”波动，</w:t>
      </w:r>
      <w:proofErr w:type="gramStart"/>
      <w:r w:rsidRPr="00D97E24">
        <w:rPr>
          <w:rFonts w:hint="eastAsia"/>
        </w:rPr>
        <w:t>且为了</w:t>
      </w:r>
      <w:proofErr w:type="gramEnd"/>
      <w:r w:rsidRPr="00D97E24">
        <w:rPr>
          <w:rFonts w:hint="eastAsia"/>
        </w:rPr>
        <w:t>维持合并逻辑所需的内存索引和辅助结构往往会造成内存消耗的显著膨胀，违背了磁盘索引“大容量、低成本”的设计初衷。针对这一痛点，本文提出的向量直接插入策略采用了“原地更新”的设计范式，即新到达的向量不再经过中间缓冲区的积压，而是直接被路由并写入到磁盘索引文件的目标位置，并即时更新其邻居节点的邻接表以建立图连接。这种策略在理论上能够将写入开销均匀分布在时间轴上，从而消除周期性的性能抖动，确保持续稳定的写入吞吐量</w:t>
      </w:r>
      <w:r w:rsidR="00494103">
        <w:rPr>
          <w:rFonts w:hint="eastAsia"/>
        </w:rPr>
        <w:t>。</w:t>
      </w:r>
    </w:p>
    <w:p w14:paraId="04CAED29" w14:textId="135DA3A8" w:rsidR="00B56464" w:rsidRDefault="00B56464" w:rsidP="00D97E24">
      <w:pPr>
        <w:ind w:firstLine="480"/>
      </w:pPr>
      <w:r w:rsidRPr="00B56464">
        <w:rPr>
          <w:rFonts w:hint="eastAsia"/>
        </w:rPr>
        <w:t>直接插入策略的实施面临着两大核心挑战：一是物理存储的碎片化，破坏了第三章所构建的聚类局部性，导致搜索过程中的顺序预取失效；二是单次插入引发的随机写放大。为了应对这些挑战，本文的直接插入策略深度集成了第三章所述的动态聚类机制，并引入了基于“</w:t>
      </w:r>
      <w:r w:rsidR="00020C65">
        <w:rPr>
          <w:rFonts w:hint="eastAsia"/>
        </w:rPr>
        <w:t>超量空间</w:t>
      </w:r>
      <w:r w:rsidRPr="00B56464">
        <w:rPr>
          <w:rFonts w:hint="eastAsia"/>
        </w:rPr>
        <w:t>”的更新技术与基于“块感知”的拓扑连接规则，形成了一套完整的高性能更新闭环。</w:t>
      </w:r>
    </w:p>
    <w:p w14:paraId="218DD09C" w14:textId="5FC4D506" w:rsidR="00197BDC" w:rsidRDefault="00197BDC" w:rsidP="00C44F43">
      <w:pPr>
        <w:ind w:firstLine="480"/>
      </w:pPr>
      <w:r w:rsidRPr="00197BDC">
        <w:rPr>
          <w:rFonts w:hint="eastAsia"/>
        </w:rPr>
        <w:t>首先，在向量的物理落盘阶段，本策略执行基于动态聚类的“亲和性路由”。当一个新的向量</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oMath>
      <w:r w:rsidRPr="00197BDC">
        <w:rPr>
          <w:rFonts w:hint="eastAsia"/>
        </w:rPr>
        <w:t>到达系统时，系统首先利用内存中的聚类中心索引进行快速匹配，识别出</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oMath>
      <w:r w:rsidRPr="00197BDC">
        <w:rPr>
          <w:rFonts w:hint="eastAsia"/>
        </w:rPr>
        <w:t>在</w:t>
      </w:r>
      <w:r w:rsidR="000F4A0D">
        <w:rPr>
          <w:rFonts w:hint="eastAsia"/>
        </w:rPr>
        <w:t>逻辑</w:t>
      </w:r>
      <w:r w:rsidRPr="00197BDC">
        <w:rPr>
          <w:rFonts w:hint="eastAsia"/>
        </w:rPr>
        <w:t>上所属的“聚类组”</w:t>
      </w:r>
      <w:r w:rsidR="00624EE3">
        <w:rPr>
          <w:rFonts w:hint="eastAsia"/>
        </w:rPr>
        <w:t>，</w:t>
      </w:r>
      <w:r w:rsidR="00EF7DC1">
        <w:rPr>
          <w:rFonts w:hint="eastAsia"/>
        </w:rPr>
        <w:t>然后</w:t>
      </w:r>
      <w:r w:rsidRPr="00197BDC">
        <w:rPr>
          <w:rFonts w:hint="eastAsia"/>
        </w:rPr>
        <w:t>尝试将</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oMath>
      <w:r w:rsidRPr="00197BDC">
        <w:rPr>
          <w:rFonts w:hint="eastAsia"/>
        </w:rPr>
        <w:t>直接写入该聚类</w:t>
      </w:r>
      <w:proofErr w:type="gramStart"/>
      <w:r w:rsidRPr="00197BDC">
        <w:rPr>
          <w:rFonts w:hint="eastAsia"/>
        </w:rPr>
        <w:t>组当前</w:t>
      </w:r>
      <w:proofErr w:type="gramEnd"/>
      <w:r w:rsidRPr="00197BDC">
        <w:rPr>
          <w:rFonts w:hint="eastAsia"/>
        </w:rPr>
        <w:t>所在</w:t>
      </w:r>
      <w:r w:rsidRPr="00197BDC">
        <w:rPr>
          <w:rFonts w:hint="eastAsia"/>
        </w:rPr>
        <w:lastRenderedPageBreak/>
        <w:t>的物理页面或其紧邻的扩展页面中。为了实现这一目标，我们在磁盘页面的物理布局设计中引入了“</w:t>
      </w:r>
      <w:r w:rsidR="001B27C9">
        <w:rPr>
          <w:rFonts w:hint="eastAsia"/>
        </w:rPr>
        <w:t>超量空间</w:t>
      </w:r>
      <w:r w:rsidRPr="00197BDC">
        <w:rPr>
          <w:rFonts w:hint="eastAsia"/>
        </w:rPr>
        <w:t>”机制，即在每个物理页面中预留一定比例的空闲槽位</w:t>
      </w:r>
      <w:r w:rsidR="00525428">
        <w:rPr>
          <w:rFonts w:hint="eastAsia"/>
        </w:rPr>
        <w:t>，</w:t>
      </w:r>
      <w:r w:rsidRPr="00197BDC">
        <w:rPr>
          <w:rFonts w:hint="eastAsia"/>
        </w:rPr>
        <w:t>它允许新节点直接填充到所属聚类的物理空隙中，从而在物理层面维持了“</w:t>
      </w:r>
      <w:r w:rsidR="009A2BA8">
        <w:rPr>
          <w:rFonts w:hint="eastAsia"/>
        </w:rPr>
        <w:t>逻辑</w:t>
      </w:r>
      <w:r w:rsidRPr="00197BDC">
        <w:rPr>
          <w:rFonts w:hint="eastAsia"/>
        </w:rPr>
        <w:t>相邻即物理相邻”的数据局部性。如果目标页面已满，系统则会触发局部的页面分裂或链式扩展，而非全局重组，从而将物理结构的调整范围限制在常数级别的</w:t>
      </w:r>
      <w:r w:rsidRPr="00197BDC">
        <w:rPr>
          <w:rFonts w:hint="eastAsia"/>
        </w:rPr>
        <w:t>I/O</w:t>
      </w:r>
      <w:r w:rsidRPr="00197BDC">
        <w:rPr>
          <w:rFonts w:hint="eastAsia"/>
        </w:rPr>
        <w:t>操作内。这种聚类</w:t>
      </w:r>
      <w:r w:rsidR="00D521B9">
        <w:rPr>
          <w:rFonts w:hint="eastAsia"/>
        </w:rPr>
        <w:t>导向</w:t>
      </w:r>
      <w:r w:rsidRPr="00197BDC">
        <w:rPr>
          <w:rFonts w:hint="eastAsia"/>
        </w:rPr>
        <w:t>的落盘策略，从源头上遏制了物理碎片化的产生，使得后续对该节点的访问能够充分受益于操作系统的页缓存机制</w:t>
      </w:r>
      <w:r w:rsidR="00A830D0">
        <w:rPr>
          <w:rFonts w:hint="eastAsia"/>
        </w:rPr>
        <w:t>。</w:t>
      </w:r>
    </w:p>
    <w:p w14:paraId="682C7896" w14:textId="18CB5C7B" w:rsidR="00230696" w:rsidRDefault="00834E0A" w:rsidP="00167E96">
      <w:pPr>
        <w:ind w:firstLine="480"/>
      </w:pPr>
      <w:r w:rsidRPr="00834E0A">
        <w:rPr>
          <w:rFonts w:hint="eastAsia"/>
        </w:rPr>
        <w:t>其次，</w:t>
      </w:r>
      <w:r w:rsidR="00B80E52">
        <w:rPr>
          <w:rFonts w:hint="eastAsia"/>
        </w:rPr>
        <w:t>在图索引的</w:t>
      </w:r>
      <w:r w:rsidR="00500BD5">
        <w:rPr>
          <w:rFonts w:hint="eastAsia"/>
        </w:rPr>
        <w:t>插入</w:t>
      </w:r>
      <w:r w:rsidR="00B80E52">
        <w:rPr>
          <w:rFonts w:hint="eastAsia"/>
        </w:rPr>
        <w:t>更新</w:t>
      </w:r>
      <w:r w:rsidR="00012FE9">
        <w:rPr>
          <w:rFonts w:hint="eastAsia"/>
        </w:rPr>
        <w:t>操作</w:t>
      </w:r>
      <w:r w:rsidRPr="00834E0A">
        <w:rPr>
          <w:rFonts w:hint="eastAsia"/>
        </w:rPr>
        <w:t>，</w:t>
      </w:r>
      <w:r w:rsidR="004373F1" w:rsidRPr="00834E0A">
        <w:rPr>
          <w:rFonts w:hint="eastAsia"/>
        </w:rPr>
        <w:t>利用了后续章节</w:t>
      </w:r>
      <w:r w:rsidR="004373F1" w:rsidRPr="00834E0A">
        <w:rPr>
          <w:rFonts w:hint="eastAsia"/>
        </w:rPr>
        <w:t>4.3</w:t>
      </w:r>
      <w:r w:rsidR="004373F1" w:rsidRPr="00834E0A">
        <w:rPr>
          <w:rFonts w:hint="eastAsia"/>
        </w:rPr>
        <w:t>将详细阐述的细粒度流水线机制：插入线程发起对</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oMath>
      <w:r w:rsidR="004373F1" w:rsidRPr="00834E0A">
        <w:rPr>
          <w:rFonts w:hint="eastAsia"/>
        </w:rPr>
        <w:t>的搜索请求，该请求被分解为一系列异步的磁盘读取任务</w:t>
      </w:r>
      <w:r w:rsidR="004373F1">
        <w:rPr>
          <w:rFonts w:hint="eastAsia"/>
        </w:rPr>
        <w:t>，</w:t>
      </w:r>
      <w:r w:rsidR="00887DC6">
        <w:rPr>
          <w:rFonts w:hint="eastAsia"/>
        </w:rPr>
        <w:t>便于</w:t>
      </w:r>
      <w:r w:rsidR="00887DC6" w:rsidRPr="00834E0A">
        <w:rPr>
          <w:rFonts w:hint="eastAsia"/>
        </w:rPr>
        <w:t>CPU</w:t>
      </w:r>
      <w:r w:rsidR="00887DC6" w:rsidRPr="00834E0A">
        <w:rPr>
          <w:rFonts w:hint="eastAsia"/>
        </w:rPr>
        <w:t>并行处理已到达数据的距离计算</w:t>
      </w:r>
      <w:r w:rsidR="00887DC6">
        <w:rPr>
          <w:rFonts w:hint="eastAsia"/>
        </w:rPr>
        <w:t>。</w:t>
      </w:r>
      <w:r w:rsidR="00687E51">
        <w:rPr>
          <w:rFonts w:hint="eastAsia"/>
        </w:rPr>
        <w:t>而且</w:t>
      </w:r>
      <w:r w:rsidR="00230696" w:rsidRPr="00230696">
        <w:rPr>
          <w:rFonts w:hint="eastAsia"/>
        </w:rPr>
        <w:t>在从候选集合</w:t>
      </w:r>
      <m:oMath>
        <m:r>
          <m:rPr>
            <m:scr m:val="script"/>
            <m:sty m:val="p"/>
          </m:rPr>
          <w:rPr>
            <w:rFonts w:ascii="Cambria Math" w:hAnsi="Cambria Math"/>
          </w:rPr>
          <m:t>C</m:t>
        </m:r>
      </m:oMath>
      <w:r w:rsidR="00230696" w:rsidRPr="00230696">
        <w:rPr>
          <w:rFonts w:hint="eastAsia"/>
        </w:rPr>
        <w:t>中筛选最终邻居并建立连接边时，本文引入了“块感知”的边选择策略，</w:t>
      </w:r>
      <w:r w:rsidR="00B116AD">
        <w:rPr>
          <w:rFonts w:hint="eastAsia"/>
        </w:rPr>
        <w:t>即</w:t>
      </w:r>
      <w:r w:rsidR="00230696" w:rsidRPr="00230696">
        <w:rPr>
          <w:rFonts w:hint="eastAsia"/>
        </w:rPr>
        <w:t>在执行鲁棒修剪算法时，对于候选节点</w:t>
      </w:r>
      <m:oMath>
        <m:r>
          <m:rPr>
            <m:sty m:val="p"/>
          </m:rPr>
          <w:rPr>
            <w:rFonts w:ascii="Cambria Math" w:hAnsi="Cambria Math"/>
          </w:rPr>
          <m:t>u</m:t>
        </m:r>
        <m:r>
          <m:rPr>
            <m:sty m:val="p"/>
          </m:rPr>
          <w:rPr>
            <w:rFonts w:ascii="Cambria Math" w:hAnsi="Cambria Math" w:hint="eastAsia"/>
          </w:rPr>
          <m:t>∈</m:t>
        </m:r>
        <m:r>
          <m:rPr>
            <m:scr m:val="script"/>
            <m:sty m:val="p"/>
          </m:rPr>
          <w:rPr>
            <w:rFonts w:ascii="Cambria Math" w:hAnsi="Cambria Math"/>
          </w:rPr>
          <m:t>C</m:t>
        </m:r>
      </m:oMath>
      <w:r w:rsidR="00230696" w:rsidRPr="00230696">
        <w:rPr>
          <w:rFonts w:hint="eastAsia"/>
        </w:rPr>
        <w:t>，如果</w:t>
      </w:r>
      <m:oMath>
        <m:r>
          <m:rPr>
            <m:sty m:val="p"/>
          </m:rPr>
          <w:rPr>
            <w:rFonts w:ascii="Cambria Math" w:hAnsi="Cambria Math"/>
          </w:rPr>
          <m:t>u</m:t>
        </m:r>
      </m:oMath>
      <w:r w:rsidR="00230696" w:rsidRPr="00230696">
        <w:rPr>
          <w:rFonts w:hint="eastAsia"/>
        </w:rPr>
        <w:t>与</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oMath>
      <w:r w:rsidR="00230696" w:rsidRPr="00230696">
        <w:rPr>
          <w:rFonts w:hint="eastAsia"/>
        </w:rPr>
        <w:t>属于同一聚类，则优先保留该连接；如果</w:t>
      </w:r>
      <m:oMath>
        <m:r>
          <m:rPr>
            <m:sty m:val="p"/>
          </m:rPr>
          <w:rPr>
            <w:rFonts w:ascii="Cambria Math" w:hAnsi="Cambria Math"/>
          </w:rPr>
          <m:t>u</m:t>
        </m:r>
      </m:oMath>
      <w:r w:rsidR="00230696" w:rsidRPr="00230696">
        <w:rPr>
          <w:rFonts w:hint="eastAsia"/>
        </w:rPr>
        <w:t>位于远端磁盘页面，则仅当</w:t>
      </w:r>
      <m:oMath>
        <m:r>
          <m:rPr>
            <m:sty m:val="p"/>
          </m:rPr>
          <w:rPr>
            <w:rFonts w:ascii="Cambria Math" w:hAnsi="Cambria Math"/>
          </w:rPr>
          <m:t>u</m:t>
        </m:r>
      </m:oMath>
      <w:r w:rsidR="00230696" w:rsidRPr="00230696">
        <w:rPr>
          <w:rFonts w:hint="eastAsia"/>
        </w:rPr>
        <w:t>能提供显著的导航收益时才予以保留。具体而言，假设</w:t>
      </w:r>
      <m:oMath>
        <m:r>
          <m:rPr>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r>
              <m:rPr>
                <m:sty m:val="p"/>
              </m:rPr>
              <w:rPr>
                <w:rFonts w:ascii="Cambria Math" w:hAnsi="Cambria Math" w:hint="eastAsia"/>
              </w:rPr>
              <m:t>,</m:t>
            </m:r>
            <m:r>
              <m:rPr>
                <m:sty m:val="p"/>
              </m:rPr>
              <w:rPr>
                <w:rFonts w:ascii="Cambria Math" w:hAnsi="Cambria Math"/>
              </w:rPr>
              <m:t>u</m:t>
            </m:r>
          </m:e>
        </m:d>
      </m:oMath>
      <w:r w:rsidR="00230696" w:rsidRPr="00230696">
        <w:rPr>
          <w:rFonts w:hint="eastAsia"/>
        </w:rPr>
        <w:t>为几何距离，我们定义一个“</w:t>
      </w:r>
      <w:r w:rsidR="00230696" w:rsidRPr="00230696">
        <w:rPr>
          <w:rFonts w:hint="eastAsia"/>
        </w:rPr>
        <w:t>IO</w:t>
      </w:r>
      <w:r w:rsidR="00230696" w:rsidRPr="00230696">
        <w:rPr>
          <w:rFonts w:hint="eastAsia"/>
        </w:rPr>
        <w:t>代价感知距离”</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new</m:t>
                </m:r>
              </m:sub>
            </m:sSub>
            <m:r>
              <m:rPr>
                <m:sty m:val="p"/>
              </m:rPr>
              <w:rPr>
                <w:rFonts w:ascii="Cambria Math" w:hAnsi="Cambria Math" w:hint="eastAsia"/>
              </w:rPr>
              <m:t>,</m:t>
            </m:r>
            <m:r>
              <m:rPr>
                <m:sty m:val="p"/>
              </m:rPr>
              <w:rPr>
                <w:rFonts w:ascii="Cambria Math" w:hAnsi="Cambria Math"/>
              </w:rPr>
              <m:t>u</m:t>
            </m:r>
          </m:e>
        </m:d>
      </m:oMath>
      <w:r w:rsidR="00230696" w:rsidRPr="00230696">
        <w:rPr>
          <w:rFonts w:hint="eastAsia"/>
        </w:rPr>
        <w:t>，若</w:t>
      </w:r>
      <m:oMath>
        <m:r>
          <m:rPr>
            <m:sty m:val="p"/>
          </m:rPr>
          <w:rPr>
            <w:rFonts w:ascii="Cambria Math" w:hAnsi="Cambria Math"/>
          </w:rPr>
          <m:t>u</m:t>
        </m:r>
      </m:oMath>
      <w:proofErr w:type="gramStart"/>
      <w:r w:rsidR="00230696" w:rsidRPr="00230696">
        <w:rPr>
          <w:rFonts w:hint="eastAsia"/>
        </w:rPr>
        <w:t>为页内节点</w:t>
      </w:r>
      <w:proofErr w:type="gramEnd"/>
      <w:r w:rsidR="00230696" w:rsidRPr="00230696">
        <w:rPr>
          <w:rFonts w:hint="eastAsia"/>
        </w:rPr>
        <w:t>，则</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hint="eastAsia"/>
          </w:rPr>
          <m:t>=</m:t>
        </m:r>
        <m:r>
          <m:rPr>
            <m:sty m:val="p"/>
          </m:rPr>
          <w:rPr>
            <w:rFonts w:ascii="Cambria Math" w:hAnsi="Cambria Math"/>
          </w:rPr>
          <m:t>d</m:t>
        </m:r>
      </m:oMath>
      <w:r w:rsidR="00230696" w:rsidRPr="00230696">
        <w:rPr>
          <w:rFonts w:hint="eastAsia"/>
        </w:rPr>
        <w:t>；若</w:t>
      </w:r>
      <m:oMath>
        <m:r>
          <m:rPr>
            <m:sty m:val="p"/>
          </m:rPr>
          <w:rPr>
            <w:rFonts w:ascii="Cambria Math" w:hAnsi="Cambria Math"/>
          </w:rPr>
          <m:t>u</m:t>
        </m:r>
      </m:oMath>
      <w:proofErr w:type="gramStart"/>
      <w:r w:rsidR="00230696" w:rsidRPr="00230696">
        <w:rPr>
          <w:rFonts w:hint="eastAsia"/>
        </w:rPr>
        <w:t>为页外节</w:t>
      </w:r>
      <w:proofErr w:type="gramEnd"/>
      <w:r w:rsidR="00230696" w:rsidRPr="00230696">
        <w:rPr>
          <w:rFonts w:hint="eastAsia"/>
        </w:rPr>
        <w:t>点，则</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hint="eastAsia"/>
          </w:rPr>
          <m:t>=</m:t>
        </m:r>
        <m:r>
          <m:rPr>
            <m:sty m:val="p"/>
          </m:rPr>
          <w:rPr>
            <w:rFonts w:ascii="Cambria Math" w:hAnsi="Cambria Math"/>
          </w:rPr>
          <m:t>d</m:t>
        </m:r>
        <m:r>
          <m:rPr>
            <m:sty m:val="p"/>
          </m:rPr>
          <w:rPr>
            <w:rFonts w:ascii="Cambria Math" w:hAnsi="Cambria Math" w:hint="eastAsia"/>
          </w:rPr>
          <m:t>×</m:t>
        </m:r>
        <m:r>
          <m:rPr>
            <m:sty m:val="p"/>
          </m:rPr>
          <w:rPr>
            <w:rFonts w:ascii="Cambria Math" w:hAnsi="Cambria Math"/>
          </w:rPr>
          <m:t>β</m:t>
        </m:r>
      </m:oMath>
      <w:r w:rsidR="00167E96">
        <w:rPr>
          <w:rFonts w:hint="eastAsia"/>
        </w:rPr>
        <w:t>，</w:t>
      </w:r>
      <w:r w:rsidR="00230696" w:rsidRPr="00230696">
        <w:rPr>
          <w:rFonts w:hint="eastAsia"/>
        </w:rPr>
        <w:t>其中</w:t>
      </w:r>
      <m:oMath>
        <m:r>
          <m:rPr>
            <m:sty m:val="p"/>
          </m:rPr>
          <w:rPr>
            <w:rFonts w:ascii="Cambria Math" w:hAnsi="Cambria Math"/>
          </w:rPr>
          <m:t>β</m:t>
        </m:r>
        <m:r>
          <m:rPr>
            <m:sty m:val="p"/>
          </m:rPr>
          <w:rPr>
            <w:rFonts w:ascii="Cambria Math" w:hAnsi="Cambria Math" w:hint="eastAsia"/>
          </w:rPr>
          <m:t>&gt; 1</m:t>
        </m:r>
      </m:oMath>
      <w:r w:rsidR="00230696" w:rsidRPr="00230696">
        <w:rPr>
          <w:rFonts w:hint="eastAsia"/>
        </w:rPr>
        <w:t>为惩罚系数</w:t>
      </w:r>
      <w:r w:rsidR="00A26145">
        <w:rPr>
          <w:rFonts w:hint="eastAsia"/>
        </w:rPr>
        <w:t>，</w:t>
      </w:r>
      <w:r w:rsidR="00230696" w:rsidRPr="00230696">
        <w:rPr>
          <w:rFonts w:hint="eastAsia"/>
        </w:rPr>
        <w:t>修剪算法基于</w:t>
      </w:r>
      <m:oMath>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oMath>
      <w:r w:rsidR="00230696" w:rsidRPr="00230696">
        <w:rPr>
          <w:rFonts w:hint="eastAsia"/>
        </w:rPr>
        <w:t>进行</w:t>
      </w:r>
      <w:r w:rsidR="004D0A28">
        <w:rPr>
          <w:rFonts w:hint="eastAsia"/>
        </w:rPr>
        <w:t>筛选</w:t>
      </w:r>
      <w:r w:rsidR="00230696" w:rsidRPr="00230696">
        <w:rPr>
          <w:rFonts w:hint="eastAsia"/>
        </w:rPr>
        <w:t>。这种策略在维持图</w:t>
      </w:r>
      <w:r w:rsidR="0056523E">
        <w:rPr>
          <w:rFonts w:hint="eastAsia"/>
        </w:rPr>
        <w:t>的</w:t>
      </w:r>
      <w:r w:rsidR="00230696" w:rsidRPr="00230696">
        <w:rPr>
          <w:rFonts w:hint="eastAsia"/>
        </w:rPr>
        <w:t>导航属性的同时，最大限度地增加了“页内边”的比例，减少了“跨页边”</w:t>
      </w:r>
      <w:r w:rsidR="00371756">
        <w:rPr>
          <w:rFonts w:hint="eastAsia"/>
        </w:rPr>
        <w:t>，</w:t>
      </w:r>
      <w:r w:rsidR="00230696" w:rsidRPr="00230696">
        <w:rPr>
          <w:rFonts w:hint="eastAsia"/>
        </w:rPr>
        <w:t>显著降低了平均每跳的</w:t>
      </w:r>
      <w:r w:rsidR="00230696" w:rsidRPr="00230696">
        <w:rPr>
          <w:rFonts w:hint="eastAsia"/>
        </w:rPr>
        <w:t>I/O</w:t>
      </w:r>
      <w:r w:rsidR="00230696" w:rsidRPr="00230696">
        <w:rPr>
          <w:rFonts w:hint="eastAsia"/>
        </w:rPr>
        <w:t>开销</w:t>
      </w:r>
      <w:r w:rsidR="008B51AB">
        <w:rPr>
          <w:rFonts w:hint="eastAsia"/>
        </w:rPr>
        <w:t>。</w:t>
      </w:r>
    </w:p>
    <w:p w14:paraId="2B204BAE" w14:textId="4B226800" w:rsidR="00EA40FC" w:rsidRDefault="00EA40FC" w:rsidP="00C709C0">
      <w:pPr>
        <w:ind w:firstLine="480"/>
      </w:pPr>
      <w:r w:rsidRPr="00EA40FC">
        <w:rPr>
          <w:rFonts w:hint="eastAsia"/>
        </w:rPr>
        <w:t>最后，针对删除</w:t>
      </w:r>
      <w:r>
        <w:rPr>
          <w:rFonts w:hint="eastAsia"/>
        </w:rPr>
        <w:t>更新</w:t>
      </w:r>
      <w:r w:rsidRPr="00EA40FC">
        <w:rPr>
          <w:rFonts w:hint="eastAsia"/>
        </w:rPr>
        <w:t>操作，本策略采用了</w:t>
      </w:r>
      <w:r w:rsidRPr="00EA40FC">
        <w:rPr>
          <w:rFonts w:hint="eastAsia"/>
        </w:rPr>
        <w:t>IP-</w:t>
      </w:r>
      <w:proofErr w:type="spellStart"/>
      <w:r w:rsidRPr="00EA40FC">
        <w:rPr>
          <w:rFonts w:hint="eastAsia"/>
        </w:rPr>
        <w:t>DiskANN</w:t>
      </w:r>
      <w:proofErr w:type="spellEnd"/>
      <w:r w:rsidRPr="00EA40FC">
        <w:rPr>
          <w:rFonts w:hint="eastAsia"/>
        </w:rPr>
        <w:t>所提倡的“图修复”策略的轻量级变体。当接收到针对向量</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del</m:t>
            </m:r>
          </m:sub>
        </m:sSub>
      </m:oMath>
      <w:r w:rsidRPr="00EA40FC">
        <w:rPr>
          <w:rFonts w:hint="eastAsia"/>
        </w:rPr>
        <w:t>的删除请求时，系统首先在元数据位图中将其标记为</w:t>
      </w:r>
      <w:r w:rsidR="00BD3F15">
        <w:rPr>
          <w:rFonts w:hint="eastAsia"/>
        </w:rPr>
        <w:t>“已删除”</w:t>
      </w:r>
      <w:r w:rsidRPr="00EA40FC">
        <w:rPr>
          <w:rFonts w:hint="eastAsia"/>
        </w:rPr>
        <w:t>，使其在逻辑上不可见。不同于传统的</w:t>
      </w:r>
      <w:r w:rsidR="00824AA9">
        <w:rPr>
          <w:rFonts w:hint="eastAsia"/>
        </w:rPr>
        <w:t>懒删除</w:t>
      </w:r>
      <w:r w:rsidRPr="00EA40FC">
        <w:rPr>
          <w:rFonts w:hint="eastAsia"/>
        </w:rPr>
        <w:t>机制会导致“幽灵节点”长期占用搜索路径，本策略在后续的搜索或插入遍历中，一旦访问到标记的节点，会触发一次的“懒惰修复”：访问线程会尝试读取</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del</m:t>
            </m:r>
          </m:sub>
        </m:sSub>
      </m:oMath>
      <w:r w:rsidRPr="00EA40FC">
        <w:rPr>
          <w:rFonts w:hint="eastAsia"/>
        </w:rPr>
        <w:t>的邻接表，将其</w:t>
      </w:r>
      <w:proofErr w:type="gramStart"/>
      <w:r w:rsidRPr="00EA40FC">
        <w:rPr>
          <w:rFonts w:hint="eastAsia"/>
        </w:rPr>
        <w:t>入边邻居</w:t>
      </w:r>
      <w:proofErr w:type="gramEnd"/>
      <w:r w:rsidRPr="00EA40FC">
        <w:rPr>
          <w:rFonts w:hint="eastAsia"/>
        </w:rPr>
        <w:t>与出边邻居进行连接，即尝试在</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del</m:t>
            </m:r>
          </m:sub>
        </m:sSub>
      </m:oMath>
      <w:r w:rsidRPr="00EA40FC">
        <w:rPr>
          <w:rFonts w:hint="eastAsia"/>
        </w:rPr>
        <w:t>的父节点与子节点之间建立直接连接，随后释放</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del</m:t>
            </m:r>
          </m:sub>
        </m:sSub>
      </m:oMath>
      <w:r w:rsidRPr="00EA40FC">
        <w:rPr>
          <w:rFonts w:hint="eastAsia"/>
        </w:rPr>
        <w:t>占用的物理槽位供新插入节点复用。这种将修复开销均摊到后续操作中的设计，避免了集中式垃圾回收带来的性能冲击，同时保证了图的连通性不会因节点删除而逐渐退化</w:t>
      </w:r>
      <w:r w:rsidR="00EF576A">
        <w:rPr>
          <w:rFonts w:hint="eastAsia"/>
        </w:rPr>
        <w:t>。</w:t>
      </w:r>
    </w:p>
    <w:p w14:paraId="06FF4E29" w14:textId="14F1E422" w:rsidR="00C47CC5" w:rsidRPr="00C709C0" w:rsidRDefault="00C47CC5" w:rsidP="00C709C0">
      <w:pPr>
        <w:ind w:firstLine="480"/>
      </w:pPr>
      <w:r w:rsidRPr="00C47CC5">
        <w:rPr>
          <w:rFonts w:hint="eastAsia"/>
        </w:rPr>
        <w:t>本章提出的向量直接插入策略，通过深度融合第三章的动态聚类布局，利用</w:t>
      </w:r>
      <w:r w:rsidR="00C34A62">
        <w:rPr>
          <w:rFonts w:hint="eastAsia"/>
        </w:rPr>
        <w:t>超量</w:t>
      </w:r>
      <w:r w:rsidR="00C34A62">
        <w:rPr>
          <w:rFonts w:hint="eastAsia"/>
        </w:rPr>
        <w:lastRenderedPageBreak/>
        <w:t>空间</w:t>
      </w:r>
      <w:r w:rsidRPr="00C47CC5">
        <w:rPr>
          <w:rFonts w:hint="eastAsia"/>
        </w:rPr>
        <w:t>实现的物理写入，采用块感知的边选择策略优化</w:t>
      </w:r>
      <w:r w:rsidRPr="00C47CC5">
        <w:rPr>
          <w:rFonts w:hint="eastAsia"/>
        </w:rPr>
        <w:t>I/O</w:t>
      </w:r>
      <w:r w:rsidRPr="00C47CC5">
        <w:rPr>
          <w:rFonts w:hint="eastAsia"/>
        </w:rPr>
        <w:t>效率，并结合懒惰更新与修复机制处理邻接表变更。</w:t>
      </w:r>
      <w:r w:rsidR="003060F2" w:rsidRPr="003060F2">
        <w:rPr>
          <w:rFonts w:hint="eastAsia"/>
        </w:rPr>
        <w:t>后续的</w:t>
      </w:r>
      <w:r w:rsidR="003060F2" w:rsidRPr="003060F2">
        <w:rPr>
          <w:rFonts w:hint="eastAsia"/>
        </w:rPr>
        <w:t>4.3</w:t>
      </w:r>
      <w:r w:rsidR="003060F2" w:rsidRPr="003060F2">
        <w:rPr>
          <w:rFonts w:hint="eastAsia"/>
        </w:rPr>
        <w:t>节将在此基础上，进一步阐述如何利用异步流水线技术来掩盖上述操作中不可避免的物理</w:t>
      </w:r>
      <w:r w:rsidR="003060F2" w:rsidRPr="003060F2">
        <w:rPr>
          <w:rFonts w:hint="eastAsia"/>
        </w:rPr>
        <w:t>I/O</w:t>
      </w:r>
      <w:r w:rsidR="003060F2" w:rsidRPr="003060F2">
        <w:rPr>
          <w:rFonts w:hint="eastAsia"/>
        </w:rPr>
        <w:t>延迟</w:t>
      </w:r>
      <w:r w:rsidR="00D7202D">
        <w:rPr>
          <w:rFonts w:hint="eastAsia"/>
        </w:rPr>
        <w:t>。</w:t>
      </w:r>
    </w:p>
    <w:p w14:paraId="04DEF71A" w14:textId="2E709912" w:rsidR="00CD147B" w:rsidRDefault="00BD12F4">
      <w:pPr>
        <w:pStyle w:val="2"/>
      </w:pPr>
      <w:bookmarkStart w:id="10" w:name="_Toc219475800"/>
      <w:r>
        <w:rPr>
          <w:rFonts w:hint="eastAsia"/>
        </w:rPr>
        <w:t>异步流水线处理模型</w:t>
      </w:r>
      <w:bookmarkEnd w:id="10"/>
    </w:p>
    <w:p w14:paraId="6C0A0921" w14:textId="4BE51E93" w:rsidR="007B39A7" w:rsidRPr="007B39A7" w:rsidRDefault="007B39A7" w:rsidP="007B39A7">
      <w:pPr>
        <w:ind w:firstLine="480"/>
      </w:pPr>
      <w:r w:rsidRPr="007B39A7">
        <w:rPr>
          <w:rFonts w:hint="eastAsia"/>
        </w:rPr>
        <w:t>在基于磁盘的动态图索引系统中，向量的直接插入策略虽然规避了全量索引合并带来的性能抖动问题，但其本质上将原本连续的批量写入转化为海量的随机读写操作。在传统的</w:t>
      </w:r>
      <w:r w:rsidR="00CE2B98">
        <w:rPr>
          <w:rFonts w:hint="eastAsia"/>
        </w:rPr>
        <w:t>逻辑</w:t>
      </w:r>
      <w:r w:rsidRPr="007B39A7">
        <w:rPr>
          <w:rFonts w:hint="eastAsia"/>
        </w:rPr>
        <w:t>同步执行模式下，</w:t>
      </w:r>
      <w:r w:rsidRPr="007B39A7">
        <w:rPr>
          <w:rFonts w:hint="eastAsia"/>
        </w:rPr>
        <w:t>CPU</w:t>
      </w:r>
      <w:r w:rsidRPr="007B39A7">
        <w:rPr>
          <w:rFonts w:hint="eastAsia"/>
        </w:rPr>
        <w:t>必须等待每一次磁盘</w:t>
      </w:r>
      <w:r w:rsidRPr="007B39A7">
        <w:rPr>
          <w:rFonts w:hint="eastAsia"/>
        </w:rPr>
        <w:t>I/O</w:t>
      </w:r>
      <w:r w:rsidRPr="007B39A7">
        <w:rPr>
          <w:rFonts w:hint="eastAsia"/>
        </w:rPr>
        <w:t>完成才能进行下一步的距离计算或邻居剪枝，这导致了严重的“</w:t>
      </w:r>
      <w:r w:rsidRPr="007B39A7">
        <w:rPr>
          <w:rFonts w:hint="eastAsia"/>
        </w:rPr>
        <w:t>I/O</w:t>
      </w:r>
      <w:r w:rsidRPr="007B39A7">
        <w:rPr>
          <w:rFonts w:hint="eastAsia"/>
        </w:rPr>
        <w:t>停顿”现象。为了突破这一物理瓶颈，本节提出了一种异步流水线处理模型。该模型基于现代</w:t>
      </w:r>
      <w:r w:rsidRPr="007B39A7">
        <w:rPr>
          <w:rFonts w:hint="eastAsia"/>
        </w:rPr>
        <w:t>SSD</w:t>
      </w:r>
      <w:r w:rsidRPr="007B39A7">
        <w:rPr>
          <w:rFonts w:hint="eastAsia"/>
        </w:rPr>
        <w:t>的高并发特性与</w:t>
      </w:r>
      <w:r w:rsidRPr="007B39A7">
        <w:rPr>
          <w:rFonts w:hint="eastAsia"/>
        </w:rPr>
        <w:t>CPU</w:t>
      </w:r>
      <w:r w:rsidRPr="007B39A7">
        <w:rPr>
          <w:rFonts w:hint="eastAsia"/>
        </w:rPr>
        <w:t>的指令级并行能力，将原子化的插入操作解耦为异步搜索、预取与批量计算三个独立的流水线阶段，通过细粒度的任务调度实现计算与存储的重叠执行</w:t>
      </w:r>
      <w:r w:rsidR="00203EC8">
        <w:rPr>
          <w:rFonts w:hint="eastAsia"/>
        </w:rPr>
        <w:t>。</w:t>
      </w:r>
    </w:p>
    <w:p w14:paraId="38ABC9F5" w14:textId="2220A28B" w:rsidR="00BD12F4" w:rsidRDefault="00720B56" w:rsidP="00CD147B">
      <w:pPr>
        <w:pStyle w:val="3"/>
      </w:pPr>
      <w:r>
        <w:rPr>
          <w:rFonts w:hint="eastAsia"/>
        </w:rPr>
        <w:t>更新</w:t>
      </w:r>
      <w:r w:rsidR="003E7CA5">
        <w:rPr>
          <w:rFonts w:hint="eastAsia"/>
        </w:rPr>
        <w:t>操作的三级流水线分解</w:t>
      </w:r>
    </w:p>
    <w:p w14:paraId="1E2237DC" w14:textId="04727D65" w:rsidR="00C6250A" w:rsidRDefault="00BD4242" w:rsidP="005D5046">
      <w:pPr>
        <w:ind w:firstLine="480"/>
      </w:pPr>
      <w:r>
        <w:rPr>
          <w:rFonts w:hint="eastAsia"/>
        </w:rPr>
        <w:t>异步流水线的</w:t>
      </w:r>
      <w:r w:rsidR="004420E2" w:rsidRPr="004420E2">
        <w:rPr>
          <w:rFonts w:hint="eastAsia"/>
        </w:rPr>
        <w:t>设计</w:t>
      </w:r>
      <w:r>
        <w:rPr>
          <w:rFonts w:hint="eastAsia"/>
        </w:rPr>
        <w:t>核心在于</w:t>
      </w:r>
      <w:r w:rsidR="005A0D36">
        <w:rPr>
          <w:rFonts w:hint="eastAsia"/>
        </w:rPr>
        <w:t>解耦</w:t>
      </w:r>
      <w:r w:rsidR="004420E2" w:rsidRPr="004420E2">
        <w:rPr>
          <w:rFonts w:hint="eastAsia"/>
        </w:rPr>
        <w:t>了图搜索过程中计算与</w:t>
      </w:r>
      <w:r w:rsidR="004420E2" w:rsidRPr="004420E2">
        <w:rPr>
          <w:rFonts w:hint="eastAsia"/>
        </w:rPr>
        <w:t>I/O</w:t>
      </w:r>
      <w:r w:rsidR="004420E2" w:rsidRPr="004420E2">
        <w:rPr>
          <w:rFonts w:hint="eastAsia"/>
        </w:rPr>
        <w:t>的</w:t>
      </w:r>
      <w:r w:rsidR="001B0C1F">
        <w:rPr>
          <w:rFonts w:hint="eastAsia"/>
        </w:rPr>
        <w:t>逻辑同步</w:t>
      </w:r>
      <w:r w:rsidR="004420E2" w:rsidRPr="004420E2">
        <w:rPr>
          <w:rFonts w:hint="eastAsia"/>
        </w:rPr>
        <w:t>关系</w:t>
      </w:r>
      <w:r w:rsidR="00292B50">
        <w:rPr>
          <w:rFonts w:hint="eastAsia"/>
        </w:rPr>
        <w:t>，</w:t>
      </w:r>
      <w:r w:rsidR="00292B50" w:rsidRPr="00292B50">
        <w:rPr>
          <w:rFonts w:hint="eastAsia"/>
        </w:rPr>
        <w:t>在传统的贪婪搜索中，算法必须在访问节点</w:t>
      </w:r>
      <m:oMath>
        <m:r>
          <m:rPr>
            <m:sty m:val="p"/>
          </m:rPr>
          <w:rPr>
            <w:rFonts w:ascii="Cambria Math" w:hAnsi="Cambria Math"/>
          </w:rPr>
          <m:t>u</m:t>
        </m:r>
      </m:oMath>
      <w:r w:rsidR="00292B50" w:rsidRPr="00292B50">
        <w:rPr>
          <w:rFonts w:hint="eastAsia"/>
        </w:rPr>
        <w:t>并计算其所有邻居距离后，才能决定下一个访问节点</w:t>
      </w:r>
      <m:oMath>
        <m:r>
          <m:rPr>
            <m:sty m:val="p"/>
          </m:rPr>
          <w:rPr>
            <w:rFonts w:ascii="Cambria Math" w:hAnsi="Cambria Math"/>
          </w:rPr>
          <m:t>v</m:t>
        </m:r>
      </m:oMath>
      <w:r w:rsidR="00F178AB">
        <w:rPr>
          <w:rFonts w:hint="eastAsia"/>
        </w:rPr>
        <w:t>，而</w:t>
      </w:r>
      <w:r w:rsidR="00292B50" w:rsidRPr="00292B50">
        <w:rPr>
          <w:rFonts w:hint="eastAsia"/>
        </w:rPr>
        <w:t>在图索引的波束搜索上下文中，候选池中通常维护着多个</w:t>
      </w:r>
      <w:proofErr w:type="gramStart"/>
      <w:r w:rsidR="00292B50" w:rsidRPr="00292B50">
        <w:rPr>
          <w:rFonts w:hint="eastAsia"/>
        </w:rPr>
        <w:t>待访问</w:t>
      </w:r>
      <w:proofErr w:type="gramEnd"/>
      <w:r w:rsidR="00292B50" w:rsidRPr="00292B50">
        <w:rPr>
          <w:rFonts w:hint="eastAsia"/>
        </w:rPr>
        <w:t>的节点</w:t>
      </w:r>
      <w:r w:rsidR="00F178AB">
        <w:rPr>
          <w:rFonts w:hint="eastAsia"/>
        </w:rPr>
        <w:t>，</w:t>
      </w:r>
      <w:r w:rsidR="00315677">
        <w:rPr>
          <w:rFonts w:hint="eastAsia"/>
        </w:rPr>
        <w:t>异步流水线</w:t>
      </w:r>
      <w:r w:rsidR="00DF194D">
        <w:rPr>
          <w:rFonts w:hint="eastAsia"/>
        </w:rPr>
        <w:t>利用了这一点，将更新操作分解为三部分：</w:t>
      </w:r>
    </w:p>
    <w:p w14:paraId="7586166B" w14:textId="263A9090" w:rsidR="002B590B" w:rsidRDefault="0081317C" w:rsidP="001364E8">
      <w:pPr>
        <w:pStyle w:val="aff2"/>
        <w:numPr>
          <w:ilvl w:val="0"/>
          <w:numId w:val="23"/>
        </w:numPr>
        <w:ind w:firstLineChars="0"/>
      </w:pPr>
      <w:r>
        <w:rPr>
          <w:rFonts w:hint="eastAsia"/>
        </w:rPr>
        <w:t>异步搜索与推测性预取：此阶段核心目标是最大</w:t>
      </w:r>
      <w:r w:rsidR="00C86C39">
        <w:rPr>
          <w:rFonts w:hint="eastAsia"/>
        </w:rPr>
        <w:t>程度利用</w:t>
      </w:r>
      <w:r>
        <w:rPr>
          <w:rFonts w:hint="eastAsia"/>
        </w:rPr>
        <w:t>磁盘</w:t>
      </w:r>
      <w:r w:rsidR="00C86C39">
        <w:rPr>
          <w:rFonts w:hint="eastAsia"/>
        </w:rPr>
        <w:t>的并行</w:t>
      </w:r>
      <w:r w:rsidR="001523EE">
        <w:rPr>
          <w:rFonts w:hint="eastAsia"/>
        </w:rPr>
        <w:t>性</w:t>
      </w:r>
      <w:r>
        <w:rPr>
          <w:rFonts w:hint="eastAsia"/>
        </w:rPr>
        <w:t>，以掩盖</w:t>
      </w:r>
      <w:r>
        <w:rPr>
          <w:rFonts w:hint="eastAsia"/>
        </w:rPr>
        <w:t>SSD</w:t>
      </w:r>
      <w:r>
        <w:rPr>
          <w:rFonts w:hint="eastAsia"/>
        </w:rPr>
        <w:t>的物理寻址延迟。在传统的贪婪搜索算法中，系统必须等待当前节点的所有邻居数据返回后，才能确定下一跳的访问路径。本</w:t>
      </w:r>
      <w:r w:rsidR="00FD508A">
        <w:rPr>
          <w:rFonts w:hint="eastAsia"/>
        </w:rPr>
        <w:t>文</w:t>
      </w:r>
      <w:r w:rsidR="00B02379">
        <w:rPr>
          <w:rFonts w:hint="eastAsia"/>
        </w:rPr>
        <w:t>则</w:t>
      </w:r>
      <w:r>
        <w:rPr>
          <w:rFonts w:hint="eastAsia"/>
        </w:rPr>
        <w:t>利用波束搜索候选池中已知的、但尚未访问的节点信息，提前生成磁盘访问请求</w:t>
      </w:r>
      <w:r w:rsidR="00516F47">
        <w:rPr>
          <w:rFonts w:hint="eastAsia"/>
        </w:rPr>
        <w:t>，</w:t>
      </w:r>
      <w:r w:rsidR="00BE3969">
        <w:rPr>
          <w:rFonts w:hint="eastAsia"/>
        </w:rPr>
        <w:t>实现方式分为两部分，</w:t>
      </w:r>
      <w:r w:rsidR="00EF59A7">
        <w:rPr>
          <w:rFonts w:hint="eastAsia"/>
        </w:rPr>
        <w:t>首先</w:t>
      </w:r>
      <w:r w:rsidR="00BE3969">
        <w:rPr>
          <w:rFonts w:hint="eastAsia"/>
        </w:rPr>
        <w:t>是</w:t>
      </w:r>
      <w:r>
        <w:rPr>
          <w:rFonts w:hint="eastAsia"/>
        </w:rPr>
        <w:t>非阻塞请求生成</w:t>
      </w:r>
      <w:r w:rsidR="00D74A0D">
        <w:rPr>
          <w:rFonts w:hint="eastAsia"/>
        </w:rPr>
        <w:t>：</w:t>
      </w:r>
      <w:r>
        <w:rPr>
          <w:rFonts w:hint="eastAsia"/>
        </w:rPr>
        <w:t>搜索线程不再阻塞等待</w:t>
      </w:r>
      <w:r>
        <w:rPr>
          <w:rFonts w:hint="eastAsia"/>
        </w:rPr>
        <w:t>I/O</w:t>
      </w:r>
      <w:r>
        <w:rPr>
          <w:rFonts w:hint="eastAsia"/>
        </w:rPr>
        <w:t>完成，而是维护一个线程局部的任务队列。一旦计算出潜在的下一跳节点</w:t>
      </w:r>
      <w:r>
        <w:rPr>
          <w:rFonts w:hint="eastAsia"/>
        </w:rPr>
        <w:t>ID</w:t>
      </w:r>
      <w:r>
        <w:rPr>
          <w:rFonts w:hint="eastAsia"/>
        </w:rPr>
        <w:t>，系统立即根据</w:t>
      </w:r>
      <w:r w:rsidR="00ED6EB9">
        <w:rPr>
          <w:rFonts w:hint="eastAsia"/>
        </w:rPr>
        <w:t>地址</w:t>
      </w:r>
      <w:r>
        <w:rPr>
          <w:rFonts w:hint="eastAsia"/>
        </w:rPr>
        <w:t>映射表将其转换为物理页面偏移量，并封装为预取任务</w:t>
      </w:r>
      <w:r w:rsidR="00D74A0D">
        <w:rPr>
          <w:rFonts w:hint="eastAsia"/>
        </w:rPr>
        <w:t>；</w:t>
      </w:r>
      <w:r w:rsidR="00D92BAD">
        <w:rPr>
          <w:rFonts w:hint="eastAsia"/>
        </w:rPr>
        <w:t>其次</w:t>
      </w:r>
      <w:r w:rsidR="008561F3">
        <w:rPr>
          <w:rFonts w:hint="eastAsia"/>
        </w:rPr>
        <w:t>是</w:t>
      </w:r>
      <w:r>
        <w:rPr>
          <w:rFonts w:hint="eastAsia"/>
        </w:rPr>
        <w:t>内核旁路</w:t>
      </w:r>
      <w:r>
        <w:rPr>
          <w:rFonts w:hint="eastAsia"/>
        </w:rPr>
        <w:t>I/O</w:t>
      </w:r>
      <w:r>
        <w:rPr>
          <w:rFonts w:hint="eastAsia"/>
        </w:rPr>
        <w:t>调度：利用</w:t>
      </w:r>
      <w:r>
        <w:rPr>
          <w:rFonts w:hint="eastAsia"/>
        </w:rPr>
        <w:t xml:space="preserve"> Linux </w:t>
      </w:r>
      <w:proofErr w:type="spellStart"/>
      <w:r>
        <w:rPr>
          <w:rFonts w:hint="eastAsia"/>
        </w:rPr>
        <w:t>io_uring</w:t>
      </w:r>
      <w:proofErr w:type="spellEnd"/>
      <w:r>
        <w:rPr>
          <w:rFonts w:hint="eastAsia"/>
        </w:rPr>
        <w:t xml:space="preserve"> </w:t>
      </w:r>
      <w:r>
        <w:rPr>
          <w:rFonts w:hint="eastAsia"/>
        </w:rPr>
        <w:t>接口的批量提交特性，预取请求被直接推入提交队列，并通过</w:t>
      </w:r>
      <w:r>
        <w:rPr>
          <w:rFonts w:hint="eastAsia"/>
        </w:rPr>
        <w:t xml:space="preserve"> IORING_SETUP_IOPOLL </w:t>
      </w:r>
      <w:r>
        <w:rPr>
          <w:rFonts w:hint="eastAsia"/>
        </w:rPr>
        <w:t>模式在用户态轮询完成状态</w:t>
      </w:r>
      <w:r>
        <w:rPr>
          <w:rFonts w:hint="eastAsia"/>
        </w:rPr>
        <w:t xml:space="preserve"> </w:t>
      </w:r>
      <w:r>
        <w:rPr>
          <w:rFonts w:hint="eastAsia"/>
        </w:rPr>
        <w:t>。这种设计消除了传统</w:t>
      </w:r>
      <w:r>
        <w:rPr>
          <w:rFonts w:hint="eastAsia"/>
        </w:rPr>
        <w:t xml:space="preserve"> </w:t>
      </w:r>
      <w:proofErr w:type="spellStart"/>
      <w:r>
        <w:rPr>
          <w:rFonts w:hint="eastAsia"/>
        </w:rPr>
        <w:t>pread</w:t>
      </w:r>
      <w:proofErr w:type="spellEnd"/>
      <w:r>
        <w:rPr>
          <w:rFonts w:hint="eastAsia"/>
        </w:rPr>
        <w:t>/</w:t>
      </w:r>
      <w:proofErr w:type="spellStart"/>
      <w:r>
        <w:rPr>
          <w:rFonts w:hint="eastAsia"/>
        </w:rPr>
        <w:t>pwrite</w:t>
      </w:r>
      <w:proofErr w:type="spellEnd"/>
      <w:r>
        <w:rPr>
          <w:rFonts w:hint="eastAsia"/>
        </w:rPr>
        <w:t xml:space="preserve"> </w:t>
      </w:r>
      <w:r>
        <w:rPr>
          <w:rFonts w:hint="eastAsia"/>
        </w:rPr>
        <w:t>系统调用带来的上下文切换开销，确保了</w:t>
      </w:r>
      <w:proofErr w:type="gramStart"/>
      <w:r>
        <w:rPr>
          <w:rFonts w:hint="eastAsia"/>
        </w:rPr>
        <w:lastRenderedPageBreak/>
        <w:t>微秒级</w:t>
      </w:r>
      <w:proofErr w:type="gramEnd"/>
      <w:r>
        <w:rPr>
          <w:rFonts w:hint="eastAsia"/>
        </w:rPr>
        <w:t>的请求响应速度</w:t>
      </w:r>
      <w:r w:rsidR="00BD4F9C">
        <w:rPr>
          <w:rFonts w:hint="eastAsia"/>
        </w:rPr>
        <w:t>。</w:t>
      </w:r>
    </w:p>
    <w:p w14:paraId="79886C07" w14:textId="3C3E2BC7" w:rsidR="001364E8" w:rsidRDefault="001364E8" w:rsidP="007C606E">
      <w:pPr>
        <w:pStyle w:val="aff2"/>
        <w:numPr>
          <w:ilvl w:val="0"/>
          <w:numId w:val="23"/>
        </w:numPr>
        <w:ind w:firstLineChars="0"/>
      </w:pPr>
      <w:r w:rsidRPr="001364E8">
        <w:rPr>
          <w:rFonts w:hint="eastAsia"/>
        </w:rPr>
        <w:t>批量计算与增量剪枝</w:t>
      </w:r>
      <w:r w:rsidR="00CC4D51">
        <w:rPr>
          <w:rFonts w:hint="eastAsia"/>
        </w:rPr>
        <w:t>：</w:t>
      </w:r>
      <w:r w:rsidRPr="001364E8">
        <w:rPr>
          <w:rFonts w:hint="eastAsia"/>
        </w:rPr>
        <w:t>此阶段负责处理从磁盘加载到内存中的邻接表数据。为了解决高频内存访问带来的</w:t>
      </w:r>
      <w:r w:rsidRPr="001364E8">
        <w:rPr>
          <w:rFonts w:hint="eastAsia"/>
        </w:rPr>
        <w:t>CPU</w:t>
      </w:r>
      <w:r w:rsidRPr="001364E8">
        <w:rPr>
          <w:rFonts w:hint="eastAsia"/>
        </w:rPr>
        <w:t>流水线停顿，本阶段采用了批量计算与增量剪枝优化策略。</w:t>
      </w:r>
      <w:r w:rsidR="0057520C">
        <w:rPr>
          <w:rFonts w:hint="eastAsia"/>
        </w:rPr>
        <w:t>首先需要</w:t>
      </w:r>
      <w:r w:rsidR="00BE537F">
        <w:rPr>
          <w:rFonts w:hint="eastAsia"/>
        </w:rPr>
        <w:t>利用</w:t>
      </w:r>
      <w:r w:rsidRPr="001364E8">
        <w:rPr>
          <w:rFonts w:hint="eastAsia"/>
        </w:rPr>
        <w:t>SIMD</w:t>
      </w:r>
      <w:r w:rsidRPr="001364E8">
        <w:rPr>
          <w:rFonts w:hint="eastAsia"/>
        </w:rPr>
        <w:t>并行距离计算：当一批预取请求完成后，相应的数据页被锁定在用户态缓存中</w:t>
      </w:r>
      <w:r w:rsidR="00A848F8">
        <w:rPr>
          <w:rFonts w:hint="eastAsia"/>
        </w:rPr>
        <w:t>，</w:t>
      </w:r>
      <w:r w:rsidRPr="001364E8">
        <w:rPr>
          <w:rFonts w:hint="eastAsia"/>
        </w:rPr>
        <w:t>计算线程利用</w:t>
      </w:r>
      <w:r w:rsidRPr="001364E8">
        <w:rPr>
          <w:rFonts w:hint="eastAsia"/>
        </w:rPr>
        <w:t>AVX-512</w:t>
      </w:r>
      <w:r w:rsidRPr="001364E8">
        <w:rPr>
          <w:rFonts w:hint="eastAsia"/>
        </w:rPr>
        <w:t>等</w:t>
      </w:r>
      <w:r w:rsidRPr="001364E8">
        <w:rPr>
          <w:rFonts w:hint="eastAsia"/>
        </w:rPr>
        <w:t>SIMD</w:t>
      </w:r>
      <w:r w:rsidRPr="001364E8">
        <w:rPr>
          <w:rFonts w:hint="eastAsia"/>
        </w:rPr>
        <w:t>指令集，并行计算待插入向量</w:t>
      </w:r>
      <m:oMath>
        <m:r>
          <m:rPr>
            <m:sty m:val="p"/>
          </m:rPr>
          <w:rPr>
            <w:rFonts w:ascii="Cambria Math" w:hAnsi="Cambria Math"/>
          </w:rPr>
          <m:t>q</m:t>
        </m:r>
      </m:oMath>
      <w:r w:rsidRPr="001364E8">
        <w:rPr>
          <w:rFonts w:hint="eastAsia"/>
        </w:rPr>
        <w:t>与这批邻居节点</w:t>
      </w:r>
      <m:oMath>
        <m:r>
          <m:rPr>
            <m:lit/>
            <m:sty m:val="p"/>
          </m:rPr>
          <w:rPr>
            <w:rFonts w:ascii="Cambria Math" w:hAnsi="Cambria Math" w:hint="eastAsia"/>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k</m:t>
            </m:r>
          </m:sub>
        </m:sSub>
        <m:r>
          <m:rPr>
            <m:lit/>
            <m:sty m:val="p"/>
          </m:rPr>
          <w:rPr>
            <w:rFonts w:ascii="Cambria Math" w:hAnsi="Cambria Math" w:hint="eastAsia"/>
          </w:rPr>
          <m:t>}</m:t>
        </m:r>
      </m:oMath>
      <w:r w:rsidRPr="001364E8">
        <w:rPr>
          <w:rFonts w:hint="eastAsia"/>
        </w:rPr>
        <w:t>之间的欧几里</w:t>
      </w:r>
      <w:proofErr w:type="gramStart"/>
      <w:r w:rsidRPr="001364E8">
        <w:rPr>
          <w:rFonts w:hint="eastAsia"/>
        </w:rPr>
        <w:t>得距离</w:t>
      </w:r>
      <w:proofErr w:type="gramEnd"/>
      <w:r w:rsidRPr="001364E8">
        <w:rPr>
          <w:rFonts w:hint="eastAsia"/>
        </w:rPr>
        <w:t xml:space="preserve"> </w:t>
      </w:r>
      <w:r w:rsidR="00A71E4F">
        <w:rPr>
          <w:rFonts w:hint="eastAsia"/>
        </w:rPr>
        <w:t>，</w:t>
      </w:r>
      <w:r w:rsidRPr="001364E8">
        <w:rPr>
          <w:rFonts w:hint="eastAsia"/>
        </w:rPr>
        <w:t>这种数据局部性优化显著提升了</w:t>
      </w:r>
      <w:r w:rsidRPr="001364E8">
        <w:rPr>
          <w:rFonts w:hint="eastAsia"/>
        </w:rPr>
        <w:t>L1/L2</w:t>
      </w:r>
      <w:r w:rsidRPr="001364E8">
        <w:rPr>
          <w:rFonts w:hint="eastAsia"/>
        </w:rPr>
        <w:t>缓存的命中率</w:t>
      </w:r>
      <w:r w:rsidR="001005FB">
        <w:rPr>
          <w:rFonts w:hint="eastAsia"/>
        </w:rPr>
        <w:t>；</w:t>
      </w:r>
      <w:r w:rsidR="00F87159">
        <w:rPr>
          <w:rFonts w:hint="eastAsia"/>
        </w:rPr>
        <w:t>其次本文</w:t>
      </w:r>
      <w:r w:rsidR="00D555CC">
        <w:rPr>
          <w:rFonts w:hint="eastAsia"/>
        </w:rPr>
        <w:t>采用了</w:t>
      </w:r>
      <m:oMath>
        <m:r>
          <m:rPr>
            <m:sty m:val="p"/>
          </m:rPr>
          <w:rPr>
            <w:rFonts w:ascii="Cambria Math" w:hAnsi="Cambria Math"/>
          </w:rPr>
          <m:t>O</m:t>
        </m:r>
        <m:d>
          <m:dPr>
            <m:ctrlPr>
              <w:rPr>
                <w:rFonts w:ascii="Cambria Math" w:hAnsi="Cambria Math"/>
              </w:rPr>
            </m:ctrlPr>
          </m:dPr>
          <m:e>
            <m:r>
              <m:rPr>
                <m:sty m:val="p"/>
              </m:rPr>
              <w:rPr>
                <w:rFonts w:ascii="Cambria Math" w:hAnsi="Cambria Math"/>
              </w:rPr>
              <m:t>R</m:t>
            </m:r>
          </m:e>
        </m:d>
      </m:oMath>
      <w:r w:rsidRPr="001364E8">
        <w:rPr>
          <w:rFonts w:hint="eastAsia"/>
        </w:rPr>
        <w:t>复杂度的增量剪枝：在确定候选邻居后，传统的</w:t>
      </w:r>
      <w:proofErr w:type="spellStart"/>
      <w:r w:rsidRPr="001364E8">
        <w:rPr>
          <w:rFonts w:hint="eastAsia"/>
        </w:rPr>
        <w:t>DiskANN</w:t>
      </w:r>
      <w:proofErr w:type="spellEnd"/>
      <w:r w:rsidRPr="001364E8">
        <w:rPr>
          <w:rFonts w:hint="eastAsia"/>
        </w:rPr>
        <w:t>算法需要执行复杂度为</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m:rPr>
                    <m:sty m:val="p"/>
                  </m:rPr>
                  <w:rPr>
                    <w:rFonts w:ascii="Cambria Math" w:hAnsi="Cambria Math"/>
                  </w:rPr>
                  <m:t>R</m:t>
                </m:r>
              </m:e>
              <m:sup>
                <m:r>
                  <m:rPr>
                    <m:sty m:val="p"/>
                  </m:rPr>
                  <w:rPr>
                    <w:rFonts w:ascii="Cambria Math" w:hAnsi="Cambria Math" w:hint="eastAsia"/>
                  </w:rPr>
                  <m:t>2</m:t>
                </m:r>
              </m:sup>
            </m:sSup>
          </m:e>
        </m:d>
      </m:oMath>
      <w:r w:rsidRPr="001364E8">
        <w:rPr>
          <w:rFonts w:hint="eastAsia"/>
        </w:rPr>
        <w:t>的全量三角不等式检查，这在十亿级数据的大度数图中是计算瓶颈。本</w:t>
      </w:r>
      <w:r w:rsidR="007C606E">
        <w:rPr>
          <w:rFonts w:hint="eastAsia"/>
        </w:rPr>
        <w:t>文采用</w:t>
      </w:r>
      <w:r w:rsidRPr="001364E8">
        <w:rPr>
          <w:rFonts w:hint="eastAsia"/>
        </w:rPr>
        <w:t>增量剪枝策略，基于“原始邻居大多已满足三角不等式”的观察，仅检查新插入节点与现有邻居的冲突情况。该策略将剪枝复杂度降低至</w:t>
      </w:r>
      <m:oMath>
        <m:r>
          <m:rPr>
            <m:sty m:val="p"/>
          </m:rPr>
          <w:rPr>
            <w:rFonts w:ascii="Cambria Math" w:hAnsi="Cambria Math"/>
          </w:rPr>
          <m:t>O</m:t>
        </m:r>
        <m:d>
          <m:dPr>
            <m:ctrlPr>
              <w:rPr>
                <w:rFonts w:ascii="Cambria Math" w:hAnsi="Cambria Math"/>
              </w:rPr>
            </m:ctrlPr>
          </m:dPr>
          <m:e>
            <m:r>
              <m:rPr>
                <m:sty m:val="p"/>
              </m:rPr>
              <w:rPr>
                <w:rFonts w:ascii="Cambria Math" w:hAnsi="Cambria Math"/>
              </w:rPr>
              <m:t>R</m:t>
            </m:r>
          </m:e>
        </m:d>
      </m:oMath>
      <w:r w:rsidRPr="001364E8">
        <w:rPr>
          <w:rFonts w:hint="eastAsia"/>
        </w:rPr>
        <w:t>，从而防止计算阶段成为流水线的阻塞点</w:t>
      </w:r>
      <w:r w:rsidR="007C606E">
        <w:rPr>
          <w:rFonts w:hint="eastAsia"/>
        </w:rPr>
        <w:t>。</w:t>
      </w:r>
    </w:p>
    <w:p w14:paraId="48E8F08E" w14:textId="7AD1170B" w:rsidR="00EA7C79" w:rsidRPr="007C606E" w:rsidRDefault="00EA7C79" w:rsidP="00393526">
      <w:pPr>
        <w:pStyle w:val="aff2"/>
        <w:numPr>
          <w:ilvl w:val="0"/>
          <w:numId w:val="23"/>
        </w:numPr>
        <w:ind w:firstLineChars="0"/>
      </w:pPr>
      <w:r>
        <w:rPr>
          <w:rFonts w:hint="eastAsia"/>
        </w:rPr>
        <w:t>元数据更新与持久化：流水线的最后阶段负责将更新后的</w:t>
      </w:r>
      <w:proofErr w:type="gramStart"/>
      <w:r>
        <w:rPr>
          <w:rFonts w:hint="eastAsia"/>
        </w:rPr>
        <w:t>图结构</w:t>
      </w:r>
      <w:proofErr w:type="gramEnd"/>
      <w:r>
        <w:rPr>
          <w:rFonts w:hint="eastAsia"/>
        </w:rPr>
        <w:t>持久化到磁盘。此阶段通过空间超配技术解决了直接插入带来的写入放大与</w:t>
      </w:r>
      <w:r w:rsidR="00AB1D08">
        <w:rPr>
          <w:rFonts w:hint="eastAsia"/>
        </w:rPr>
        <w:t>垃圾回收</w:t>
      </w:r>
      <w:r>
        <w:rPr>
          <w:rFonts w:hint="eastAsia"/>
        </w:rPr>
        <w:t>问题。</w:t>
      </w:r>
      <w:r w:rsidR="0070539B">
        <w:rPr>
          <w:rFonts w:hint="eastAsia"/>
        </w:rPr>
        <w:t>首先会利用</w:t>
      </w:r>
      <w:r>
        <w:rPr>
          <w:rFonts w:hint="eastAsia"/>
        </w:rPr>
        <w:t>异地更新合并：系统在磁盘页中预留了自由槽位</w:t>
      </w:r>
      <w:r w:rsidR="00624A85">
        <w:rPr>
          <w:rFonts w:hint="eastAsia"/>
        </w:rPr>
        <w:t>，</w:t>
      </w:r>
      <w:r>
        <w:rPr>
          <w:rFonts w:hint="eastAsia"/>
        </w:rPr>
        <w:t>当需要更新节点的邻接表时，不再进行原地修改，而是将更新后的记录写入同一页面的自由槽位中，并标记旧记录为失效。</w:t>
      </w:r>
      <w:r w:rsidR="00AE52DD">
        <w:rPr>
          <w:rFonts w:hint="eastAsia"/>
        </w:rPr>
        <w:t>这一步还需要结合第</w:t>
      </w:r>
      <w:r w:rsidR="00AE52DD">
        <w:rPr>
          <w:rFonts w:hint="eastAsia"/>
        </w:rPr>
        <w:t>3</w:t>
      </w:r>
      <w:r w:rsidR="00AE52DD">
        <w:rPr>
          <w:rFonts w:hint="eastAsia"/>
        </w:rPr>
        <w:t>章所阐述的</w:t>
      </w:r>
      <w:r w:rsidR="003C5BAF">
        <w:rPr>
          <w:rFonts w:hint="eastAsia"/>
        </w:rPr>
        <w:t>“</w:t>
      </w:r>
      <w:r w:rsidR="003C5BAF" w:rsidRPr="003C5BAF">
        <w:rPr>
          <w:rFonts w:hint="eastAsia"/>
        </w:rPr>
        <w:t>基于节点连接强度的聚类感知分配规则</w:t>
      </w:r>
      <w:r w:rsidR="003C5BAF">
        <w:rPr>
          <w:rFonts w:hint="eastAsia"/>
        </w:rPr>
        <w:t>”来确定</w:t>
      </w:r>
      <w:r w:rsidR="00D5685C">
        <w:rPr>
          <w:rFonts w:hint="eastAsia"/>
        </w:rPr>
        <w:t>节点</w:t>
      </w:r>
      <w:r w:rsidR="00835869">
        <w:rPr>
          <w:rFonts w:hint="eastAsia"/>
        </w:rPr>
        <w:t>落位</w:t>
      </w:r>
      <w:r w:rsidR="00C75A96">
        <w:rPr>
          <w:rFonts w:hint="eastAsia"/>
        </w:rPr>
        <w:t>；其次</w:t>
      </w:r>
      <w:r w:rsidR="00A72F21">
        <w:rPr>
          <w:rFonts w:hint="eastAsia"/>
        </w:rPr>
        <w:t>采用了</w:t>
      </w:r>
      <w:r>
        <w:rPr>
          <w:rFonts w:hint="eastAsia"/>
        </w:rPr>
        <w:t>异步落盘</w:t>
      </w:r>
      <w:r w:rsidR="00A72F21">
        <w:rPr>
          <w:rFonts w:hint="eastAsia"/>
        </w:rPr>
        <w:t>，并保证了</w:t>
      </w:r>
      <w:r>
        <w:rPr>
          <w:rFonts w:hint="eastAsia"/>
        </w:rPr>
        <w:t>一致性：为了进一步将</w:t>
      </w:r>
      <w:r>
        <w:rPr>
          <w:rFonts w:hint="eastAsia"/>
        </w:rPr>
        <w:t>I/O</w:t>
      </w:r>
      <w:r>
        <w:rPr>
          <w:rFonts w:hint="eastAsia"/>
        </w:rPr>
        <w:t>移出临界区，本阶段采用了写回策略</w:t>
      </w:r>
      <w:r w:rsidR="00FE09F8">
        <w:rPr>
          <w:rFonts w:hint="eastAsia"/>
        </w:rPr>
        <w:t>，</w:t>
      </w:r>
      <w:r>
        <w:rPr>
          <w:rFonts w:hint="eastAsia"/>
        </w:rPr>
        <w:t>更新操作首先在内存中的页面缓存完成，随后由后台</w:t>
      </w:r>
      <w:r>
        <w:rPr>
          <w:rFonts w:hint="eastAsia"/>
        </w:rPr>
        <w:t>I/O</w:t>
      </w:r>
      <w:r>
        <w:rPr>
          <w:rFonts w:hint="eastAsia"/>
        </w:rPr>
        <w:t>线程异步批量刷入磁盘。这种设计结合</w:t>
      </w:r>
      <w:r w:rsidR="00BE3850">
        <w:rPr>
          <w:rFonts w:hint="eastAsia"/>
        </w:rPr>
        <w:t>章节</w:t>
      </w:r>
      <w:r w:rsidR="00232533">
        <w:rPr>
          <w:rFonts w:hint="eastAsia"/>
        </w:rPr>
        <w:t>4.4</w:t>
      </w:r>
      <w:r w:rsidR="00232533">
        <w:rPr>
          <w:rFonts w:hint="eastAsia"/>
        </w:rPr>
        <w:t>的</w:t>
      </w:r>
      <w:r>
        <w:rPr>
          <w:rFonts w:hint="eastAsia"/>
        </w:rPr>
        <w:t>细粒度版本控制锁</w:t>
      </w:r>
      <w:r>
        <w:rPr>
          <w:rFonts w:hint="eastAsia"/>
        </w:rPr>
        <w:t xml:space="preserve"> </w:t>
      </w:r>
      <w:r>
        <w:rPr>
          <w:rFonts w:hint="eastAsia"/>
        </w:rPr>
        <w:t>，确保了在近似并发控制下，搜索线程始终能读取到</w:t>
      </w:r>
      <w:proofErr w:type="gramStart"/>
      <w:r>
        <w:rPr>
          <w:rFonts w:hint="eastAsia"/>
        </w:rPr>
        <w:t>图结构</w:t>
      </w:r>
      <w:proofErr w:type="gramEnd"/>
      <w:r>
        <w:rPr>
          <w:rFonts w:hint="eastAsia"/>
        </w:rPr>
        <w:t>的一致性快照</w:t>
      </w:r>
      <w:r w:rsidR="00B5186B">
        <w:rPr>
          <w:rFonts w:hint="eastAsia"/>
        </w:rPr>
        <w:t>。</w:t>
      </w:r>
    </w:p>
    <w:p w14:paraId="23BF4C0D" w14:textId="0624FF30" w:rsidR="00D74EFD" w:rsidRDefault="002E35B5" w:rsidP="00CD147B">
      <w:pPr>
        <w:pStyle w:val="3"/>
      </w:pPr>
      <w:r>
        <w:rPr>
          <w:rFonts w:hint="eastAsia"/>
        </w:rPr>
        <w:t>流水线冲突处理</w:t>
      </w:r>
    </w:p>
    <w:p w14:paraId="36DC0172" w14:textId="77777777" w:rsidR="00232241" w:rsidRDefault="00A90960" w:rsidP="00BB6E83">
      <w:pPr>
        <w:ind w:firstLine="420"/>
      </w:pPr>
      <w:r>
        <w:rPr>
          <w:rFonts w:hint="eastAsia"/>
        </w:rPr>
        <w:t>虽然异步流水线极大提升了吞吐量，但也引入了复杂的资源竞争问题</w:t>
      </w:r>
      <w:r w:rsidR="00F863BC">
        <w:rPr>
          <w:rFonts w:hint="eastAsia"/>
        </w:rPr>
        <w:t>，</w:t>
      </w:r>
      <w:r>
        <w:rPr>
          <w:rFonts w:hint="eastAsia"/>
        </w:rPr>
        <w:t>若预取速度远超计算速度，会导致内存池耗尽；反之则导致</w:t>
      </w:r>
      <w:r>
        <w:rPr>
          <w:rFonts w:hint="eastAsia"/>
        </w:rPr>
        <w:t>I/O</w:t>
      </w:r>
      <w:r>
        <w:rPr>
          <w:rFonts w:hint="eastAsia"/>
        </w:rPr>
        <w:t>队列空闲。因此，</w:t>
      </w:r>
      <w:r w:rsidR="003E0F10">
        <w:rPr>
          <w:rFonts w:hint="eastAsia"/>
        </w:rPr>
        <w:t>本文设计</w:t>
      </w:r>
      <w:r>
        <w:rPr>
          <w:rFonts w:hint="eastAsia"/>
        </w:rPr>
        <w:t>了基于环形缓冲区的</w:t>
      </w:r>
      <w:r w:rsidR="00E63EF8">
        <w:rPr>
          <w:rFonts w:hint="eastAsia"/>
        </w:rPr>
        <w:t>处理</w:t>
      </w:r>
      <w:r>
        <w:rPr>
          <w:rFonts w:hint="eastAsia"/>
        </w:rPr>
        <w:t>机制</w:t>
      </w:r>
      <w:r w:rsidR="00BB6E83">
        <w:rPr>
          <w:rFonts w:hint="eastAsia"/>
        </w:rPr>
        <w:t>，以实现</w:t>
      </w:r>
      <w:r w:rsidR="00232241">
        <w:rPr>
          <w:rFonts w:hint="eastAsia"/>
        </w:rPr>
        <w:t>：</w:t>
      </w:r>
    </w:p>
    <w:p w14:paraId="6B9B051F" w14:textId="35206D2D" w:rsidR="00232241" w:rsidRDefault="00A90960" w:rsidP="00232241">
      <w:pPr>
        <w:pStyle w:val="aff2"/>
        <w:numPr>
          <w:ilvl w:val="0"/>
          <w:numId w:val="24"/>
        </w:numPr>
        <w:ind w:firstLineChars="0"/>
      </w:pPr>
      <w:r>
        <w:rPr>
          <w:rFonts w:hint="eastAsia"/>
        </w:rPr>
        <w:t>动态阈值控制：各阶段队列设有高低水位线。当计算队列积压超过高水位时，</w:t>
      </w:r>
      <w:r>
        <w:rPr>
          <w:rFonts w:hint="eastAsia"/>
        </w:rPr>
        <w:lastRenderedPageBreak/>
        <w:t>搜索阶段自动暂停生成新请求，优先分配</w:t>
      </w:r>
      <w:r>
        <w:rPr>
          <w:rFonts w:hint="eastAsia"/>
        </w:rPr>
        <w:t>CPU</w:t>
      </w:r>
      <w:r>
        <w:rPr>
          <w:rFonts w:hint="eastAsia"/>
        </w:rPr>
        <w:t>时间片给计算线程。</w:t>
      </w:r>
    </w:p>
    <w:p w14:paraId="23BF4C18" w14:textId="50229C87" w:rsidR="00D74EFD" w:rsidRDefault="00A90960" w:rsidP="00057693">
      <w:pPr>
        <w:pStyle w:val="aff2"/>
        <w:numPr>
          <w:ilvl w:val="0"/>
          <w:numId w:val="24"/>
        </w:numPr>
        <w:ind w:firstLineChars="0"/>
      </w:pPr>
      <w:r>
        <w:rPr>
          <w:rFonts w:hint="eastAsia"/>
        </w:rPr>
        <w:t>邻居累积控制：系统限制每个插入任务的邻居数。当</w:t>
      </w:r>
      <w:r w:rsidR="00271766">
        <w:rPr>
          <w:rFonts w:hint="eastAsia"/>
        </w:rPr>
        <w:t>正在进行</w:t>
      </w:r>
      <w:r w:rsidR="000128A6">
        <w:rPr>
          <w:rFonts w:hint="eastAsia"/>
        </w:rPr>
        <w:t>的</w:t>
      </w:r>
      <w:r>
        <w:rPr>
          <w:rFonts w:hint="eastAsia"/>
        </w:rPr>
        <w:t>I/O</w:t>
      </w:r>
      <w:r>
        <w:rPr>
          <w:rFonts w:hint="eastAsia"/>
        </w:rPr>
        <w:t>数量过多时，强制执行一次同步收割，防止过时的邻居信息误导搜索方向，从而在吞吐量与搜索准确率之间取得平衡</w:t>
      </w:r>
      <w:r w:rsidR="00057693">
        <w:rPr>
          <w:rFonts w:hint="eastAsia"/>
        </w:rPr>
        <w:t>。</w:t>
      </w:r>
    </w:p>
    <w:p w14:paraId="3F76281B" w14:textId="797486F9" w:rsidR="00432891" w:rsidRPr="00057693" w:rsidRDefault="003C4DC7" w:rsidP="003C4DC7">
      <w:pPr>
        <w:ind w:firstLine="480"/>
      </w:pPr>
      <w:r w:rsidRPr="003C4DC7">
        <w:rPr>
          <w:rFonts w:hint="eastAsia"/>
        </w:rPr>
        <w:t>综上所述，异步流水线处理模型通过在时间维度上重叠</w:t>
      </w:r>
      <w:r w:rsidRPr="003C4DC7">
        <w:rPr>
          <w:rFonts w:hint="eastAsia"/>
        </w:rPr>
        <w:t>I/O</w:t>
      </w:r>
      <w:r w:rsidRPr="003C4DC7">
        <w:rPr>
          <w:rFonts w:hint="eastAsia"/>
        </w:rPr>
        <w:t>与计算，在空间维度上利用</w:t>
      </w:r>
      <w:r w:rsidRPr="003C4DC7">
        <w:rPr>
          <w:rFonts w:hint="eastAsia"/>
        </w:rPr>
        <w:t>SIMD</w:t>
      </w:r>
      <w:r w:rsidRPr="003C4DC7">
        <w:rPr>
          <w:rFonts w:hint="eastAsia"/>
        </w:rPr>
        <w:t>并行性，成功克服了直接插入策略中的随机</w:t>
      </w:r>
      <w:r w:rsidRPr="003C4DC7">
        <w:rPr>
          <w:rFonts w:hint="eastAsia"/>
        </w:rPr>
        <w:t>I/O</w:t>
      </w:r>
      <w:r w:rsidRPr="003C4DC7">
        <w:rPr>
          <w:rFonts w:hint="eastAsia"/>
        </w:rPr>
        <w:t>瓶颈</w:t>
      </w:r>
      <w:r w:rsidR="008B3017">
        <w:rPr>
          <w:rFonts w:hint="eastAsia"/>
        </w:rPr>
        <w:t>，</w:t>
      </w:r>
      <w:r w:rsidR="008B3017" w:rsidRPr="00C027DC">
        <w:rPr>
          <w:rFonts w:hint="eastAsia"/>
        </w:rPr>
        <w:t>打破了传统图索引更新操作中“搜索</w:t>
      </w:r>
      <w:r w:rsidR="008B3017" w:rsidRPr="00C027DC">
        <w:rPr>
          <w:rFonts w:hint="eastAsia"/>
        </w:rPr>
        <w:t>-</w:t>
      </w:r>
      <w:r w:rsidR="008B3017" w:rsidRPr="00C027DC">
        <w:rPr>
          <w:rFonts w:hint="eastAsia"/>
        </w:rPr>
        <w:t>读取</w:t>
      </w:r>
      <w:r w:rsidR="008B3017" w:rsidRPr="00C027DC">
        <w:rPr>
          <w:rFonts w:hint="eastAsia"/>
        </w:rPr>
        <w:t>-</w:t>
      </w:r>
      <w:r w:rsidR="008B3017" w:rsidRPr="00C027DC">
        <w:rPr>
          <w:rFonts w:hint="eastAsia"/>
        </w:rPr>
        <w:t>计算</w:t>
      </w:r>
      <w:r w:rsidR="008B3017" w:rsidRPr="00C027DC">
        <w:rPr>
          <w:rFonts w:hint="eastAsia"/>
        </w:rPr>
        <w:t>-</w:t>
      </w:r>
      <w:r w:rsidR="008B3017" w:rsidRPr="00C027DC">
        <w:rPr>
          <w:rFonts w:hint="eastAsia"/>
        </w:rPr>
        <w:t>写入”的强时序依赖</w:t>
      </w:r>
      <w:r w:rsidR="008B3017">
        <w:rPr>
          <w:rFonts w:hint="eastAsia"/>
        </w:rPr>
        <w:t>，</w:t>
      </w:r>
      <w:r w:rsidR="00AF5DDB" w:rsidRPr="00C027DC">
        <w:rPr>
          <w:rFonts w:hint="eastAsia"/>
        </w:rPr>
        <w:t>将原子化的插入任务解耦为三个可并行执行的阶段</w:t>
      </w:r>
      <w:r w:rsidRPr="003C4DC7">
        <w:rPr>
          <w:rFonts w:hint="eastAsia"/>
        </w:rPr>
        <w:t>。实验数据表明，</w:t>
      </w:r>
      <w:r w:rsidR="0011662D">
        <w:rPr>
          <w:rFonts w:hint="eastAsia"/>
        </w:rPr>
        <w:t>结合章节</w:t>
      </w:r>
      <w:r w:rsidR="0011662D">
        <w:rPr>
          <w:rFonts w:hint="eastAsia"/>
        </w:rPr>
        <w:t>4.4</w:t>
      </w:r>
      <w:r w:rsidR="0011662D">
        <w:rPr>
          <w:rFonts w:hint="eastAsia"/>
        </w:rPr>
        <w:t>的并发控制协议</w:t>
      </w:r>
      <w:r w:rsidR="007A5619">
        <w:rPr>
          <w:rFonts w:hint="eastAsia"/>
        </w:rPr>
        <w:t>，</w:t>
      </w:r>
      <w:r w:rsidRPr="003C4DC7">
        <w:rPr>
          <w:rFonts w:hint="eastAsia"/>
        </w:rPr>
        <w:t>在十亿</w:t>
      </w:r>
      <w:proofErr w:type="gramStart"/>
      <w:r w:rsidRPr="003C4DC7">
        <w:rPr>
          <w:rFonts w:hint="eastAsia"/>
        </w:rPr>
        <w:t>级数据集的</w:t>
      </w:r>
      <w:proofErr w:type="gramEnd"/>
      <w:r w:rsidRPr="003C4DC7">
        <w:rPr>
          <w:rFonts w:hint="eastAsia"/>
        </w:rPr>
        <w:t>持续写入场景下，该模型相比传统的同步阻塞模型实现了数量级的吞吐量提升，</w:t>
      </w:r>
      <w:r w:rsidR="00C027DC" w:rsidRPr="00C027DC">
        <w:rPr>
          <w:rFonts w:hint="eastAsia"/>
        </w:rPr>
        <w:t>解决</w:t>
      </w:r>
      <w:r w:rsidR="00C35B59">
        <w:rPr>
          <w:rFonts w:hint="eastAsia"/>
        </w:rPr>
        <w:t>了</w:t>
      </w:r>
      <w:r w:rsidR="00C027DC" w:rsidRPr="00C027DC">
        <w:rPr>
          <w:rFonts w:hint="eastAsia"/>
        </w:rPr>
        <w:t>同步直接插入策略中存在的</w:t>
      </w:r>
      <w:r w:rsidR="00C027DC" w:rsidRPr="00C027DC">
        <w:rPr>
          <w:rFonts w:hint="eastAsia"/>
        </w:rPr>
        <w:t>CPU</w:t>
      </w:r>
      <w:r w:rsidR="00C027DC" w:rsidRPr="00C027DC">
        <w:rPr>
          <w:rFonts w:hint="eastAsia"/>
        </w:rPr>
        <w:t>计算与磁盘</w:t>
      </w:r>
      <w:r w:rsidR="00C027DC" w:rsidRPr="00C027DC">
        <w:rPr>
          <w:rFonts w:hint="eastAsia"/>
        </w:rPr>
        <w:t>I/O</w:t>
      </w:r>
      <w:r w:rsidR="00C027DC" w:rsidRPr="00C027DC">
        <w:rPr>
          <w:rFonts w:hint="eastAsia"/>
        </w:rPr>
        <w:t>严重失配的问题</w:t>
      </w:r>
      <w:r w:rsidR="00932E74">
        <w:rPr>
          <w:rFonts w:hint="eastAsia"/>
        </w:rPr>
        <w:t>。</w:t>
      </w:r>
    </w:p>
    <w:p w14:paraId="6E1C37D7" w14:textId="714507DF" w:rsidR="00882BBC" w:rsidRDefault="00882BBC">
      <w:pPr>
        <w:pStyle w:val="2"/>
      </w:pPr>
      <w:bookmarkStart w:id="11" w:name="_Toc219475801"/>
      <w:bookmarkEnd w:id="9"/>
      <w:r>
        <w:rPr>
          <w:rFonts w:hint="eastAsia"/>
        </w:rPr>
        <w:t>并发控制协议</w:t>
      </w:r>
      <w:bookmarkEnd w:id="11"/>
    </w:p>
    <w:p w14:paraId="589236CF" w14:textId="40483C26" w:rsidR="004E19EB" w:rsidRPr="004E19EB" w:rsidRDefault="004E19EB" w:rsidP="006B6496">
      <w:pPr>
        <w:ind w:firstLine="480"/>
      </w:pPr>
      <w:r>
        <w:rPr>
          <w:rFonts w:hint="eastAsia"/>
        </w:rPr>
        <w:t>在动态图索引的高并发场景下，多个线程同时对</w:t>
      </w:r>
      <w:proofErr w:type="gramStart"/>
      <w:r>
        <w:rPr>
          <w:rFonts w:hint="eastAsia"/>
        </w:rPr>
        <w:t>图结构</w:t>
      </w:r>
      <w:proofErr w:type="gramEnd"/>
      <w:r>
        <w:rPr>
          <w:rFonts w:hint="eastAsia"/>
        </w:rPr>
        <w:t>进行读取与写入是常态。若缺乏有效的并发控制，可能会导致严重的数据一致性问题。例如，搜索线程可能读取到正在被修改的邻接表，导致指针越界；或者两个更新线程同时向同一个节点的邻接表添加边，导致其中一个更新被覆盖。然而，传统的严格两阶段锁或</w:t>
      </w:r>
      <w:proofErr w:type="gramStart"/>
      <w:r>
        <w:rPr>
          <w:rFonts w:hint="eastAsia"/>
        </w:rPr>
        <w:t>全局读</w:t>
      </w:r>
      <w:proofErr w:type="gramEnd"/>
      <w:r>
        <w:rPr>
          <w:rFonts w:hint="eastAsia"/>
        </w:rPr>
        <w:t>写锁方案，在十亿级图索引的</w:t>
      </w:r>
      <w:proofErr w:type="gramStart"/>
      <w:r>
        <w:rPr>
          <w:rFonts w:hint="eastAsia"/>
        </w:rPr>
        <w:t>高入度枢纽</w:t>
      </w:r>
      <w:proofErr w:type="gramEnd"/>
      <w:r>
        <w:rPr>
          <w:rFonts w:hint="eastAsia"/>
        </w:rPr>
        <w:t>节点处会引发剧烈的锁竞争，严重制约系统的并行度。</w:t>
      </w:r>
      <w:r w:rsidR="00914F55">
        <w:rPr>
          <w:rFonts w:hint="eastAsia"/>
        </w:rPr>
        <w:t>故</w:t>
      </w:r>
      <w:r>
        <w:rPr>
          <w:rFonts w:hint="eastAsia"/>
        </w:rPr>
        <w:t>针对向量检索，本节提出了一套细粒度并发控制协议</w:t>
      </w:r>
      <w:r w:rsidR="00087B00">
        <w:rPr>
          <w:rFonts w:hint="eastAsia"/>
        </w:rPr>
        <w:t>，</w:t>
      </w:r>
      <w:r>
        <w:rPr>
          <w:rFonts w:hint="eastAsia"/>
        </w:rPr>
        <w:t>该协议的核心思想是放弃对全图强一致性的追求，转而保证最终一致性。协议具体包含两个子协议：针对搜索与更新冲突的协议，以及针对更新与更新冲突的协议</w:t>
      </w:r>
    </w:p>
    <w:p w14:paraId="4B97376E" w14:textId="281C260C" w:rsidR="00882BBC" w:rsidRDefault="00881598" w:rsidP="00882BBC">
      <w:pPr>
        <w:pStyle w:val="3"/>
      </w:pPr>
      <w:r>
        <w:rPr>
          <w:rFonts w:hint="eastAsia"/>
        </w:rPr>
        <w:t>搜索与更新冲突处理协议</w:t>
      </w:r>
    </w:p>
    <w:p w14:paraId="0887F347" w14:textId="13E18EF8" w:rsidR="006B359A" w:rsidRDefault="00EA7433" w:rsidP="006B359A">
      <w:pPr>
        <w:ind w:firstLine="480"/>
      </w:pPr>
      <w:r>
        <w:rPr>
          <w:rFonts w:hint="eastAsia"/>
        </w:rPr>
        <w:t>搜索与更新冲突处理</w:t>
      </w:r>
      <w:r w:rsidRPr="00EA7433">
        <w:rPr>
          <w:rFonts w:hint="eastAsia"/>
        </w:rPr>
        <w:t>协议旨在解决海量搜索请求与少量更新请求之间的资源争用，其设计目标是最大化搜索线程的无锁化运行，确保读操作不被写</w:t>
      </w:r>
      <w:proofErr w:type="gramStart"/>
      <w:r w:rsidRPr="00EA7433">
        <w:rPr>
          <w:rFonts w:hint="eastAsia"/>
        </w:rPr>
        <w:t>操作长</w:t>
      </w:r>
      <w:proofErr w:type="gramEnd"/>
      <w:r w:rsidRPr="00EA7433">
        <w:rPr>
          <w:rFonts w:hint="eastAsia"/>
        </w:rPr>
        <w:t>时间阻塞</w:t>
      </w:r>
      <w:r w:rsidR="00FD3724">
        <w:rPr>
          <w:rFonts w:hint="eastAsia"/>
        </w:rPr>
        <w:t>。</w:t>
      </w:r>
      <w:r w:rsidR="0077462A">
        <w:rPr>
          <w:rFonts w:hint="eastAsia"/>
        </w:rPr>
        <w:t>主要分为下面两部分：</w:t>
      </w:r>
    </w:p>
    <w:p w14:paraId="761C43CC" w14:textId="357C4B2A" w:rsidR="0077462A" w:rsidRDefault="00200FF3" w:rsidP="009D3E1B">
      <w:pPr>
        <w:pStyle w:val="aff2"/>
        <w:numPr>
          <w:ilvl w:val="0"/>
          <w:numId w:val="25"/>
        </w:numPr>
        <w:ind w:firstLineChars="0"/>
      </w:pPr>
      <w:r>
        <w:rPr>
          <w:rFonts w:hint="eastAsia"/>
        </w:rPr>
        <w:t>搜索线程的轻量级读锁机制：搜索线程在</w:t>
      </w:r>
      <w:proofErr w:type="gramStart"/>
      <w:r>
        <w:rPr>
          <w:rFonts w:hint="eastAsia"/>
        </w:rPr>
        <w:t>遍历图</w:t>
      </w:r>
      <w:proofErr w:type="gramEnd"/>
      <w:r>
        <w:rPr>
          <w:rFonts w:hint="eastAsia"/>
        </w:rPr>
        <w:t>的过程中，并不需要获取整个图或路径上所有节点的锁。当搜索线程决定访问节点</w:t>
      </w:r>
      <m:oMath>
        <m:r>
          <w:rPr>
            <w:rFonts w:ascii="Cambria Math" w:hAnsi="Cambria Math"/>
          </w:rPr>
          <m:t>u</m:t>
        </m:r>
      </m:oMath>
      <w:r>
        <w:rPr>
          <w:rFonts w:hint="eastAsia"/>
        </w:rPr>
        <w:t>时，它仅</w:t>
      </w:r>
      <w:proofErr w:type="gramStart"/>
      <w:r>
        <w:rPr>
          <w:rFonts w:hint="eastAsia"/>
        </w:rPr>
        <w:t>需竞争</w:t>
      </w:r>
      <w:proofErr w:type="gramEnd"/>
      <w:r>
        <w:rPr>
          <w:rFonts w:hint="eastAsia"/>
        </w:rPr>
        <w:t>该节点对应记录的读锁</w:t>
      </w:r>
      <w:r w:rsidR="0084365A">
        <w:rPr>
          <w:rFonts w:hint="eastAsia"/>
        </w:rPr>
        <w:t>，</w:t>
      </w:r>
      <w:r>
        <w:rPr>
          <w:rFonts w:hint="eastAsia"/>
        </w:rPr>
        <w:t>通常仅锁定内存中“</w:t>
      </w:r>
      <w:r>
        <w:rPr>
          <w:rFonts w:hint="eastAsia"/>
        </w:rPr>
        <w:t>ID-</w:t>
      </w:r>
      <w:r>
        <w:rPr>
          <w:rFonts w:hint="eastAsia"/>
        </w:rPr>
        <w:t>物理位置映射表”的对应条目。</w:t>
      </w:r>
      <w:r w:rsidR="00E446ED">
        <w:rPr>
          <w:rFonts w:hint="eastAsia"/>
        </w:rPr>
        <w:t>并</w:t>
      </w:r>
      <w:r w:rsidR="00E446ED">
        <w:rPr>
          <w:rFonts w:hint="eastAsia"/>
        </w:rPr>
        <w:lastRenderedPageBreak/>
        <w:t>且</w:t>
      </w:r>
      <w:r>
        <w:rPr>
          <w:rFonts w:hint="eastAsia"/>
        </w:rPr>
        <w:t>搜索</w:t>
      </w:r>
      <w:proofErr w:type="gramStart"/>
      <w:r>
        <w:rPr>
          <w:rFonts w:hint="eastAsia"/>
        </w:rPr>
        <w:t>线程仅</w:t>
      </w:r>
      <w:proofErr w:type="gramEnd"/>
      <w:r>
        <w:rPr>
          <w:rFonts w:hint="eastAsia"/>
        </w:rPr>
        <w:t>在读取节点</w:t>
      </w:r>
      <m:oMath>
        <m:r>
          <w:rPr>
            <w:rFonts w:ascii="Cambria Math" w:hAnsi="Cambria Math"/>
          </w:rPr>
          <m:t>u</m:t>
        </m:r>
      </m:oMath>
      <w:r>
        <w:rPr>
          <w:rFonts w:hint="eastAsia"/>
        </w:rPr>
        <w:t>的元数据并将其原子拷贝到线程局部</w:t>
      </w:r>
      <w:proofErr w:type="gramStart"/>
      <w:r>
        <w:rPr>
          <w:rFonts w:hint="eastAsia"/>
        </w:rPr>
        <w:t>栈</w:t>
      </w:r>
      <w:proofErr w:type="gramEnd"/>
      <w:r>
        <w:rPr>
          <w:rFonts w:hint="eastAsia"/>
        </w:rPr>
        <w:t>的瞬间持有读锁</w:t>
      </w:r>
      <w:r w:rsidR="00160088">
        <w:rPr>
          <w:rFonts w:hint="eastAsia"/>
        </w:rPr>
        <w:t>，</w:t>
      </w:r>
      <w:r>
        <w:rPr>
          <w:rFonts w:hint="eastAsia"/>
        </w:rPr>
        <w:t>拷贝完成立即释放。</w:t>
      </w:r>
      <w:r w:rsidR="00366526">
        <w:rPr>
          <w:rFonts w:hint="eastAsia"/>
        </w:rPr>
        <w:t>所以</w:t>
      </w:r>
      <w:r>
        <w:rPr>
          <w:rFonts w:hint="eastAsia"/>
        </w:rPr>
        <w:t>在耗时较长的磁盘</w:t>
      </w:r>
      <w:r>
        <w:rPr>
          <w:rFonts w:hint="eastAsia"/>
        </w:rPr>
        <w:t>I/O</w:t>
      </w:r>
      <w:r>
        <w:rPr>
          <w:rFonts w:hint="eastAsia"/>
        </w:rPr>
        <w:t>读取和距离计算阶段，搜索线程</w:t>
      </w:r>
      <w:r w:rsidR="0026216E">
        <w:rPr>
          <w:rFonts w:hint="eastAsia"/>
        </w:rPr>
        <w:t>几乎</w:t>
      </w:r>
      <w:proofErr w:type="gramStart"/>
      <w:r>
        <w:rPr>
          <w:rFonts w:hint="eastAsia"/>
        </w:rPr>
        <w:t>不</w:t>
      </w:r>
      <w:proofErr w:type="gramEnd"/>
      <w:r>
        <w:rPr>
          <w:rFonts w:hint="eastAsia"/>
        </w:rPr>
        <w:t>持有任何锁的。通过这种瞬时的读锁，搜索线程获得的是节点</w:t>
      </w:r>
      <m:oMath>
        <m:r>
          <w:rPr>
            <w:rFonts w:ascii="Cambria Math" w:hAnsi="Cambria Math"/>
          </w:rPr>
          <m:t>u</m:t>
        </m:r>
      </m:oMath>
      <w:r>
        <w:rPr>
          <w:rFonts w:hint="eastAsia"/>
        </w:rPr>
        <w:t>在某一时刻的一致性记录快照</w:t>
      </w:r>
      <w:r w:rsidR="00DB33C4">
        <w:rPr>
          <w:rFonts w:hint="eastAsia"/>
        </w:rPr>
        <w:t>，</w:t>
      </w:r>
      <w:r>
        <w:rPr>
          <w:rFonts w:hint="eastAsia"/>
        </w:rPr>
        <w:t>即使在搜索线程后续处理该节点时，节点</w:t>
      </w:r>
      <m:oMath>
        <m:r>
          <w:rPr>
            <w:rFonts w:ascii="Cambria Math" w:hAnsi="Cambria Math"/>
          </w:rPr>
          <m:t>u</m:t>
        </m:r>
      </m:oMath>
      <w:r>
        <w:rPr>
          <w:rFonts w:hint="eastAsia"/>
        </w:rPr>
        <w:t>在全局图中已经被更新，搜索线程持有的本地副本依然是合法的，足以完成当前的计算任务</w:t>
      </w:r>
    </w:p>
    <w:p w14:paraId="63FC4DDD" w14:textId="275C22A0" w:rsidR="00C71CBA" w:rsidRPr="006B359A" w:rsidRDefault="005D5316" w:rsidP="00814D90">
      <w:pPr>
        <w:pStyle w:val="aff2"/>
        <w:numPr>
          <w:ilvl w:val="0"/>
          <w:numId w:val="25"/>
        </w:numPr>
        <w:ind w:firstLineChars="0"/>
      </w:pPr>
      <w:r>
        <w:rPr>
          <w:rFonts w:hint="eastAsia"/>
        </w:rPr>
        <w:t>更新线程的写锁隔离与可见性控制</w:t>
      </w:r>
      <w:r w:rsidR="009509BC">
        <w:rPr>
          <w:rFonts w:hint="eastAsia"/>
        </w:rPr>
        <w:t>：</w:t>
      </w:r>
      <w:r>
        <w:rPr>
          <w:rFonts w:hint="eastAsia"/>
        </w:rPr>
        <w:t>更新线程在插入新节点</w:t>
      </w:r>
      <m:oMath>
        <m:sSub>
          <m:sSubPr>
            <m:ctrlPr>
              <w:rPr>
                <w:rFonts w:ascii="Cambria Math" w:eastAsia="Google Sans Text" w:hAnsi="Cambria Math" w:cs="Google Sans Text"/>
              </w:rPr>
            </m:ctrlPr>
          </m:sSubPr>
          <m:e>
            <m:r>
              <m:rPr>
                <m:sty m:val="p"/>
              </m:rPr>
              <w:rPr>
                <w:rFonts w:ascii="Cambria Math" w:eastAsia="Google Sans Text" w:hAnsi="Cambria Math" w:cs="Google Sans Text"/>
              </w:rPr>
              <m:t>V</m:t>
            </m:r>
          </m:e>
          <m:sub>
            <m:r>
              <m:rPr>
                <m:sty m:val="p"/>
              </m:rPr>
              <w:rPr>
                <w:rFonts w:ascii="Cambria Math" w:eastAsia="Google Sans Text" w:hAnsi="Cambria Math" w:cs="Google Sans Text"/>
              </w:rPr>
              <m:t>new</m:t>
            </m:r>
          </m:sub>
        </m:sSub>
      </m:oMath>
      <w:r>
        <w:rPr>
          <w:rFonts w:hint="eastAsia"/>
        </w:rPr>
        <w:t>或修改现有节点</w:t>
      </w:r>
      <m:oMath>
        <m:sSub>
          <m:sSubPr>
            <m:ctrlPr>
              <w:rPr>
                <w:rFonts w:ascii="Cambria Math" w:hAnsi="Cambria Math"/>
              </w:rPr>
            </m:ctrlPr>
          </m:sSubPr>
          <m:e>
            <m:r>
              <w:rPr>
                <w:rFonts w:ascii="Cambria Math" w:hAnsi="Cambria Math"/>
              </w:rPr>
              <m:t>N</m:t>
            </m:r>
          </m:e>
          <m:sub>
            <m:r>
              <w:rPr>
                <w:rFonts w:ascii="Cambria Math" w:hAnsi="Cambria Math"/>
              </w:rPr>
              <m:t>old</m:t>
            </m:r>
          </m:sub>
        </m:sSub>
      </m:oMath>
      <w:r>
        <w:rPr>
          <w:rFonts w:hint="eastAsia"/>
        </w:rPr>
        <w:t>的过程中，大部分时间是</w:t>
      </w:r>
      <w:proofErr w:type="gramStart"/>
      <w:r>
        <w:rPr>
          <w:rFonts w:hint="eastAsia"/>
        </w:rPr>
        <w:t>不</w:t>
      </w:r>
      <w:proofErr w:type="gramEnd"/>
      <w:r>
        <w:rPr>
          <w:rFonts w:hint="eastAsia"/>
        </w:rPr>
        <w:t>持有锁的。只有在最终提交阶段，即准备修改内存映射表以使变更生效时，才</w:t>
      </w:r>
      <w:proofErr w:type="gramStart"/>
      <w:r>
        <w:rPr>
          <w:rFonts w:hint="eastAsia"/>
        </w:rPr>
        <w:t>会竞争</w:t>
      </w:r>
      <w:proofErr w:type="gramEnd"/>
      <w:r>
        <w:rPr>
          <w:rFonts w:hint="eastAsia"/>
        </w:rPr>
        <w:t>写锁。</w:t>
      </w:r>
      <w:r w:rsidR="00145D3B">
        <w:rPr>
          <w:rFonts w:hint="eastAsia"/>
        </w:rPr>
        <w:t>故</w:t>
      </w:r>
      <w:r>
        <w:rPr>
          <w:rFonts w:hint="eastAsia"/>
        </w:rPr>
        <w:t>在更新线程持有写锁之前，</w:t>
      </w:r>
      <m:oMath>
        <m:sSub>
          <m:sSubPr>
            <m:ctrlPr>
              <w:rPr>
                <w:rFonts w:ascii="Cambria Math" w:eastAsia="Google Sans Text" w:hAnsi="Cambria Math" w:cs="Google Sans Text"/>
              </w:rPr>
            </m:ctrlPr>
          </m:sSubPr>
          <m:e>
            <m:r>
              <m:rPr>
                <m:sty m:val="p"/>
              </m:rPr>
              <w:rPr>
                <w:rFonts w:ascii="Cambria Math" w:eastAsia="Google Sans Text" w:hAnsi="Cambria Math" w:cs="Google Sans Text"/>
              </w:rPr>
              <m:t>V</m:t>
            </m:r>
          </m:e>
          <m:sub>
            <m:r>
              <m:rPr>
                <m:sty m:val="p"/>
              </m:rPr>
              <w:rPr>
                <w:rFonts w:ascii="Cambria Math" w:eastAsia="Google Sans Text" w:hAnsi="Cambria Math" w:cs="Google Sans Text"/>
              </w:rPr>
              <m:t>new</m:t>
            </m:r>
          </m:sub>
        </m:sSub>
      </m:oMath>
      <w:r>
        <w:rPr>
          <w:rFonts w:hint="eastAsia"/>
        </w:rPr>
        <w:t>以及对</w:t>
      </w:r>
      <m:oMath>
        <m:sSub>
          <m:sSubPr>
            <m:ctrlPr>
              <w:rPr>
                <w:rFonts w:ascii="Cambria Math" w:hAnsi="Cambria Math"/>
              </w:rPr>
            </m:ctrlPr>
          </m:sSubPr>
          <m:e>
            <m:r>
              <w:rPr>
                <w:rFonts w:ascii="Cambria Math" w:hAnsi="Cambria Math"/>
              </w:rPr>
              <m:t>N</m:t>
            </m:r>
          </m:e>
          <m:sub>
            <m:r>
              <w:rPr>
                <w:rFonts w:ascii="Cambria Math" w:hAnsi="Cambria Math"/>
              </w:rPr>
              <m:t>old</m:t>
            </m:r>
          </m:sub>
        </m:sSub>
      </m:oMath>
      <w:r>
        <w:rPr>
          <w:rFonts w:hint="eastAsia"/>
        </w:rPr>
        <w:t>的修改对所有搜索线程都是不可见的</w:t>
      </w:r>
      <w:r w:rsidR="00582840">
        <w:rPr>
          <w:rFonts w:hint="eastAsia"/>
        </w:rPr>
        <w:t>，</w:t>
      </w:r>
      <w:r>
        <w:rPr>
          <w:rFonts w:hint="eastAsia"/>
        </w:rPr>
        <w:t>搜索线程只能读取到旧版本的节点数据。当更新线程完成所有数据准备工作后，</w:t>
      </w:r>
      <w:r w:rsidR="00572B0E">
        <w:rPr>
          <w:rFonts w:hint="eastAsia"/>
        </w:rPr>
        <w:t>尝试</w:t>
      </w:r>
      <w:r>
        <w:rPr>
          <w:rFonts w:hint="eastAsia"/>
        </w:rPr>
        <w:t>获取目标节点的写锁</w:t>
      </w:r>
      <w:r w:rsidR="00D87B4E">
        <w:rPr>
          <w:rFonts w:hint="eastAsia"/>
        </w:rPr>
        <w:t>，</w:t>
      </w:r>
      <w:r>
        <w:rPr>
          <w:rFonts w:hint="eastAsia"/>
        </w:rPr>
        <w:t>此时任何试图获取该节点读锁的搜索线程会被短暂阻塞</w:t>
      </w:r>
      <w:r w:rsidR="00CE4282">
        <w:rPr>
          <w:rFonts w:hint="eastAsia"/>
        </w:rPr>
        <w:t>，</w:t>
      </w:r>
      <w:r w:rsidR="00C27BDD">
        <w:rPr>
          <w:rFonts w:hint="eastAsia"/>
        </w:rPr>
        <w:t>待</w:t>
      </w:r>
      <w:r>
        <w:rPr>
          <w:rFonts w:hint="eastAsia"/>
        </w:rPr>
        <w:t>更新线程迅速修改映射表指针</w:t>
      </w:r>
      <w:r w:rsidR="00C27BDD">
        <w:rPr>
          <w:rFonts w:hint="eastAsia"/>
        </w:rPr>
        <w:t>后立刻</w:t>
      </w:r>
      <w:r>
        <w:rPr>
          <w:rFonts w:hint="eastAsia"/>
        </w:rPr>
        <w:t>释放写锁。一旦写锁释放，新节点或新状态瞬间对所有后续到达的搜索线程可见。图</w:t>
      </w:r>
      <w:r>
        <w:rPr>
          <w:rFonts w:hint="eastAsia"/>
        </w:rPr>
        <w:t xml:space="preserve"> 4-1 </w:t>
      </w:r>
      <w:r>
        <w:rPr>
          <w:rFonts w:hint="eastAsia"/>
        </w:rPr>
        <w:t>展示了这一过程：在</w:t>
      </w:r>
      <m:oMath>
        <m:sSub>
          <m:sSubPr>
            <m:ctrlPr>
              <w:rPr>
                <w:rFonts w:ascii="Cambria Math" w:eastAsia="Google Sans Text" w:hAnsi="Cambria Math" w:cs="Google Sans Text"/>
              </w:rPr>
            </m:ctrlPr>
          </m:sSubPr>
          <m:e>
            <m:r>
              <m:rPr>
                <m:sty m:val="p"/>
              </m:rPr>
              <w:rPr>
                <w:rFonts w:ascii="Cambria Math" w:eastAsia="Google Sans Text" w:hAnsi="Cambria Math" w:cs="Google Sans Text"/>
              </w:rPr>
              <m:t>V</m:t>
            </m:r>
          </m:e>
          <m:sub>
            <m:r>
              <m:rPr>
                <m:sty m:val="p"/>
              </m:rPr>
              <w:rPr>
                <w:rFonts w:ascii="Cambria Math" w:eastAsia="Google Sans Text" w:hAnsi="Cambria Math" w:cs="Google Sans Text"/>
              </w:rPr>
              <m:t>new</m:t>
            </m:r>
          </m:sub>
        </m:sSub>
      </m:oMath>
      <w:r>
        <w:rPr>
          <w:rFonts w:hint="eastAsia"/>
        </w:rPr>
        <w:t>插入过程中，节点状态由“暂不可见”平滑过渡到“可被遍历”，中间没有出现数据不一致状态</w:t>
      </w:r>
      <w:r w:rsidR="0093033F">
        <w:rPr>
          <w:rFonts w:hint="eastAsia"/>
        </w:rPr>
        <w:t>。</w:t>
      </w:r>
    </w:p>
    <w:p w14:paraId="23BF4C2E" w14:textId="5D215D1C" w:rsidR="00D74EFD" w:rsidRDefault="008D67C2" w:rsidP="00DE5939">
      <w:pPr>
        <w:pStyle w:val="3"/>
      </w:pPr>
      <w:r>
        <w:rPr>
          <w:rFonts w:hint="eastAsia"/>
        </w:rPr>
        <w:t>更新与更新冲突处理协议</w:t>
      </w:r>
    </w:p>
    <w:p w14:paraId="6127A6F2" w14:textId="4FA991AA" w:rsidR="00F24830" w:rsidRDefault="008B6BEF" w:rsidP="00F24830">
      <w:pPr>
        <w:ind w:firstLine="480"/>
      </w:pPr>
      <w:r w:rsidRPr="008B6BEF">
        <w:rPr>
          <w:rFonts w:hint="eastAsia"/>
        </w:rPr>
        <w:t>相比于读写冲突，多个更新线程同时修改同一节点引发的“写写冲突”更为棘手。为了解决这一问题，本节提出了</w:t>
      </w:r>
      <w:r w:rsidR="009307A6">
        <w:rPr>
          <w:rFonts w:hint="eastAsia"/>
        </w:rPr>
        <w:t>更新与更新冲突处理</w:t>
      </w:r>
      <w:r w:rsidRPr="008B6BEF">
        <w:rPr>
          <w:rFonts w:hint="eastAsia"/>
        </w:rPr>
        <w:t>协议。该协议借鉴了乐观并发控制的思想，引入了两阶段索引获取机制</w:t>
      </w:r>
      <w:r w:rsidR="00473318">
        <w:rPr>
          <w:rFonts w:hint="eastAsia"/>
        </w:rPr>
        <w:t>。</w:t>
      </w:r>
    </w:p>
    <w:p w14:paraId="7799B38B" w14:textId="39A7A9A8" w:rsidR="0070265B" w:rsidRDefault="0070265B" w:rsidP="0070265B">
      <w:pPr>
        <w:ind w:firstLine="480"/>
      </w:pPr>
      <w:r>
        <w:rPr>
          <w:rFonts w:hint="eastAsia"/>
        </w:rPr>
        <w:t>阶段一</w:t>
      </w:r>
      <w:r w:rsidR="00156FDD">
        <w:rPr>
          <w:rFonts w:hint="eastAsia"/>
        </w:rPr>
        <w:t>为</w:t>
      </w:r>
      <w:r w:rsidR="000340B9">
        <w:rPr>
          <w:rFonts w:hint="eastAsia"/>
        </w:rPr>
        <w:t>“</w:t>
      </w:r>
      <w:r>
        <w:rPr>
          <w:rFonts w:hint="eastAsia"/>
        </w:rPr>
        <w:t>无锁快照获取与乐观计算</w:t>
      </w:r>
      <w:r w:rsidR="000340B9">
        <w:rPr>
          <w:rFonts w:hint="eastAsia"/>
        </w:rPr>
        <w:t>”</w:t>
      </w:r>
      <w:r w:rsidR="00E854CB">
        <w:rPr>
          <w:rFonts w:hint="eastAsia"/>
        </w:rPr>
        <w:t>：</w:t>
      </w:r>
      <w:r>
        <w:rPr>
          <w:rFonts w:hint="eastAsia"/>
        </w:rPr>
        <w:t>更新线程</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在启动插入流程时，首先执行一次完全无锁的索引遍历</w:t>
      </w:r>
      <w:r w:rsidR="0079603A">
        <w:rPr>
          <w:rFonts w:hint="eastAsia"/>
        </w:rPr>
        <w:t>，会</w:t>
      </w:r>
      <w:r>
        <w:rPr>
          <w:rFonts w:hint="eastAsia"/>
        </w:rPr>
        <w:t>像普通搜索线程一样，在图中寻找</w:t>
      </w:r>
      <m:oMath>
        <m:sSub>
          <m:sSubPr>
            <m:ctrlPr>
              <w:rPr>
                <w:rFonts w:ascii="Cambria Math" w:eastAsia="Google Sans Text" w:hAnsi="Cambria Math" w:cs="Google Sans Text"/>
              </w:rPr>
            </m:ctrlPr>
          </m:sSubPr>
          <m:e>
            <m:r>
              <m:rPr>
                <m:sty m:val="p"/>
              </m:rPr>
              <w:rPr>
                <w:rFonts w:ascii="Cambria Math" w:eastAsia="Google Sans Text" w:hAnsi="Cambria Math" w:cs="Google Sans Text"/>
              </w:rPr>
              <m:t>V</m:t>
            </m:r>
          </m:e>
          <m:sub>
            <m:r>
              <m:rPr>
                <m:sty m:val="p"/>
              </m:rPr>
              <w:rPr>
                <w:rFonts w:ascii="Cambria Math" w:eastAsia="Google Sans Text" w:hAnsi="Cambria Math" w:cs="Google Sans Text"/>
              </w:rPr>
              <m:t>new</m:t>
            </m:r>
          </m:sub>
        </m:sSub>
      </m:oMath>
      <w:r>
        <w:rPr>
          <w:rFonts w:hint="eastAsia"/>
        </w:rPr>
        <w:t>的邻居。在此过程中，它不获取任何写锁。</w:t>
      </w:r>
      <w:r w:rsidR="00622F60">
        <w:rPr>
          <w:rFonts w:hint="eastAsia"/>
        </w:rPr>
        <w:t>在这个阶段</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最终获得的邻居集合</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cand</m:t>
            </m:r>
          </m:sub>
        </m:sSub>
      </m:oMath>
      <w:r>
        <w:rPr>
          <w:rFonts w:hint="eastAsia"/>
        </w:rPr>
        <w:t>是一个近似快照。之所以称为“近似”，是因为在</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计算的过程中，可能有其他并发线程</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other</m:t>
            </m:r>
          </m:sub>
        </m:sSub>
      </m:oMath>
      <w:r>
        <w:rPr>
          <w:rFonts w:hint="eastAsia"/>
        </w:rPr>
        <w:t>修改了图结构，导致</w:t>
      </w:r>
      <m:oMath>
        <m:sSub>
          <m:sSubPr>
            <m:ctrlPr>
              <w:rPr>
                <w:rFonts w:ascii="Cambria Math" w:hAnsi="Cambria Math"/>
              </w:rPr>
            </m:ctrlPr>
          </m:sSubPr>
          <m:e>
            <m:r>
              <m:rPr>
                <m:sty m:val="p"/>
              </m:rPr>
              <w:rPr>
                <w:rFonts w:ascii="Cambria Math" w:hAnsi="Cambria Math"/>
              </w:rPr>
              <m:t>N</m:t>
            </m:r>
          </m:e>
          <m:sub>
            <m:r>
              <m:rPr>
                <m:sty m:val="p"/>
              </m:rPr>
              <w:rPr>
                <w:rFonts w:ascii="Cambria Math" w:hAnsi="Cambria Math"/>
              </w:rPr>
              <m:t>cand</m:t>
            </m:r>
          </m:sub>
        </m:sSub>
      </m:oMath>
      <w:r>
        <w:rPr>
          <w:rFonts w:hint="eastAsia"/>
        </w:rPr>
        <w:t>中的某些信息可能已经过时。这一阶段占据了插入操作</w:t>
      </w:r>
      <w:r>
        <w:rPr>
          <w:rFonts w:hint="eastAsia"/>
        </w:rPr>
        <w:t>90%</w:t>
      </w:r>
      <w:r>
        <w:rPr>
          <w:rFonts w:hint="eastAsia"/>
        </w:rPr>
        <w:t>以上的时间，全过程无锁，允许最大程度的并行执行</w:t>
      </w:r>
      <w:r w:rsidR="007B3D96">
        <w:rPr>
          <w:rFonts w:hint="eastAsia"/>
        </w:rPr>
        <w:t>。</w:t>
      </w:r>
    </w:p>
    <w:p w14:paraId="12C6A848" w14:textId="4B5A8CF6" w:rsidR="009417B5" w:rsidRDefault="009417B5" w:rsidP="009417B5">
      <w:pPr>
        <w:ind w:firstLine="480"/>
      </w:pPr>
      <w:r>
        <w:rPr>
          <w:rFonts w:hint="eastAsia"/>
        </w:rPr>
        <w:lastRenderedPageBreak/>
        <w:t>阶段二</w:t>
      </w:r>
      <w:r w:rsidR="00E52651">
        <w:rPr>
          <w:rFonts w:hint="eastAsia"/>
        </w:rPr>
        <w:t>为</w:t>
      </w:r>
      <w:r>
        <w:rPr>
          <w:rFonts w:hint="eastAsia"/>
        </w:rPr>
        <w:t>上锁验证与提交</w:t>
      </w:r>
      <w:r w:rsidR="00E52651">
        <w:rPr>
          <w:rFonts w:hint="eastAsia"/>
        </w:rPr>
        <w:t>：</w:t>
      </w:r>
      <w:r>
        <w:rPr>
          <w:rFonts w:hint="eastAsia"/>
        </w:rPr>
        <w:t>当</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完成了所有计算，准备将变更写入磁盘前，进入第二阶段</w:t>
      </w:r>
      <w:r w:rsidR="007F2706">
        <w:rPr>
          <w:rFonts w:hint="eastAsia"/>
        </w:rPr>
        <w:t>，</w:t>
      </w:r>
      <w:r>
        <w:rPr>
          <w:rFonts w:hint="eastAsia"/>
        </w:rPr>
        <w:t>此时必须确保数据的一致性。</w:t>
      </w:r>
      <w:r w:rsidR="00FF17AC">
        <w:rPr>
          <w:rFonts w:hint="eastAsia"/>
        </w:rPr>
        <w:t>此时</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必须获取所有涉及修改节点的写锁</w:t>
      </w:r>
      <w:r w:rsidR="00631454">
        <w:rPr>
          <w:rFonts w:hint="eastAsia"/>
        </w:rPr>
        <w:t>，</w:t>
      </w:r>
      <w:r>
        <w:rPr>
          <w:rFonts w:hint="eastAsia"/>
        </w:rPr>
        <w:t>为了防止死锁，协议强制规定按照节点</w:t>
      </w:r>
      <w:r>
        <w:rPr>
          <w:rFonts w:hint="eastAsia"/>
        </w:rPr>
        <w:t>ID</w:t>
      </w:r>
      <w:r>
        <w:rPr>
          <w:rFonts w:hint="eastAsia"/>
        </w:rPr>
        <w:t>的升序依次获取锁。获取写锁后，</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不能直接写入，而是必须执行再次读取索引操作</w:t>
      </w:r>
      <w:r w:rsidR="00682BF9">
        <w:rPr>
          <w:rFonts w:hint="eastAsia"/>
        </w:rPr>
        <w:t>，</w:t>
      </w:r>
      <w:r>
        <w:rPr>
          <w:rFonts w:hint="eastAsia"/>
        </w:rPr>
        <w:t>它会读取被锁定节点的最新状态，并与阶段</w:t>
      </w:r>
      <w:proofErr w:type="gramStart"/>
      <w:r>
        <w:rPr>
          <w:rFonts w:hint="eastAsia"/>
        </w:rPr>
        <w:t>一</w:t>
      </w:r>
      <w:proofErr w:type="gramEnd"/>
      <w:r>
        <w:rPr>
          <w:rFonts w:hint="eastAsia"/>
        </w:rPr>
        <w:t>获取的快照进行比对。如果节点状态未变，说明在计算期间无其他线程干扰，直接提交写入</w:t>
      </w:r>
      <w:r w:rsidR="009E5BA8">
        <w:rPr>
          <w:rFonts w:hint="eastAsia"/>
        </w:rPr>
        <w:t>；</w:t>
      </w:r>
      <w:r>
        <w:rPr>
          <w:rFonts w:hint="eastAsia"/>
        </w:rPr>
        <w:t>如果发现节点状态已变（例如图</w:t>
      </w:r>
      <w:r>
        <w:rPr>
          <w:rFonts w:hint="eastAsia"/>
        </w:rPr>
        <w:t xml:space="preserve"> 4-2 </w:t>
      </w:r>
      <w:r>
        <w:rPr>
          <w:rFonts w:hint="eastAsia"/>
        </w:rPr>
        <w:t>中，节点</w:t>
      </w:r>
      <w:r>
        <w:rPr>
          <w:rFonts w:hint="eastAsia"/>
        </w:rPr>
        <w:t xml:space="preserve"> 2 </w:t>
      </w:r>
      <w:r>
        <w:rPr>
          <w:rFonts w:hint="eastAsia"/>
        </w:rPr>
        <w:t>在节点</w:t>
      </w:r>
      <w:r>
        <w:rPr>
          <w:rFonts w:hint="eastAsia"/>
        </w:rPr>
        <w:t xml:space="preserve"> 1 </w:t>
      </w:r>
      <w:r>
        <w:rPr>
          <w:rFonts w:hint="eastAsia"/>
        </w:rPr>
        <w:t>之前完成了插入，导致节点</w:t>
      </w:r>
      <w:r>
        <w:rPr>
          <w:rFonts w:hint="eastAsia"/>
        </w:rPr>
        <w:t xml:space="preserve"> 1 </w:t>
      </w:r>
      <w:r>
        <w:rPr>
          <w:rFonts w:hint="eastAsia"/>
        </w:rPr>
        <w:t>看到的邻居列表已过时），</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update</m:t>
            </m:r>
          </m:sub>
        </m:sSub>
      </m:oMath>
      <w:r>
        <w:rPr>
          <w:rFonts w:hint="eastAsia"/>
        </w:rPr>
        <w:t>必须基于最新状态，在临界区内重新执行轻量级的增量剪枝计算，合并邻居列表。完成冲突解决后，执行异位更新，修改映射表，释放所有写锁</w:t>
      </w:r>
      <w:r w:rsidR="006D1810">
        <w:rPr>
          <w:rFonts w:hint="eastAsia"/>
        </w:rPr>
        <w:t>。</w:t>
      </w:r>
    </w:p>
    <w:p w14:paraId="64B23538" w14:textId="4B3669B7" w:rsidR="001A4DFC" w:rsidRDefault="001A4DFC" w:rsidP="001A4DFC">
      <w:pPr>
        <w:ind w:firstLine="480"/>
      </w:pPr>
      <w:r>
        <w:rPr>
          <w:rFonts w:hint="eastAsia"/>
        </w:rPr>
        <w:t>为了确保协议中“阶段二”的临界区尽可能短，</w:t>
      </w:r>
      <w:r w:rsidR="00E4462C">
        <w:rPr>
          <w:rFonts w:hint="eastAsia"/>
        </w:rPr>
        <w:t>使用下列方案</w:t>
      </w:r>
      <w:r>
        <w:rPr>
          <w:rFonts w:hint="eastAsia"/>
        </w:rPr>
        <w:t>针对性地解决了磁盘</w:t>
      </w:r>
      <w:r>
        <w:rPr>
          <w:rFonts w:hint="eastAsia"/>
        </w:rPr>
        <w:t>I/O</w:t>
      </w:r>
      <w:r>
        <w:rPr>
          <w:rFonts w:hint="eastAsia"/>
        </w:rPr>
        <w:t>延迟和计算复杂度对锁持有时间的影响</w:t>
      </w:r>
      <w:r w:rsidR="00E4462C">
        <w:rPr>
          <w:rFonts w:hint="eastAsia"/>
        </w:rPr>
        <w:t>：</w:t>
      </w:r>
    </w:p>
    <w:p w14:paraId="3E67249F" w14:textId="15F4AE46" w:rsidR="004214A5" w:rsidRDefault="001A4DFC" w:rsidP="004214A5">
      <w:pPr>
        <w:pStyle w:val="aff2"/>
        <w:numPr>
          <w:ilvl w:val="0"/>
          <w:numId w:val="26"/>
        </w:numPr>
        <w:ind w:firstLineChars="0"/>
      </w:pPr>
      <w:r>
        <w:rPr>
          <w:rFonts w:hint="eastAsia"/>
        </w:rPr>
        <w:t>磁盘</w:t>
      </w:r>
      <w:r>
        <w:rPr>
          <w:rFonts w:hint="eastAsia"/>
        </w:rPr>
        <w:t>I/O</w:t>
      </w:r>
      <w:r>
        <w:rPr>
          <w:rFonts w:hint="eastAsia"/>
        </w:rPr>
        <w:t>移出临界区</w:t>
      </w:r>
      <w:r w:rsidR="002D312E">
        <w:rPr>
          <w:rFonts w:hint="eastAsia"/>
        </w:rPr>
        <w:t>：</w:t>
      </w:r>
      <w:r>
        <w:rPr>
          <w:rFonts w:hint="eastAsia"/>
        </w:rPr>
        <w:t>在传统的实现中，更新操作往往需要在持有锁的情况下执行磁盘写入，这会导致锁的持有时间受限于</w:t>
      </w:r>
      <w:r>
        <w:rPr>
          <w:rFonts w:hint="eastAsia"/>
        </w:rPr>
        <w:t>SSD</w:t>
      </w:r>
      <w:r>
        <w:rPr>
          <w:rFonts w:hint="eastAsia"/>
        </w:rPr>
        <w:t>的物理延迟，从而引发锁竞争</w:t>
      </w:r>
      <w:r w:rsidR="001A44E7">
        <w:rPr>
          <w:rFonts w:hint="eastAsia"/>
        </w:rPr>
        <w:t>，</w:t>
      </w:r>
      <w:r>
        <w:rPr>
          <w:rFonts w:hint="eastAsia"/>
        </w:rPr>
        <w:t>本协议利用写回页缓存解耦了锁与</w:t>
      </w:r>
      <w:r>
        <w:rPr>
          <w:rFonts w:hint="eastAsia"/>
        </w:rPr>
        <w:t>I/O</w:t>
      </w:r>
      <w:r>
        <w:rPr>
          <w:rFonts w:hint="eastAsia"/>
        </w:rPr>
        <w:t>。</w:t>
      </w:r>
      <w:proofErr w:type="gramStart"/>
      <w:r>
        <w:rPr>
          <w:rFonts w:hint="eastAsia"/>
        </w:rPr>
        <w:t>在阶段二</w:t>
      </w:r>
      <w:proofErr w:type="gramEnd"/>
      <w:r>
        <w:rPr>
          <w:rFonts w:hint="eastAsia"/>
        </w:rPr>
        <w:t>的临界区内，更新</w:t>
      </w:r>
      <w:proofErr w:type="gramStart"/>
      <w:r>
        <w:rPr>
          <w:rFonts w:hint="eastAsia"/>
        </w:rPr>
        <w:t>线程仅</w:t>
      </w:r>
      <w:proofErr w:type="gramEnd"/>
      <w:r>
        <w:rPr>
          <w:rFonts w:hint="eastAsia"/>
        </w:rPr>
        <w:t>将变更写入内存中的页缓存，并标记该页为“脏页”</w:t>
      </w:r>
      <w:r w:rsidR="00122051">
        <w:rPr>
          <w:rFonts w:hint="eastAsia"/>
        </w:rPr>
        <w:t>，</w:t>
      </w:r>
      <w:r>
        <w:rPr>
          <w:rFonts w:hint="eastAsia"/>
        </w:rPr>
        <w:t>实际的磁盘持久化由后台独立的</w:t>
      </w:r>
      <w:r>
        <w:rPr>
          <w:rFonts w:hint="eastAsia"/>
        </w:rPr>
        <w:t>I/O</w:t>
      </w:r>
      <w:r>
        <w:rPr>
          <w:rFonts w:hint="eastAsia"/>
        </w:rPr>
        <w:t>线程异步完成。这一优化确保了前台更新线程的锁持有时间仅受</w:t>
      </w:r>
      <w:r>
        <w:rPr>
          <w:rFonts w:hint="eastAsia"/>
        </w:rPr>
        <w:t>CPU</w:t>
      </w:r>
      <w:r>
        <w:rPr>
          <w:rFonts w:hint="eastAsia"/>
        </w:rPr>
        <w:t>频率限制，而与磁盘性能无关。</w:t>
      </w:r>
    </w:p>
    <w:p w14:paraId="08D43C74" w14:textId="31B2A890" w:rsidR="000330EE" w:rsidRPr="00552E2D" w:rsidRDefault="001A4DFC" w:rsidP="00552E2D">
      <w:pPr>
        <w:pStyle w:val="aff2"/>
        <w:numPr>
          <w:ilvl w:val="0"/>
          <w:numId w:val="26"/>
        </w:numPr>
        <w:ind w:firstLineChars="0"/>
      </w:pPr>
      <w:r>
        <w:rPr>
          <w:rFonts w:hint="eastAsia"/>
        </w:rPr>
        <w:t>增量邻居修剪优化</w:t>
      </w:r>
      <w:r w:rsidR="004214A5">
        <w:rPr>
          <w:rFonts w:hint="eastAsia"/>
        </w:rPr>
        <w:t>：</w:t>
      </w:r>
      <w:r>
        <w:rPr>
          <w:rFonts w:hint="eastAsia"/>
        </w:rPr>
        <w:t>在临界区内处理冲突时，如果需要重新执行全量的</w:t>
      </w:r>
      <m:oMath>
        <m:r>
          <w:rPr>
            <w:rFonts w:ascii="Cambria Math" w:eastAsia="Google Sans Text" w:hAnsi="Cambria Math" w:cs="Google Sans Text"/>
          </w:rPr>
          <m:t>O</m:t>
        </m:r>
        <m:d>
          <m:dPr>
            <m:ctrlPr>
              <w:rPr>
                <w:rFonts w:ascii="Cambria Math" w:eastAsia="Google Sans Text" w:hAnsi="Cambria Math" w:cs="Google Sans Text"/>
              </w:rPr>
            </m:ctrlPr>
          </m:dPr>
          <m:e>
            <m:sSup>
              <m:sSupPr>
                <m:ctrlPr>
                  <w:rPr>
                    <w:rFonts w:ascii="Cambria Math" w:eastAsia="Google Sans Text" w:hAnsi="Cambria Math" w:cs="Google Sans Text"/>
                  </w:rPr>
                </m:ctrlPr>
              </m:sSupPr>
              <m:e>
                <m:r>
                  <w:rPr>
                    <w:rFonts w:ascii="Cambria Math" w:eastAsia="Google Sans Text" w:hAnsi="Cambria Math" w:cs="Google Sans Text"/>
                  </w:rPr>
                  <m:t>R</m:t>
                </m:r>
              </m:e>
              <m:sup>
                <m:r>
                  <m:rPr>
                    <m:sty m:val="p"/>
                  </m:rPr>
                  <w:rPr>
                    <w:rFonts w:ascii="Cambria Math" w:eastAsia="Google Sans Text" w:hAnsi="Cambria Math" w:cs="Google Sans Text"/>
                  </w:rPr>
                  <m:t>2</m:t>
                </m:r>
              </m:sup>
            </m:sSup>
          </m:e>
        </m:d>
      </m:oMath>
      <w:r>
        <w:rPr>
          <w:rFonts w:hint="eastAsia"/>
        </w:rPr>
        <w:t>剪枝算法，当</w:t>
      </w:r>
      <m:oMath>
        <m:r>
          <w:rPr>
            <w:rFonts w:ascii="Cambria Math" w:hAnsi="Cambria Math"/>
          </w:rPr>
          <m:t>R</m:t>
        </m:r>
      </m:oMath>
      <w:r>
        <w:rPr>
          <w:rFonts w:hint="eastAsia"/>
        </w:rPr>
        <w:t>较大时，计算开销依然可观。本协议利用增量修剪进一步压缩计算时间</w:t>
      </w:r>
      <w:r w:rsidR="00280147">
        <w:rPr>
          <w:rFonts w:hint="eastAsia"/>
        </w:rPr>
        <w:t>。</w:t>
      </w:r>
      <w:r>
        <w:rPr>
          <w:rFonts w:hint="eastAsia"/>
        </w:rPr>
        <w:t>在冲突修正时，不再检查所有邻居对的三角不等式，而是仅检查新插入节点与新增的冲突节点之间的关系。这种增量检查的复杂度仅为</w:t>
      </w:r>
      <m:oMath>
        <m:r>
          <m:rPr>
            <m:sty m:val="p"/>
          </m:rPr>
          <w:rPr>
            <w:rFonts w:ascii="Cambria Math" w:hAnsi="Cambria Math"/>
          </w:rPr>
          <m:t>O</m:t>
        </m:r>
        <m:d>
          <m:dPr>
            <m:ctrlPr>
              <w:rPr>
                <w:rFonts w:ascii="Cambria Math" w:hAnsi="Cambria Math"/>
              </w:rPr>
            </m:ctrlPr>
          </m:dPr>
          <m:e>
            <m:r>
              <m:rPr>
                <m:sty m:val="p"/>
              </m:rPr>
              <w:rPr>
                <w:rFonts w:ascii="Cambria Math" w:hAnsi="Cambria Math"/>
              </w:rPr>
              <m:t>R</m:t>
            </m:r>
          </m:e>
        </m:d>
      </m:oMath>
      <w:r>
        <w:rPr>
          <w:rFonts w:hint="eastAsia"/>
        </w:rPr>
        <w:t>。仅当增量修剪无法满足图的度数限制时，才回退到全量算法</w:t>
      </w:r>
      <w:r w:rsidR="00797519">
        <w:rPr>
          <w:rFonts w:hint="eastAsia"/>
        </w:rPr>
        <w:t>。</w:t>
      </w:r>
    </w:p>
    <w:p w14:paraId="7DC97EC1" w14:textId="78F6BFAF" w:rsidR="00E132B7" w:rsidRDefault="00657116" w:rsidP="00E132B7">
      <w:pPr>
        <w:pStyle w:val="3"/>
      </w:pPr>
      <w:r>
        <w:rPr>
          <w:rFonts w:hint="eastAsia"/>
        </w:rPr>
        <w:t>惰性删除策略</w:t>
      </w:r>
    </w:p>
    <w:p w14:paraId="1C9936F2" w14:textId="1C7C6635" w:rsidR="00D51663" w:rsidRDefault="004D30CE" w:rsidP="00D51663">
      <w:pPr>
        <w:ind w:firstLine="480"/>
      </w:pPr>
      <w:r>
        <w:rPr>
          <w:rFonts w:hint="eastAsia"/>
        </w:rPr>
        <w:t>除了插入操作，节点的删除同样是动态图索引面临的难题。直接物理删除节点会产生磁盘空洞，并需要立即全图扫描以修复悬挂边，这在实时系统中是不可接受的。为此，本节设计了惰性删除策略</w:t>
      </w:r>
      <w:r w:rsidR="00D51663">
        <w:rPr>
          <w:rFonts w:hint="eastAsia"/>
        </w:rPr>
        <w:t>，主要分为两个部分：</w:t>
      </w:r>
    </w:p>
    <w:p w14:paraId="6A2099F6" w14:textId="77777777" w:rsidR="000B3797" w:rsidRDefault="004D30CE" w:rsidP="004D30CE">
      <w:pPr>
        <w:pStyle w:val="aff2"/>
        <w:numPr>
          <w:ilvl w:val="0"/>
          <w:numId w:val="27"/>
        </w:numPr>
        <w:ind w:firstLineChars="0"/>
      </w:pPr>
      <w:r>
        <w:rPr>
          <w:rFonts w:hint="eastAsia"/>
        </w:rPr>
        <w:lastRenderedPageBreak/>
        <w:t>逻辑软删除</w:t>
      </w:r>
      <w:r w:rsidR="00874D65">
        <w:rPr>
          <w:rFonts w:hint="eastAsia"/>
        </w:rPr>
        <w:t>：</w:t>
      </w:r>
      <w:r>
        <w:rPr>
          <w:rFonts w:hint="eastAsia"/>
        </w:rPr>
        <w:t>当收到删除请求时，系统仅在内存的位图或布隆过滤器中将目标节点标记为“已删除”。这是一个纯内存的原子操作，耗时仅为纳秒级，无需任何磁盘</w:t>
      </w:r>
      <w:r>
        <w:rPr>
          <w:rFonts w:hint="eastAsia"/>
        </w:rPr>
        <w:t xml:space="preserve"> I/O</w:t>
      </w:r>
      <w:r>
        <w:rPr>
          <w:rFonts w:hint="eastAsia"/>
        </w:rPr>
        <w:t>，也不需要获取</w:t>
      </w:r>
      <w:proofErr w:type="gramStart"/>
      <w:r>
        <w:rPr>
          <w:rFonts w:hint="eastAsia"/>
        </w:rPr>
        <w:t>图结构</w:t>
      </w:r>
      <w:proofErr w:type="gramEnd"/>
      <w:r>
        <w:rPr>
          <w:rFonts w:hint="eastAsia"/>
        </w:rPr>
        <w:t>的写锁。搜索线程在遍历邻居时，会查询该位图。若遇到已删除节点，直接跳过，不将其加入候选队列，从而在逻辑上屏蔽了该节点。</w:t>
      </w:r>
    </w:p>
    <w:p w14:paraId="3B166699" w14:textId="08ACC718" w:rsidR="00E132B7" w:rsidRPr="00E132B7" w:rsidRDefault="004D30CE" w:rsidP="00D85426">
      <w:pPr>
        <w:pStyle w:val="aff2"/>
        <w:numPr>
          <w:ilvl w:val="0"/>
          <w:numId w:val="27"/>
        </w:numPr>
        <w:ind w:firstLineChars="0"/>
      </w:pPr>
      <w:r>
        <w:rPr>
          <w:rFonts w:hint="eastAsia"/>
        </w:rPr>
        <w:t>物理回收与图修复</w:t>
      </w:r>
      <w:r w:rsidR="004B3625">
        <w:rPr>
          <w:rFonts w:hint="eastAsia"/>
        </w:rPr>
        <w:t>：</w:t>
      </w:r>
      <w:r>
        <w:rPr>
          <w:rFonts w:hint="eastAsia"/>
        </w:rPr>
        <w:t>物理空间的回收与</w:t>
      </w:r>
      <w:proofErr w:type="gramStart"/>
      <w:r>
        <w:rPr>
          <w:rFonts w:hint="eastAsia"/>
        </w:rPr>
        <w:t>悬挂边</w:t>
      </w:r>
      <w:proofErr w:type="gramEnd"/>
      <w:r>
        <w:rPr>
          <w:rFonts w:hint="eastAsia"/>
        </w:rPr>
        <w:t>的修复被推迟到后台进行，与前台操作彻底解耦。当某物理页面中的“逻辑删除”节点比例超过阈值，或系统负载较低时，触发</w:t>
      </w:r>
      <w:r>
        <w:rPr>
          <w:rFonts w:hint="eastAsia"/>
        </w:rPr>
        <w:t>3.3</w:t>
      </w:r>
      <w:r>
        <w:rPr>
          <w:rFonts w:hint="eastAsia"/>
        </w:rPr>
        <w:t>节所述的“局部重组”。重组线程会将有效节点迁移至新页面，并丢弃已删除节点</w:t>
      </w:r>
      <w:r w:rsidR="00C843F5">
        <w:rPr>
          <w:rFonts w:hint="eastAsia"/>
        </w:rPr>
        <w:t>，</w:t>
      </w:r>
      <w:r>
        <w:rPr>
          <w:rFonts w:hint="eastAsia"/>
        </w:rPr>
        <w:t>同时利用反向索引或在后台遍历过程中顺带修复指向已删除节点的悬挂边。这种策略将昂贵的拓扑维护开销分摊到了漫长的时间轴上，避免了突发性的性能抖动</w:t>
      </w:r>
      <w:r w:rsidR="00017A3B">
        <w:rPr>
          <w:rFonts w:hint="eastAsia"/>
        </w:rPr>
        <w:t>。</w:t>
      </w:r>
    </w:p>
    <w:p w14:paraId="23BF4C31" w14:textId="77777777" w:rsidR="00D74EFD" w:rsidRDefault="00732675">
      <w:pPr>
        <w:pStyle w:val="2"/>
      </w:pPr>
      <w:bookmarkStart w:id="12" w:name="_Toc219475802"/>
      <w:r>
        <w:rPr>
          <w:rFonts w:hint="eastAsia"/>
        </w:rPr>
        <w:t>本章小结</w:t>
      </w:r>
      <w:bookmarkEnd w:id="12"/>
    </w:p>
    <w:p w14:paraId="4B05DF27" w14:textId="4DA3950A" w:rsidR="00C31234" w:rsidRDefault="00C31234" w:rsidP="00C31234">
      <w:pPr>
        <w:ind w:firstLineChars="200" w:firstLine="480"/>
      </w:pPr>
      <w:r>
        <w:rPr>
          <w:rFonts w:hint="eastAsia"/>
        </w:rPr>
        <w:t>本章详细阐述了面向十亿级动态向量检索的细粒度流水线处理架构与并发控制设计。通过将插入操作解耦为“搜索</w:t>
      </w:r>
      <w:r>
        <w:rPr>
          <w:rFonts w:hint="eastAsia"/>
        </w:rPr>
        <w:t>-</w:t>
      </w:r>
      <w:r>
        <w:rPr>
          <w:rFonts w:hint="eastAsia"/>
        </w:rPr>
        <w:t>预取”、“计算</w:t>
      </w:r>
      <w:r>
        <w:rPr>
          <w:rFonts w:hint="eastAsia"/>
        </w:rPr>
        <w:t>-</w:t>
      </w:r>
      <w:r>
        <w:rPr>
          <w:rFonts w:hint="eastAsia"/>
        </w:rPr>
        <w:t>剪枝”、“更新</w:t>
      </w:r>
      <w:r>
        <w:rPr>
          <w:rFonts w:hint="eastAsia"/>
        </w:rPr>
        <w:t>-</w:t>
      </w:r>
      <w:r>
        <w:rPr>
          <w:rFonts w:hint="eastAsia"/>
        </w:rPr>
        <w:t>持久化”三级异步流水线，系统成功掩盖了</w:t>
      </w:r>
      <w:r>
        <w:rPr>
          <w:rFonts w:hint="eastAsia"/>
        </w:rPr>
        <w:t>SSD</w:t>
      </w:r>
      <w:r>
        <w:rPr>
          <w:rFonts w:hint="eastAsia"/>
        </w:rPr>
        <w:t>的物理</w:t>
      </w:r>
      <w:r>
        <w:rPr>
          <w:rFonts w:hint="eastAsia"/>
        </w:rPr>
        <w:t>I/O</w:t>
      </w:r>
      <w:r>
        <w:rPr>
          <w:rFonts w:hint="eastAsia"/>
        </w:rPr>
        <w:t>延迟，实现了</w:t>
      </w:r>
      <w:r>
        <w:rPr>
          <w:rFonts w:hint="eastAsia"/>
        </w:rPr>
        <w:t>CPU</w:t>
      </w:r>
      <w:r>
        <w:rPr>
          <w:rFonts w:hint="eastAsia"/>
        </w:rPr>
        <w:t>与磁盘的并行工作。</w:t>
      </w:r>
    </w:p>
    <w:p w14:paraId="23BF4C33" w14:textId="0D06708F" w:rsidR="00D74EFD" w:rsidRDefault="00C31234" w:rsidP="00C31234">
      <w:pPr>
        <w:ind w:firstLineChars="200" w:firstLine="480"/>
      </w:pPr>
      <w:r>
        <w:rPr>
          <w:rFonts w:hint="eastAsia"/>
        </w:rPr>
        <w:t>作为本章的核心，</w:t>
      </w:r>
      <w:r>
        <w:rPr>
          <w:rFonts w:hint="eastAsia"/>
        </w:rPr>
        <w:t>4.4</w:t>
      </w:r>
      <w:r>
        <w:rPr>
          <w:rFonts w:hint="eastAsia"/>
        </w:rPr>
        <w:t>节提出的细粒度并发控制协议通过</w:t>
      </w:r>
      <w:r w:rsidR="00B77A0F">
        <w:rPr>
          <w:rFonts w:hint="eastAsia"/>
        </w:rPr>
        <w:t>“搜索与更新</w:t>
      </w:r>
      <w:r w:rsidR="002F4126">
        <w:rPr>
          <w:rFonts w:hint="eastAsia"/>
        </w:rPr>
        <w:t>冲突处理协议</w:t>
      </w:r>
      <w:r w:rsidR="00B77A0F">
        <w:rPr>
          <w:rFonts w:hint="eastAsia"/>
        </w:rPr>
        <w:t>”</w:t>
      </w:r>
      <w:r>
        <w:rPr>
          <w:rFonts w:hint="eastAsia"/>
        </w:rPr>
        <w:t>与</w:t>
      </w:r>
      <w:r w:rsidR="00B77A0F">
        <w:rPr>
          <w:rFonts w:hint="eastAsia"/>
        </w:rPr>
        <w:t>“更新与更新</w:t>
      </w:r>
      <w:r w:rsidR="002F4126">
        <w:rPr>
          <w:rFonts w:hint="eastAsia"/>
        </w:rPr>
        <w:t>冲突处理协议</w:t>
      </w:r>
      <w:r w:rsidR="00B77A0F">
        <w:rPr>
          <w:rFonts w:hint="eastAsia"/>
        </w:rPr>
        <w:t>”</w:t>
      </w:r>
      <w:r>
        <w:rPr>
          <w:rFonts w:hint="eastAsia"/>
        </w:rPr>
        <w:t>两种机制，分别解决了搜索</w:t>
      </w:r>
      <w:r>
        <w:rPr>
          <w:rFonts w:hint="eastAsia"/>
        </w:rPr>
        <w:t>-</w:t>
      </w:r>
      <w:r>
        <w:rPr>
          <w:rFonts w:hint="eastAsia"/>
        </w:rPr>
        <w:t>更新冲突与更新</w:t>
      </w:r>
      <w:r>
        <w:rPr>
          <w:rFonts w:hint="eastAsia"/>
        </w:rPr>
        <w:t>-</w:t>
      </w:r>
      <w:r>
        <w:rPr>
          <w:rFonts w:hint="eastAsia"/>
        </w:rPr>
        <w:t>更新冲突。</w:t>
      </w:r>
      <w:r w:rsidR="00AA142E">
        <w:rPr>
          <w:rFonts w:hint="eastAsia"/>
        </w:rPr>
        <w:t>“</w:t>
      </w:r>
      <w:r w:rsidR="00936712">
        <w:rPr>
          <w:rFonts w:hint="eastAsia"/>
        </w:rPr>
        <w:t>搜索与更新冲突处理协议</w:t>
      </w:r>
      <w:r w:rsidR="00AA142E">
        <w:rPr>
          <w:rFonts w:hint="eastAsia"/>
        </w:rPr>
        <w:t>”</w:t>
      </w:r>
      <w:r>
        <w:rPr>
          <w:rFonts w:hint="eastAsia"/>
        </w:rPr>
        <w:t>利用非对称的读写锁策略，实现了检索线程的无等待运行与数据的最终一致性；</w:t>
      </w:r>
      <w:r w:rsidR="00090C67">
        <w:rPr>
          <w:rFonts w:hint="eastAsia"/>
        </w:rPr>
        <w:t>“更新与更新冲突处理协议”</w:t>
      </w:r>
      <w:r>
        <w:rPr>
          <w:rFonts w:hint="eastAsia"/>
        </w:rPr>
        <w:t>通过“无锁快照</w:t>
      </w:r>
      <w:r>
        <w:rPr>
          <w:rFonts w:hint="eastAsia"/>
        </w:rPr>
        <w:t>+</w:t>
      </w:r>
      <w:r>
        <w:rPr>
          <w:rFonts w:hint="eastAsia"/>
        </w:rPr>
        <w:t>上锁验证”的两阶段机制，结合写回页缓存与增量剪枝优化，极大地压缩了临界区长度，实现了高并发下的</w:t>
      </w:r>
      <w:proofErr w:type="gramStart"/>
      <w:r>
        <w:rPr>
          <w:rFonts w:hint="eastAsia"/>
        </w:rPr>
        <w:t>低锁竞争</w:t>
      </w:r>
      <w:proofErr w:type="gramEnd"/>
      <w:r>
        <w:rPr>
          <w:rFonts w:hint="eastAsia"/>
        </w:rPr>
        <w:t>运行。此外，惰性删除策略的引入，进一步平滑了系统负载，消除了删除操作对实时性的影响。</w:t>
      </w:r>
    </w:p>
    <w:sectPr w:rsidR="00D74EFD">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1907" w:h="16840"/>
      <w:pgMar w:top="2552" w:right="1588" w:bottom="1588" w:left="1588" w:header="851" w:footer="964" w:gutter="0"/>
      <w:pgNumType w:start="1"/>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F65F" w14:textId="77777777" w:rsidR="00FD33EE" w:rsidRDefault="00FD33EE">
      <w:pPr>
        <w:spacing w:line="240" w:lineRule="auto"/>
      </w:pPr>
      <w:r>
        <w:separator/>
      </w:r>
    </w:p>
  </w:endnote>
  <w:endnote w:type="continuationSeparator" w:id="0">
    <w:p w14:paraId="191EA1E8" w14:textId="77777777" w:rsidR="00FD33EE" w:rsidRDefault="00FD33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嬋体">
    <w:altName w:val="宋体"/>
    <w:charset w:val="86"/>
    <w:family w:val="auto"/>
    <w:pitch w:val="variable"/>
    <w:sig w:usb0="00000003" w:usb1="080E0000" w:usb2="00000010" w:usb3="00000000" w:csb0="00040001"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Google Sans Text">
    <w:altName w:val="Calibri"/>
    <w:charset w:val="00"/>
    <w:family w:val="auto"/>
    <w:pitch w:val="default"/>
  </w:font>
  <w:font w:name="华文楷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4D1C" w14:textId="77777777" w:rsidR="00D74EFD" w:rsidRDefault="00732675">
    <w:pPr>
      <w:pStyle w:val="af0"/>
      <w:framePr w:wrap="around" w:vAnchor="text" w:hAnchor="margin" w:xAlign="center" w:y="1"/>
      <w:ind w:firstLine="360"/>
      <w:rPr>
        <w:rStyle w:val="afc"/>
      </w:rPr>
    </w:pPr>
    <w:r>
      <w:rPr>
        <w:rStyle w:val="afc"/>
      </w:rPr>
      <w:fldChar w:fldCharType="begin"/>
    </w:r>
    <w:r>
      <w:rPr>
        <w:rStyle w:val="afc"/>
      </w:rPr>
      <w:instrText xml:space="preserve">PAGE  </w:instrText>
    </w:r>
    <w:r>
      <w:rPr>
        <w:rStyle w:val="afc"/>
      </w:rPr>
      <w:fldChar w:fldCharType="end"/>
    </w:r>
  </w:p>
  <w:p w14:paraId="23BF4D1D" w14:textId="77777777" w:rsidR="00D74EFD" w:rsidRDefault="00D74EFD">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4D1E" w14:textId="77777777" w:rsidR="00D74EFD" w:rsidRDefault="00732675">
    <w:pPr>
      <w:pStyle w:val="af0"/>
      <w:framePr w:wrap="around" w:vAnchor="text" w:hAnchor="margin" w:xAlign="center" w:y="1"/>
      <w:spacing w:line="240" w:lineRule="auto"/>
      <w:ind w:firstLineChars="0" w:firstLine="0"/>
      <w:rPr>
        <w:rStyle w:val="afc"/>
      </w:rPr>
    </w:pPr>
    <w:r>
      <w:rPr>
        <w:rStyle w:val="afc"/>
      </w:rPr>
      <w:fldChar w:fldCharType="begin"/>
    </w:r>
    <w:r>
      <w:rPr>
        <w:rStyle w:val="afc"/>
      </w:rPr>
      <w:instrText xml:space="preserve">PAGE  </w:instrText>
    </w:r>
    <w:r>
      <w:rPr>
        <w:rStyle w:val="afc"/>
      </w:rPr>
      <w:fldChar w:fldCharType="separate"/>
    </w:r>
    <w:r>
      <w:rPr>
        <w:rStyle w:val="afc"/>
      </w:rPr>
      <w:t>57</w:t>
    </w:r>
    <w:r>
      <w:rPr>
        <w:rStyle w:val="afc"/>
      </w:rPr>
      <w:fldChar w:fldCharType="end"/>
    </w:r>
  </w:p>
  <w:p w14:paraId="23BF4D1F" w14:textId="77777777" w:rsidR="00D74EFD" w:rsidRDefault="00D74EFD">
    <w:pPr>
      <w:pStyle w:val="af0"/>
      <w:spacing w:line="240" w:lineRule="auto"/>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4D21" w14:textId="77777777" w:rsidR="00D74EFD" w:rsidRDefault="00D74EFD">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BC9CC" w14:textId="77777777" w:rsidR="00FD33EE" w:rsidRDefault="00FD33EE">
      <w:r>
        <w:separator/>
      </w:r>
    </w:p>
  </w:footnote>
  <w:footnote w:type="continuationSeparator" w:id="0">
    <w:p w14:paraId="2B14C092" w14:textId="77777777" w:rsidR="00FD33EE" w:rsidRDefault="00FD3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4D1A" w14:textId="77777777" w:rsidR="00D74EFD" w:rsidRDefault="00D74EFD">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4D1B" w14:textId="77777777" w:rsidR="00D74EFD" w:rsidRDefault="00732675">
    <w:pPr>
      <w:pStyle w:val="af2"/>
      <w:pBdr>
        <w:bottom w:val="none" w:sz="0" w:space="0" w:color="auto"/>
      </w:pBdr>
      <w:ind w:firstLineChars="110" w:firstLine="199"/>
      <w:jc w:val="both"/>
      <w:rPr>
        <w:b/>
      </w:rPr>
    </w:pPr>
    <w:bookmarkStart w:id="13" w:name="OLE_LINK3"/>
    <w:bookmarkStart w:id="14" w:name="OLE_LINK4"/>
    <w:bookmarkStart w:id="15" w:name="_Hlk356490862"/>
    <w:r>
      <w:rPr>
        <w:b/>
        <w:noProof/>
      </w:rPr>
      <mc:AlternateContent>
        <mc:Choice Requires="wpg">
          <w:drawing>
            <wp:anchor distT="0" distB="0" distL="114300" distR="114300" simplePos="0" relativeHeight="251661312" behindDoc="0" locked="0" layoutInCell="1" allowOverlap="1" wp14:anchorId="06FC6C41" wp14:editId="1CD1BDE0">
              <wp:simplePos x="0" y="0"/>
              <wp:positionH relativeFrom="column">
                <wp:posOffset>-150495</wp:posOffset>
              </wp:positionH>
              <wp:positionV relativeFrom="paragraph">
                <wp:posOffset>445770</wp:posOffset>
              </wp:positionV>
              <wp:extent cx="5829300" cy="8863330"/>
              <wp:effectExtent l="0" t="0" r="19050" b="13970"/>
              <wp:wrapNone/>
              <wp:docPr id="2" name="组合 2"/>
              <wp:cNvGraphicFramePr/>
              <a:graphic xmlns:a="http://schemas.openxmlformats.org/drawingml/2006/main">
                <a:graphicData uri="http://schemas.microsoft.com/office/word/2010/wordprocessingGroup">
                  <wpg:wgp>
                    <wpg:cNvGrpSpPr/>
                    <wpg:grpSpPr>
                      <a:xfrm>
                        <a:off x="0" y="0"/>
                        <a:ext cx="5829300" cy="8863330"/>
                        <a:chOff x="1351" y="1538"/>
                        <a:chExt cx="9180" cy="13958"/>
                      </a:xfrm>
                    </wpg:grpSpPr>
                    <wps:wsp>
                      <wps:cNvPr id="10" name="Line 2"/>
                      <wps:cNvCnPr/>
                      <wps:spPr bwMode="auto">
                        <a:xfrm>
                          <a:off x="1417" y="2160"/>
                          <a:ext cx="9071" cy="0"/>
                        </a:xfrm>
                        <a:prstGeom prst="line">
                          <a:avLst/>
                        </a:prstGeom>
                        <a:noFill/>
                        <a:ln w="38100" cmpd="dbl">
                          <a:solidFill>
                            <a:srgbClr val="FF0000"/>
                          </a:solidFill>
                          <a:round/>
                        </a:ln>
                      </wps:spPr>
                      <wps:bodyPr/>
                    </wps:wsp>
                    <wps:wsp>
                      <wps:cNvPr id="12" name="Rectangle 3"/>
                      <wps:cNvSpPr>
                        <a:spLocks noChangeArrowheads="1"/>
                      </wps:cNvSpPr>
                      <wps:spPr bwMode="auto">
                        <a:xfrm>
                          <a:off x="1813" y="1538"/>
                          <a:ext cx="8280" cy="547"/>
                        </a:xfrm>
                        <a:prstGeom prst="rect">
                          <a:avLst/>
                        </a:prstGeom>
                        <a:noFill/>
                        <a:ln>
                          <a:noFill/>
                        </a:ln>
                      </wps:spPr>
                      <wps:txbx>
                        <w:txbxContent>
                          <w:p w14:paraId="23BF4D25" w14:textId="77777777" w:rsidR="00D74EFD" w:rsidRDefault="00732675">
                            <w:pPr>
                              <w:ind w:firstLine="741"/>
                              <w:jc w:val="center"/>
                              <w:rPr>
                                <w:rFonts w:ascii="华文楷体" w:eastAsia="华文楷体" w:hAnsi="华文楷体" w:hint="eastAsia"/>
                                <w:color w:val="FF0000"/>
                              </w:rPr>
                            </w:pPr>
                            <w:r>
                              <w:rPr>
                                <w:rFonts w:ascii="华文楷体" w:eastAsia="华文楷体" w:hAnsi="华文楷体" w:hint="eastAsia"/>
                                <w:b/>
                                <w:bCs/>
                                <w:color w:val="FF0000"/>
                                <w:spacing w:val="20"/>
                                <w:sz w:val="33"/>
                              </w:rPr>
                              <w:t>华 中 科 技 大 学 硕 士 学 位 论 文</w:t>
                            </w:r>
                          </w:p>
                        </w:txbxContent>
                      </wps:txbx>
                      <wps:bodyPr rot="0" vert="horz" wrap="square" lIns="91440" tIns="45720" rIns="91440" bIns="45720" anchor="t" anchorCtr="0" upright="1">
                        <a:noAutofit/>
                      </wps:bodyPr>
                    </wps:wsp>
                    <wps:wsp>
                      <wps:cNvPr id="14" name="Line 4"/>
                      <wps:cNvCnPr/>
                      <wps:spPr bwMode="auto">
                        <a:xfrm>
                          <a:off x="1351" y="15496"/>
                          <a:ext cx="9180" cy="0"/>
                        </a:xfrm>
                        <a:prstGeom prst="line">
                          <a:avLst/>
                        </a:prstGeom>
                        <a:noFill/>
                        <a:ln w="9525">
                          <a:solidFill>
                            <a:srgbClr val="FF0000"/>
                          </a:solidFill>
                          <a:round/>
                        </a:ln>
                      </wps:spPr>
                      <wps:bodyPr/>
                    </wps:wsp>
                  </wpg:wgp>
                </a:graphicData>
              </a:graphic>
            </wp:anchor>
          </w:drawing>
        </mc:Choice>
        <mc:Fallback>
          <w:pict>
            <v:group w14:anchorId="06FC6C41" id="组合 2" o:spid="_x0000_s1026" style="position:absolute;left:0;text-align:left;margin-left:-11.85pt;margin-top:35.1pt;width:459pt;height:697.9pt;z-index:251661312" coordorigin="1351,1538" coordsize="9180,13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CgT7wIAAAAIAAAOAAAAZHJzL2Uyb0RvYy54bWy8VW1v0zAQ/o7Ef7D8naV5a9No6TR1dEIa&#10;MDH4Aa7jvIjENrbbdPx6zk7SN0CwodEPqe2zz/c8z9358mrXNmjLlK4Fz7B/McGIcSrympcZ/vJ5&#10;9SbBSBvCc9IIzjL8yDS+Wrx+ddnJlAWiEk3OFAInXKedzHBljEw9T9OKtURfCMk4GAuhWmJgqkov&#10;V6QD723jBZPJ1OuEyqUSlGkNqze9ES+c/6Jg1HwsCs0MajIMsRn3Ve67tl9vcUnSUhFZ1XQIgzwj&#10;ipbUHC7du7ohhqCNqn9y1dZUCS0Kc0FF64miqClzGACNPzlDc6vERjosZdqVck8TUHvG07Pd0g/b&#10;WyUf5L0CJjpZAhduZrHsCtXaf4gS7Rxlj3vK2M4gCotxEszDCTBLwZYk0zAMB1JpBczbc34Y+xiB&#10;2Y/DpCecVm+H83M/GQ774Tx2Zm+82TuJp5OQIfpAgv43Eh4qIpnjVqdAwr1CdQ4hQjCctJCodzVn&#10;KLDh2othx5IPHOlUA11o3b0XOWwkGyOc9Gd0+ZE/c7ADfzpQMpI2n8yAEcuYM+wBk1QqbW6ZaJEd&#10;ZLiBIJxvsr3TBmKBreMWqwwXq7ppXA43HHUZDhPfidFKAJOvG3dYi6bO7UZ7RKtyvWwU2hKoiNVq&#10;Aj8LEhyfbIPM43m/3nAwWxIs7J6OtcgfHRtuHVTpl19enmCU5xNUNuFlw1B4pJHNYwdS3gn6VSMu&#10;lhXsYtdKia5iJIek8R3cQdT+wAjuz5omfniWyqOmSTAmchzNBkbHjBglG1RVEPtfq3oiM6j0CzXM&#10;br0DqSyKXhikRN/ooDHDoBLqO0YdNLkM628bohhGzTsOXMz9KLJd0U2ieBbARB1b1scWwim4yrDB&#10;qB8uTd9JN1LVZQU3+Q4WF9dQE0XtEvYQ1ZBF/zFbojFbXDFHR4ny5GI+9LBoPrWOSDoqf2hhYyX9&#10;RvcnV/M8DmLH6ElpvlQFu3YLz4xrBsOTaN+x47nT8PBwL34AAAD//wMAUEsDBBQABgAIAAAAIQCc&#10;LP/54gAAAAsBAAAPAAAAZHJzL2Rvd25yZXYueG1sTI/BTsMwEETvSPyDtUjcWjtJSUuIU1UVcKoq&#10;0SIhbtt4m0SN7Sh2k/TvMSc4ruZp5m2+nnTLBupdY42EaC6AkSmtakwl4fP4NlsBcx6NwtYaknAj&#10;B+vi/i7HTNnRfNBw8BULJcZlKKH2vss4d2VNGt3cdmRCdra9Rh/OvuKqxzGU65bHQqRcY2PCQo0d&#10;bWsqL4erlvA+4rhJotdhdzlvb9/Hp/3XLiIpHx+mzQswT5P/g+FXP6hDEZxO9mqUY62EWZwsAyph&#10;KWJgAVg9LxJgp0Au0lQAL3L+/4fiBwAA//8DAFBLAQItABQABgAIAAAAIQC2gziS/gAAAOEBAAAT&#10;AAAAAAAAAAAAAAAAAAAAAABbQ29udGVudF9UeXBlc10ueG1sUEsBAi0AFAAGAAgAAAAhADj9If/W&#10;AAAAlAEAAAsAAAAAAAAAAAAAAAAALwEAAF9yZWxzLy5yZWxzUEsBAi0AFAAGAAgAAAAhAIjgKBPv&#10;AgAAAAgAAA4AAAAAAAAAAAAAAAAALgIAAGRycy9lMm9Eb2MueG1sUEsBAi0AFAAGAAgAAAAhAJws&#10;//niAAAACwEAAA8AAAAAAAAAAAAAAAAASQUAAGRycy9kb3ducmV2LnhtbFBLBQYAAAAABAAEAPMA&#10;AABYBgAAAAA=&#10;">
              <v:line id="Line 2" o:spid="_x0000_s1027" style="position:absolute;visibility:visible;mso-wrap-style:square" from="1417,2160" to="10488,2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mwLxAAAANsAAAAPAAAAZHJzL2Rvd25yZXYueG1sRI9BSwMx&#10;EIXvQv9DmEJvNmsrItumpUoLvQi6Cl6nm3GzupmETbbd/nvnIHib4b1575v1dvSdOlOf2sAG7uYF&#10;KOI62JYbAx/vh9tHUCkjW+wCk4ErJdhuJjdrLG248Budq9woCeFUogGXcyy1TrUjj2keIrFoX6H3&#10;mGXtG217vEi47/SiKB60x5alwWGkZ0f1TzV4A6/N09J/DtUp3e9fiqHbRfd9jcbMpuNuBSrTmP/N&#10;f9dHK/hCL7/IAHrzCwAA//8DAFBLAQItABQABgAIAAAAIQDb4fbL7gAAAIUBAAATAAAAAAAAAAAA&#10;AAAAAAAAAABbQ29udGVudF9UeXBlc10ueG1sUEsBAi0AFAAGAAgAAAAhAFr0LFu/AAAAFQEAAAsA&#10;AAAAAAAAAAAAAAAAHwEAAF9yZWxzLy5yZWxzUEsBAi0AFAAGAAgAAAAhAEmObAvEAAAA2wAAAA8A&#10;AAAAAAAAAAAAAAAABwIAAGRycy9kb3ducmV2LnhtbFBLBQYAAAAAAwADALcAAAD4AgAAAAA=&#10;" strokecolor="red" strokeweight="3pt">
                <v:stroke linestyle="thinThin"/>
              </v:line>
              <v:rect id="Rectangle 3" o:spid="_x0000_s1028" style="position:absolute;left:1813;top:1538;width:8280;height: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14:paraId="23BF4D25" w14:textId="77777777" w:rsidR="00D74EFD" w:rsidRDefault="00732675">
                      <w:pPr>
                        <w:ind w:firstLine="741"/>
                        <w:jc w:val="center"/>
                        <w:rPr>
                          <w:rFonts w:ascii="华文楷体" w:eastAsia="华文楷体" w:hAnsi="华文楷体" w:hint="eastAsia"/>
                          <w:color w:val="FF0000"/>
                        </w:rPr>
                      </w:pPr>
                      <w:r>
                        <w:rPr>
                          <w:rFonts w:ascii="华文楷体" w:eastAsia="华文楷体" w:hAnsi="华文楷体" w:hint="eastAsia"/>
                          <w:b/>
                          <w:bCs/>
                          <w:color w:val="FF0000"/>
                          <w:spacing w:val="20"/>
                          <w:sz w:val="33"/>
                        </w:rPr>
                        <w:t>华 中 科 技 大 学 硕 士 学 位 论 文</w:t>
                      </w:r>
                    </w:p>
                  </w:txbxContent>
                </v:textbox>
              </v:rect>
              <v:line id="Line 4" o:spid="_x0000_s1029" style="position:absolute;visibility:visible;mso-wrap-style:square" from="1351,15496" to="10531,15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C/wwAAAANsAAAAPAAAAZHJzL2Rvd25yZXYueG1sRE9Ni8Iw&#10;EL0L/ocwwt40dZFFqlFEEKQXd2tFj0MzttVmUppsrf/eLCx4m8f7nOW6N7XoqHWVZQXTSQSCOLe6&#10;4kJBdtyN5yCcR9ZYWyYFT3KwXg0HS4y1ffAPdakvRAhhF6OC0vsmltLlJRl0E9sQB+5qW4M+wLaQ&#10;usVHCDe1/IyiL2mw4tBQYkPbkvJ7+msUXI635LxNuySLGulMlUwP391JqY9Rv1mA8NT7t/jfvddh&#10;/gz+fgkHyNULAAD//wMAUEsBAi0AFAAGAAgAAAAhANvh9svuAAAAhQEAABMAAAAAAAAAAAAAAAAA&#10;AAAAAFtDb250ZW50X1R5cGVzXS54bWxQSwECLQAUAAYACAAAACEAWvQsW78AAAAVAQAACwAAAAAA&#10;AAAAAAAAAAAfAQAAX3JlbHMvLnJlbHNQSwECLQAUAAYACAAAACEASZwv8MAAAADbAAAADwAAAAAA&#10;AAAAAAAAAAAHAgAAZHJzL2Rvd25yZXYueG1sUEsFBgAAAAADAAMAtwAAAPQCAAAAAA==&#10;" strokecolor="red"/>
            </v:group>
          </w:pict>
        </mc:Fallback>
      </mc:AlternateContent>
    </w:r>
    <w:bookmarkEnd w:id="13"/>
    <w:bookmarkEnd w:id="14"/>
    <w:bookmarkEnd w:id="1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4D20" w14:textId="77777777" w:rsidR="00D74EFD" w:rsidRDefault="00D74EFD">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14E9"/>
    <w:multiLevelType w:val="hybridMultilevel"/>
    <w:tmpl w:val="AD18EB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B6C2ECE"/>
    <w:multiLevelType w:val="hybridMultilevel"/>
    <w:tmpl w:val="6A8E3268"/>
    <w:lvl w:ilvl="0" w:tplc="A348A8B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010747"/>
    <w:multiLevelType w:val="hybridMultilevel"/>
    <w:tmpl w:val="AFA60D66"/>
    <w:lvl w:ilvl="0" w:tplc="04C8E30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D551DB"/>
    <w:multiLevelType w:val="hybridMultilevel"/>
    <w:tmpl w:val="4D48175C"/>
    <w:lvl w:ilvl="0" w:tplc="E76CB6B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AD015EF"/>
    <w:multiLevelType w:val="hybridMultilevel"/>
    <w:tmpl w:val="3286BA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B5356F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2F921F8A"/>
    <w:multiLevelType w:val="hybridMultilevel"/>
    <w:tmpl w:val="6DE8CD3E"/>
    <w:lvl w:ilvl="0" w:tplc="226E325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18D1B5A"/>
    <w:multiLevelType w:val="hybridMultilevel"/>
    <w:tmpl w:val="2632CBF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2FE6B57"/>
    <w:multiLevelType w:val="hybridMultilevel"/>
    <w:tmpl w:val="885E00F8"/>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38A6991"/>
    <w:multiLevelType w:val="hybridMultilevel"/>
    <w:tmpl w:val="78FE2B3C"/>
    <w:lvl w:ilvl="0" w:tplc="8A66F14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F7813FE"/>
    <w:multiLevelType w:val="hybridMultilevel"/>
    <w:tmpl w:val="21DA0BB4"/>
    <w:lvl w:ilvl="0" w:tplc="5198A4C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3FE38A0"/>
    <w:multiLevelType w:val="hybridMultilevel"/>
    <w:tmpl w:val="8992106A"/>
    <w:lvl w:ilvl="0" w:tplc="D62E1B9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BAB2788"/>
    <w:multiLevelType w:val="hybridMultilevel"/>
    <w:tmpl w:val="B118908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E320F6C"/>
    <w:multiLevelType w:val="hybridMultilevel"/>
    <w:tmpl w:val="4ED21DA8"/>
    <w:lvl w:ilvl="0" w:tplc="887ECE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EBF381B"/>
    <w:multiLevelType w:val="hybridMultilevel"/>
    <w:tmpl w:val="3F7E366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F192B48"/>
    <w:multiLevelType w:val="hybridMultilevel"/>
    <w:tmpl w:val="5ED205A0"/>
    <w:lvl w:ilvl="0" w:tplc="54468C7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6F66495"/>
    <w:multiLevelType w:val="hybridMultilevel"/>
    <w:tmpl w:val="55EA8DC2"/>
    <w:lvl w:ilvl="0" w:tplc="D446FBE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8BD17DB"/>
    <w:multiLevelType w:val="hybridMultilevel"/>
    <w:tmpl w:val="7BE0A5D6"/>
    <w:lvl w:ilvl="0" w:tplc="FB94EC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A8A3009"/>
    <w:multiLevelType w:val="hybridMultilevel"/>
    <w:tmpl w:val="293EB3B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5B214C82"/>
    <w:multiLevelType w:val="hybridMultilevel"/>
    <w:tmpl w:val="98706A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5EF8086B"/>
    <w:multiLevelType w:val="hybridMultilevel"/>
    <w:tmpl w:val="05DE611E"/>
    <w:lvl w:ilvl="0" w:tplc="43DCBAA6">
      <w:start w:val="1"/>
      <w:numFmt w:val="decimal"/>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44C777C"/>
    <w:multiLevelType w:val="hybridMultilevel"/>
    <w:tmpl w:val="93768596"/>
    <w:lvl w:ilvl="0" w:tplc="7E24A3B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B9E65E9"/>
    <w:multiLevelType w:val="hybridMultilevel"/>
    <w:tmpl w:val="479237CC"/>
    <w:lvl w:ilvl="0" w:tplc="0372A93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597720A"/>
    <w:multiLevelType w:val="multilevel"/>
    <w:tmpl w:val="7597720A"/>
    <w:lvl w:ilvl="0">
      <w:start w:val="1"/>
      <w:numFmt w:val="decimal"/>
      <w:pStyle w:val="1"/>
      <w:lvlText w:val="%1"/>
      <w:lvlJc w:val="left"/>
      <w:pPr>
        <w:ind w:left="9079" w:hanging="432"/>
      </w:pPr>
      <w:rPr>
        <w:rFonts w:hint="eastAsia"/>
      </w:rPr>
    </w:lvl>
    <w:lvl w:ilvl="1">
      <w:start w:val="1"/>
      <w:numFmt w:val="decimal"/>
      <w:pStyle w:val="2"/>
      <w:lvlText w:val="%1.%2"/>
      <w:lvlJc w:val="left"/>
      <w:pPr>
        <w:ind w:left="576" w:hanging="576"/>
      </w:pPr>
    </w:lvl>
    <w:lvl w:ilvl="2">
      <w:start w:val="1"/>
      <w:numFmt w:val="decimal"/>
      <w:pStyle w:val="3"/>
      <w:lvlText w:val="%1.%2.%3"/>
      <w:lvlJc w:val="left"/>
      <w:pPr>
        <w:ind w:left="1571"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24" w15:restartNumberingAfterBreak="0">
    <w:nsid w:val="759A5CD7"/>
    <w:multiLevelType w:val="multilevel"/>
    <w:tmpl w:val="759A5CD7"/>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5" w15:restartNumberingAfterBreak="0">
    <w:nsid w:val="75BC6F3C"/>
    <w:multiLevelType w:val="hybridMultilevel"/>
    <w:tmpl w:val="5B44D586"/>
    <w:lvl w:ilvl="0" w:tplc="0A469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74111538">
    <w:abstractNumId w:val="23"/>
  </w:num>
  <w:num w:numId="2" w16cid:durableId="1810777397">
    <w:abstractNumId w:val="24"/>
  </w:num>
  <w:num w:numId="3" w16cid:durableId="172695460">
    <w:abstractNumId w:val="23"/>
  </w:num>
  <w:num w:numId="4" w16cid:durableId="2108039340">
    <w:abstractNumId w:val="23"/>
  </w:num>
  <w:num w:numId="5" w16cid:durableId="214121161">
    <w:abstractNumId w:val="23"/>
  </w:num>
  <w:num w:numId="6" w16cid:durableId="612058424">
    <w:abstractNumId w:val="23"/>
  </w:num>
  <w:num w:numId="7" w16cid:durableId="28264548">
    <w:abstractNumId w:val="19"/>
  </w:num>
  <w:num w:numId="8" w16cid:durableId="1346437512">
    <w:abstractNumId w:val="18"/>
  </w:num>
  <w:num w:numId="9" w16cid:durableId="497771627">
    <w:abstractNumId w:val="0"/>
  </w:num>
  <w:num w:numId="10" w16cid:durableId="1110664483">
    <w:abstractNumId w:val="4"/>
  </w:num>
  <w:num w:numId="11" w16cid:durableId="579485854">
    <w:abstractNumId w:val="8"/>
  </w:num>
  <w:num w:numId="12" w16cid:durableId="1509835150">
    <w:abstractNumId w:val="7"/>
  </w:num>
  <w:num w:numId="13" w16cid:durableId="1826705955">
    <w:abstractNumId w:val="12"/>
  </w:num>
  <w:num w:numId="14" w16cid:durableId="1631937868">
    <w:abstractNumId w:val="14"/>
  </w:num>
  <w:num w:numId="15" w16cid:durableId="922686238">
    <w:abstractNumId w:val="15"/>
  </w:num>
  <w:num w:numId="16" w16cid:durableId="1885562673">
    <w:abstractNumId w:val="2"/>
  </w:num>
  <w:num w:numId="17" w16cid:durableId="1713772959">
    <w:abstractNumId w:val="5"/>
  </w:num>
  <w:num w:numId="18" w16cid:durableId="796068082">
    <w:abstractNumId w:val="1"/>
  </w:num>
  <w:num w:numId="19" w16cid:durableId="552497940">
    <w:abstractNumId w:val="20"/>
  </w:num>
  <w:num w:numId="20" w16cid:durableId="608589585">
    <w:abstractNumId w:val="16"/>
  </w:num>
  <w:num w:numId="21" w16cid:durableId="2112124610">
    <w:abstractNumId w:val="13"/>
  </w:num>
  <w:num w:numId="22" w16cid:durableId="1331517312">
    <w:abstractNumId w:val="25"/>
  </w:num>
  <w:num w:numId="23" w16cid:durableId="1156873659">
    <w:abstractNumId w:val="9"/>
  </w:num>
  <w:num w:numId="24" w16cid:durableId="401176961">
    <w:abstractNumId w:val="10"/>
  </w:num>
  <w:num w:numId="25" w16cid:durableId="704721015">
    <w:abstractNumId w:val="3"/>
  </w:num>
  <w:num w:numId="26" w16cid:durableId="1433864213">
    <w:abstractNumId w:val="21"/>
  </w:num>
  <w:num w:numId="27" w16cid:durableId="2099524340">
    <w:abstractNumId w:val="22"/>
  </w:num>
  <w:num w:numId="28" w16cid:durableId="1898584111">
    <w:abstractNumId w:val="17"/>
  </w:num>
  <w:num w:numId="29" w16cid:durableId="776800665">
    <w:abstractNumId w:val="11"/>
  </w:num>
  <w:num w:numId="30" w16cid:durableId="1224276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80"/>
  <w:drawingGridVerticalSpacing w:val="156"/>
  <w:noPunctuationKerning/>
  <w:characterSpacingControl w:val="compressPunctuation"/>
  <w:hdrShapeDefaults>
    <o:shapedefaults v:ext="edit" spidmax="2050" fillcolor="white">
      <v:fill color="white"/>
    </o:shapedefaults>
  </w:hdrShapeDefaults>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C17"/>
    <w:rsid w:val="00000602"/>
    <w:rsid w:val="00000975"/>
    <w:rsid w:val="00000A8A"/>
    <w:rsid w:val="00000C48"/>
    <w:rsid w:val="00000D40"/>
    <w:rsid w:val="000011DE"/>
    <w:rsid w:val="000015D9"/>
    <w:rsid w:val="000022AD"/>
    <w:rsid w:val="000023B8"/>
    <w:rsid w:val="00002668"/>
    <w:rsid w:val="00002887"/>
    <w:rsid w:val="00002AE4"/>
    <w:rsid w:val="00002C90"/>
    <w:rsid w:val="00002E0D"/>
    <w:rsid w:val="00002FA6"/>
    <w:rsid w:val="0000314F"/>
    <w:rsid w:val="00003234"/>
    <w:rsid w:val="00003255"/>
    <w:rsid w:val="00003269"/>
    <w:rsid w:val="000032CC"/>
    <w:rsid w:val="0000330A"/>
    <w:rsid w:val="00003684"/>
    <w:rsid w:val="00003797"/>
    <w:rsid w:val="00003899"/>
    <w:rsid w:val="00003B87"/>
    <w:rsid w:val="00003E1E"/>
    <w:rsid w:val="00003EF9"/>
    <w:rsid w:val="00003F6F"/>
    <w:rsid w:val="00003FF8"/>
    <w:rsid w:val="0000407C"/>
    <w:rsid w:val="000046AC"/>
    <w:rsid w:val="0000476F"/>
    <w:rsid w:val="00005442"/>
    <w:rsid w:val="00005472"/>
    <w:rsid w:val="00005F19"/>
    <w:rsid w:val="00005F4A"/>
    <w:rsid w:val="00005F89"/>
    <w:rsid w:val="000064C3"/>
    <w:rsid w:val="000065A3"/>
    <w:rsid w:val="000071C0"/>
    <w:rsid w:val="000071C4"/>
    <w:rsid w:val="0000724C"/>
    <w:rsid w:val="00007355"/>
    <w:rsid w:val="0000737B"/>
    <w:rsid w:val="00007424"/>
    <w:rsid w:val="0000774B"/>
    <w:rsid w:val="000077F0"/>
    <w:rsid w:val="00007C70"/>
    <w:rsid w:val="00007F14"/>
    <w:rsid w:val="0001005E"/>
    <w:rsid w:val="000102A0"/>
    <w:rsid w:val="00010583"/>
    <w:rsid w:val="000105A4"/>
    <w:rsid w:val="000109EE"/>
    <w:rsid w:val="00010AA4"/>
    <w:rsid w:val="00010C57"/>
    <w:rsid w:val="00010CD3"/>
    <w:rsid w:val="00010EFE"/>
    <w:rsid w:val="000113F3"/>
    <w:rsid w:val="000115A6"/>
    <w:rsid w:val="00011608"/>
    <w:rsid w:val="0001174B"/>
    <w:rsid w:val="00011801"/>
    <w:rsid w:val="00011F87"/>
    <w:rsid w:val="0001211A"/>
    <w:rsid w:val="00012140"/>
    <w:rsid w:val="00012240"/>
    <w:rsid w:val="00012615"/>
    <w:rsid w:val="000126F7"/>
    <w:rsid w:val="000127C4"/>
    <w:rsid w:val="000128A6"/>
    <w:rsid w:val="000128CA"/>
    <w:rsid w:val="00012EE5"/>
    <w:rsid w:val="00012FE9"/>
    <w:rsid w:val="00013227"/>
    <w:rsid w:val="000133A7"/>
    <w:rsid w:val="00013402"/>
    <w:rsid w:val="000135A3"/>
    <w:rsid w:val="000135FF"/>
    <w:rsid w:val="00013655"/>
    <w:rsid w:val="00013893"/>
    <w:rsid w:val="00013A99"/>
    <w:rsid w:val="00013B01"/>
    <w:rsid w:val="00013B08"/>
    <w:rsid w:val="00013BC8"/>
    <w:rsid w:val="00013CC7"/>
    <w:rsid w:val="00013DB9"/>
    <w:rsid w:val="0001418B"/>
    <w:rsid w:val="000142F0"/>
    <w:rsid w:val="0001430B"/>
    <w:rsid w:val="0001477A"/>
    <w:rsid w:val="0001481F"/>
    <w:rsid w:val="00014910"/>
    <w:rsid w:val="00014BA8"/>
    <w:rsid w:val="000154A0"/>
    <w:rsid w:val="000154D1"/>
    <w:rsid w:val="000157A6"/>
    <w:rsid w:val="0001582F"/>
    <w:rsid w:val="00015882"/>
    <w:rsid w:val="000158F3"/>
    <w:rsid w:val="000159B2"/>
    <w:rsid w:val="00015A69"/>
    <w:rsid w:val="00015CA6"/>
    <w:rsid w:val="00015CC6"/>
    <w:rsid w:val="00016000"/>
    <w:rsid w:val="00016617"/>
    <w:rsid w:val="000166CC"/>
    <w:rsid w:val="000167BD"/>
    <w:rsid w:val="000167C4"/>
    <w:rsid w:val="0001689A"/>
    <w:rsid w:val="00016C03"/>
    <w:rsid w:val="00016C7E"/>
    <w:rsid w:val="00017118"/>
    <w:rsid w:val="0001738D"/>
    <w:rsid w:val="000173EE"/>
    <w:rsid w:val="0001743D"/>
    <w:rsid w:val="00017489"/>
    <w:rsid w:val="000177D2"/>
    <w:rsid w:val="00017884"/>
    <w:rsid w:val="00017A3B"/>
    <w:rsid w:val="00017A60"/>
    <w:rsid w:val="00017BDD"/>
    <w:rsid w:val="00017C63"/>
    <w:rsid w:val="00017D64"/>
    <w:rsid w:val="00017FC1"/>
    <w:rsid w:val="0002004B"/>
    <w:rsid w:val="000201A0"/>
    <w:rsid w:val="00020353"/>
    <w:rsid w:val="000203BB"/>
    <w:rsid w:val="0002080F"/>
    <w:rsid w:val="00020B8D"/>
    <w:rsid w:val="00020BFC"/>
    <w:rsid w:val="00020C65"/>
    <w:rsid w:val="00021043"/>
    <w:rsid w:val="00021671"/>
    <w:rsid w:val="000216DA"/>
    <w:rsid w:val="000217C1"/>
    <w:rsid w:val="000219F8"/>
    <w:rsid w:val="00021BB4"/>
    <w:rsid w:val="00021BEA"/>
    <w:rsid w:val="00021C41"/>
    <w:rsid w:val="00021DAE"/>
    <w:rsid w:val="0002218B"/>
    <w:rsid w:val="00022223"/>
    <w:rsid w:val="000227BC"/>
    <w:rsid w:val="00022A5F"/>
    <w:rsid w:val="00022AA5"/>
    <w:rsid w:val="00022C90"/>
    <w:rsid w:val="00022E6A"/>
    <w:rsid w:val="00023015"/>
    <w:rsid w:val="000230BE"/>
    <w:rsid w:val="0002312C"/>
    <w:rsid w:val="000234FD"/>
    <w:rsid w:val="00023514"/>
    <w:rsid w:val="000235C1"/>
    <w:rsid w:val="00023D73"/>
    <w:rsid w:val="000243E3"/>
    <w:rsid w:val="00024424"/>
    <w:rsid w:val="00024BC1"/>
    <w:rsid w:val="00024C94"/>
    <w:rsid w:val="00024D30"/>
    <w:rsid w:val="00025146"/>
    <w:rsid w:val="000251AA"/>
    <w:rsid w:val="000252D9"/>
    <w:rsid w:val="000252F1"/>
    <w:rsid w:val="00025419"/>
    <w:rsid w:val="00025817"/>
    <w:rsid w:val="00025933"/>
    <w:rsid w:val="00025B9E"/>
    <w:rsid w:val="00025BEE"/>
    <w:rsid w:val="000261E3"/>
    <w:rsid w:val="00026274"/>
    <w:rsid w:val="00026333"/>
    <w:rsid w:val="0002644C"/>
    <w:rsid w:val="0002668F"/>
    <w:rsid w:val="0002672B"/>
    <w:rsid w:val="000268B5"/>
    <w:rsid w:val="00026DFF"/>
    <w:rsid w:val="00026E01"/>
    <w:rsid w:val="0002716A"/>
    <w:rsid w:val="00027228"/>
    <w:rsid w:val="0002755F"/>
    <w:rsid w:val="00027633"/>
    <w:rsid w:val="00027822"/>
    <w:rsid w:val="00027988"/>
    <w:rsid w:val="00027A25"/>
    <w:rsid w:val="00030277"/>
    <w:rsid w:val="00030375"/>
    <w:rsid w:val="000309D0"/>
    <w:rsid w:val="00030A6A"/>
    <w:rsid w:val="00030CF2"/>
    <w:rsid w:val="00030E06"/>
    <w:rsid w:val="00031219"/>
    <w:rsid w:val="0003130A"/>
    <w:rsid w:val="00031316"/>
    <w:rsid w:val="000314FC"/>
    <w:rsid w:val="00031502"/>
    <w:rsid w:val="00031A89"/>
    <w:rsid w:val="00031C08"/>
    <w:rsid w:val="00032016"/>
    <w:rsid w:val="00032BC9"/>
    <w:rsid w:val="00032DDC"/>
    <w:rsid w:val="000330EE"/>
    <w:rsid w:val="00033254"/>
    <w:rsid w:val="000334A8"/>
    <w:rsid w:val="000335CB"/>
    <w:rsid w:val="0003398C"/>
    <w:rsid w:val="00033AEB"/>
    <w:rsid w:val="00033C9F"/>
    <w:rsid w:val="00034007"/>
    <w:rsid w:val="000340B9"/>
    <w:rsid w:val="000344A8"/>
    <w:rsid w:val="000344B3"/>
    <w:rsid w:val="0003467D"/>
    <w:rsid w:val="000346BA"/>
    <w:rsid w:val="00034C4D"/>
    <w:rsid w:val="00034D88"/>
    <w:rsid w:val="0003519B"/>
    <w:rsid w:val="00035216"/>
    <w:rsid w:val="000359A9"/>
    <w:rsid w:val="00035B12"/>
    <w:rsid w:val="00035E83"/>
    <w:rsid w:val="000360E2"/>
    <w:rsid w:val="000364D8"/>
    <w:rsid w:val="00036787"/>
    <w:rsid w:val="000367CB"/>
    <w:rsid w:val="00036841"/>
    <w:rsid w:val="00036908"/>
    <w:rsid w:val="000369B2"/>
    <w:rsid w:val="00036C3A"/>
    <w:rsid w:val="00036CE3"/>
    <w:rsid w:val="00036D5E"/>
    <w:rsid w:val="00036FD5"/>
    <w:rsid w:val="000371B8"/>
    <w:rsid w:val="0003754D"/>
    <w:rsid w:val="00037571"/>
    <w:rsid w:val="000376E9"/>
    <w:rsid w:val="00037709"/>
    <w:rsid w:val="00037B9E"/>
    <w:rsid w:val="0004002C"/>
    <w:rsid w:val="00040402"/>
    <w:rsid w:val="00040427"/>
    <w:rsid w:val="00040643"/>
    <w:rsid w:val="000408D0"/>
    <w:rsid w:val="00040FCD"/>
    <w:rsid w:val="0004112C"/>
    <w:rsid w:val="000411D8"/>
    <w:rsid w:val="00041503"/>
    <w:rsid w:val="00041804"/>
    <w:rsid w:val="0004192E"/>
    <w:rsid w:val="00041F4A"/>
    <w:rsid w:val="0004251E"/>
    <w:rsid w:val="00042584"/>
    <w:rsid w:val="00042586"/>
    <w:rsid w:val="0004290A"/>
    <w:rsid w:val="00042B15"/>
    <w:rsid w:val="00042BC0"/>
    <w:rsid w:val="00042EF3"/>
    <w:rsid w:val="000431B3"/>
    <w:rsid w:val="00043385"/>
    <w:rsid w:val="00043418"/>
    <w:rsid w:val="000434A1"/>
    <w:rsid w:val="00043661"/>
    <w:rsid w:val="000437B7"/>
    <w:rsid w:val="000439C8"/>
    <w:rsid w:val="000442F1"/>
    <w:rsid w:val="00044430"/>
    <w:rsid w:val="0004460A"/>
    <w:rsid w:val="000446BE"/>
    <w:rsid w:val="000446FC"/>
    <w:rsid w:val="00044B33"/>
    <w:rsid w:val="00044EF8"/>
    <w:rsid w:val="000452D3"/>
    <w:rsid w:val="000455A1"/>
    <w:rsid w:val="00045834"/>
    <w:rsid w:val="00045999"/>
    <w:rsid w:val="00045A27"/>
    <w:rsid w:val="000461BA"/>
    <w:rsid w:val="00046216"/>
    <w:rsid w:val="00046409"/>
    <w:rsid w:val="000465BE"/>
    <w:rsid w:val="00046648"/>
    <w:rsid w:val="0004687F"/>
    <w:rsid w:val="00046CEE"/>
    <w:rsid w:val="00047261"/>
    <w:rsid w:val="00047661"/>
    <w:rsid w:val="00047CB9"/>
    <w:rsid w:val="00047D82"/>
    <w:rsid w:val="00047E19"/>
    <w:rsid w:val="00050B9A"/>
    <w:rsid w:val="00050C69"/>
    <w:rsid w:val="00050F12"/>
    <w:rsid w:val="00050FE3"/>
    <w:rsid w:val="000513C6"/>
    <w:rsid w:val="0005173B"/>
    <w:rsid w:val="00051BD4"/>
    <w:rsid w:val="00051F58"/>
    <w:rsid w:val="000524D7"/>
    <w:rsid w:val="00052572"/>
    <w:rsid w:val="00052923"/>
    <w:rsid w:val="00052931"/>
    <w:rsid w:val="00052A37"/>
    <w:rsid w:val="00052CB6"/>
    <w:rsid w:val="000530C4"/>
    <w:rsid w:val="000531AA"/>
    <w:rsid w:val="000532A0"/>
    <w:rsid w:val="00053818"/>
    <w:rsid w:val="000539D1"/>
    <w:rsid w:val="00053A5E"/>
    <w:rsid w:val="00053BF4"/>
    <w:rsid w:val="00053C23"/>
    <w:rsid w:val="00053E61"/>
    <w:rsid w:val="00053EA0"/>
    <w:rsid w:val="00053EAA"/>
    <w:rsid w:val="00054101"/>
    <w:rsid w:val="0005459F"/>
    <w:rsid w:val="0005478E"/>
    <w:rsid w:val="00054993"/>
    <w:rsid w:val="00054A07"/>
    <w:rsid w:val="00054EF5"/>
    <w:rsid w:val="00055055"/>
    <w:rsid w:val="0005524A"/>
    <w:rsid w:val="000555C7"/>
    <w:rsid w:val="000556F0"/>
    <w:rsid w:val="00055C11"/>
    <w:rsid w:val="00055DE6"/>
    <w:rsid w:val="00055F61"/>
    <w:rsid w:val="00056235"/>
    <w:rsid w:val="0005655C"/>
    <w:rsid w:val="000565E0"/>
    <w:rsid w:val="0005666E"/>
    <w:rsid w:val="000566EB"/>
    <w:rsid w:val="000567F7"/>
    <w:rsid w:val="00056D1A"/>
    <w:rsid w:val="00056D76"/>
    <w:rsid w:val="000570C7"/>
    <w:rsid w:val="000571E7"/>
    <w:rsid w:val="00057237"/>
    <w:rsid w:val="0005732D"/>
    <w:rsid w:val="00057586"/>
    <w:rsid w:val="00057639"/>
    <w:rsid w:val="00057693"/>
    <w:rsid w:val="0005784A"/>
    <w:rsid w:val="00057F93"/>
    <w:rsid w:val="00060007"/>
    <w:rsid w:val="00060016"/>
    <w:rsid w:val="0006029F"/>
    <w:rsid w:val="00060734"/>
    <w:rsid w:val="0006076E"/>
    <w:rsid w:val="00060C28"/>
    <w:rsid w:val="000610AC"/>
    <w:rsid w:val="00061161"/>
    <w:rsid w:val="000613AC"/>
    <w:rsid w:val="0006169D"/>
    <w:rsid w:val="00061749"/>
    <w:rsid w:val="000617A9"/>
    <w:rsid w:val="00061916"/>
    <w:rsid w:val="00061A84"/>
    <w:rsid w:val="00061BB2"/>
    <w:rsid w:val="00061CD8"/>
    <w:rsid w:val="00061DAB"/>
    <w:rsid w:val="00061EEA"/>
    <w:rsid w:val="00062483"/>
    <w:rsid w:val="00062486"/>
    <w:rsid w:val="00062515"/>
    <w:rsid w:val="00062552"/>
    <w:rsid w:val="000625B7"/>
    <w:rsid w:val="000628A9"/>
    <w:rsid w:val="00062B0F"/>
    <w:rsid w:val="00062B4F"/>
    <w:rsid w:val="00062D09"/>
    <w:rsid w:val="00063210"/>
    <w:rsid w:val="00063D05"/>
    <w:rsid w:val="00063DCD"/>
    <w:rsid w:val="00064253"/>
    <w:rsid w:val="000643C1"/>
    <w:rsid w:val="0006465F"/>
    <w:rsid w:val="0006470D"/>
    <w:rsid w:val="000647CD"/>
    <w:rsid w:val="00064876"/>
    <w:rsid w:val="00064911"/>
    <w:rsid w:val="0006499D"/>
    <w:rsid w:val="00064A4D"/>
    <w:rsid w:val="00064EE3"/>
    <w:rsid w:val="00065049"/>
    <w:rsid w:val="000653AA"/>
    <w:rsid w:val="0006566B"/>
    <w:rsid w:val="00065D58"/>
    <w:rsid w:val="00065D93"/>
    <w:rsid w:val="0006607C"/>
    <w:rsid w:val="00066118"/>
    <w:rsid w:val="00066164"/>
    <w:rsid w:val="00066CA9"/>
    <w:rsid w:val="00066D46"/>
    <w:rsid w:val="00066DB2"/>
    <w:rsid w:val="00066EF3"/>
    <w:rsid w:val="0006701E"/>
    <w:rsid w:val="00067390"/>
    <w:rsid w:val="00067510"/>
    <w:rsid w:val="0006785A"/>
    <w:rsid w:val="00067A65"/>
    <w:rsid w:val="00067CD2"/>
    <w:rsid w:val="00067D28"/>
    <w:rsid w:val="00070182"/>
    <w:rsid w:val="000701E4"/>
    <w:rsid w:val="000703B2"/>
    <w:rsid w:val="00070815"/>
    <w:rsid w:val="00070B6F"/>
    <w:rsid w:val="00070BF9"/>
    <w:rsid w:val="00070CAD"/>
    <w:rsid w:val="00071784"/>
    <w:rsid w:val="00071950"/>
    <w:rsid w:val="000719D3"/>
    <w:rsid w:val="00071CC7"/>
    <w:rsid w:val="00071E14"/>
    <w:rsid w:val="00071F3E"/>
    <w:rsid w:val="000721B2"/>
    <w:rsid w:val="00072514"/>
    <w:rsid w:val="0007260E"/>
    <w:rsid w:val="00072689"/>
    <w:rsid w:val="00072997"/>
    <w:rsid w:val="00072CF7"/>
    <w:rsid w:val="00072FC7"/>
    <w:rsid w:val="000732B3"/>
    <w:rsid w:val="000738D9"/>
    <w:rsid w:val="00073930"/>
    <w:rsid w:val="00073A74"/>
    <w:rsid w:val="00073E11"/>
    <w:rsid w:val="000740C9"/>
    <w:rsid w:val="000740FD"/>
    <w:rsid w:val="00074181"/>
    <w:rsid w:val="0007420F"/>
    <w:rsid w:val="000742C3"/>
    <w:rsid w:val="000743C1"/>
    <w:rsid w:val="00074473"/>
    <w:rsid w:val="0007461B"/>
    <w:rsid w:val="000746B2"/>
    <w:rsid w:val="00074932"/>
    <w:rsid w:val="0007496A"/>
    <w:rsid w:val="00074DFA"/>
    <w:rsid w:val="00074ED6"/>
    <w:rsid w:val="00074F06"/>
    <w:rsid w:val="000752F6"/>
    <w:rsid w:val="0007561C"/>
    <w:rsid w:val="00075630"/>
    <w:rsid w:val="00075B70"/>
    <w:rsid w:val="00076302"/>
    <w:rsid w:val="00076329"/>
    <w:rsid w:val="00076477"/>
    <w:rsid w:val="000764E5"/>
    <w:rsid w:val="000767DC"/>
    <w:rsid w:val="000767DF"/>
    <w:rsid w:val="00076EF8"/>
    <w:rsid w:val="00076EFD"/>
    <w:rsid w:val="0007702F"/>
    <w:rsid w:val="000772AB"/>
    <w:rsid w:val="000772DF"/>
    <w:rsid w:val="000773AF"/>
    <w:rsid w:val="00077488"/>
    <w:rsid w:val="0007749A"/>
    <w:rsid w:val="00077908"/>
    <w:rsid w:val="00077CBD"/>
    <w:rsid w:val="00077E5F"/>
    <w:rsid w:val="0008033F"/>
    <w:rsid w:val="000804B4"/>
    <w:rsid w:val="000804FC"/>
    <w:rsid w:val="00080954"/>
    <w:rsid w:val="00080B57"/>
    <w:rsid w:val="00080C7E"/>
    <w:rsid w:val="00080CD4"/>
    <w:rsid w:val="00080EF2"/>
    <w:rsid w:val="00080FC5"/>
    <w:rsid w:val="00080FEE"/>
    <w:rsid w:val="00081011"/>
    <w:rsid w:val="000812D6"/>
    <w:rsid w:val="0008171C"/>
    <w:rsid w:val="00081732"/>
    <w:rsid w:val="00081D4C"/>
    <w:rsid w:val="00081FF6"/>
    <w:rsid w:val="00082059"/>
    <w:rsid w:val="00082217"/>
    <w:rsid w:val="0008230B"/>
    <w:rsid w:val="0008235C"/>
    <w:rsid w:val="00082723"/>
    <w:rsid w:val="000827D6"/>
    <w:rsid w:val="00082820"/>
    <w:rsid w:val="000829E9"/>
    <w:rsid w:val="00083617"/>
    <w:rsid w:val="0008363B"/>
    <w:rsid w:val="000836F9"/>
    <w:rsid w:val="00083C00"/>
    <w:rsid w:val="00084104"/>
    <w:rsid w:val="0008433E"/>
    <w:rsid w:val="00084566"/>
    <w:rsid w:val="0008458F"/>
    <w:rsid w:val="0008464C"/>
    <w:rsid w:val="000848C0"/>
    <w:rsid w:val="00084B63"/>
    <w:rsid w:val="00084BF7"/>
    <w:rsid w:val="00084CF7"/>
    <w:rsid w:val="00084EC3"/>
    <w:rsid w:val="00084ECE"/>
    <w:rsid w:val="00085271"/>
    <w:rsid w:val="000852F3"/>
    <w:rsid w:val="00085C4B"/>
    <w:rsid w:val="00085E54"/>
    <w:rsid w:val="00085FCA"/>
    <w:rsid w:val="00086148"/>
    <w:rsid w:val="00086186"/>
    <w:rsid w:val="00086249"/>
    <w:rsid w:val="00086794"/>
    <w:rsid w:val="000868A2"/>
    <w:rsid w:val="00086A9E"/>
    <w:rsid w:val="00086C41"/>
    <w:rsid w:val="00086EC9"/>
    <w:rsid w:val="0008704E"/>
    <w:rsid w:val="0008713E"/>
    <w:rsid w:val="000872DA"/>
    <w:rsid w:val="0008762A"/>
    <w:rsid w:val="0008763A"/>
    <w:rsid w:val="00087776"/>
    <w:rsid w:val="00087B00"/>
    <w:rsid w:val="00087DAD"/>
    <w:rsid w:val="00087F19"/>
    <w:rsid w:val="00087FA7"/>
    <w:rsid w:val="00090270"/>
    <w:rsid w:val="0009034A"/>
    <w:rsid w:val="000903E9"/>
    <w:rsid w:val="0009055C"/>
    <w:rsid w:val="00090672"/>
    <w:rsid w:val="000909BA"/>
    <w:rsid w:val="00090A6F"/>
    <w:rsid w:val="00090C67"/>
    <w:rsid w:val="00090D84"/>
    <w:rsid w:val="00090DE9"/>
    <w:rsid w:val="00091052"/>
    <w:rsid w:val="0009118C"/>
    <w:rsid w:val="0009147E"/>
    <w:rsid w:val="0009157C"/>
    <w:rsid w:val="000915DD"/>
    <w:rsid w:val="000917CB"/>
    <w:rsid w:val="000918B9"/>
    <w:rsid w:val="000919F1"/>
    <w:rsid w:val="00091D04"/>
    <w:rsid w:val="00091DCD"/>
    <w:rsid w:val="00092380"/>
    <w:rsid w:val="00092646"/>
    <w:rsid w:val="00092A49"/>
    <w:rsid w:val="00092BEA"/>
    <w:rsid w:val="00092FC3"/>
    <w:rsid w:val="00093064"/>
    <w:rsid w:val="000930D4"/>
    <w:rsid w:val="00093799"/>
    <w:rsid w:val="00093DF8"/>
    <w:rsid w:val="000940E0"/>
    <w:rsid w:val="0009424D"/>
    <w:rsid w:val="0009428F"/>
    <w:rsid w:val="00094A71"/>
    <w:rsid w:val="00094C90"/>
    <w:rsid w:val="00094DD4"/>
    <w:rsid w:val="00094F3D"/>
    <w:rsid w:val="00095056"/>
    <w:rsid w:val="000951E3"/>
    <w:rsid w:val="000952A0"/>
    <w:rsid w:val="0009567D"/>
    <w:rsid w:val="00095A62"/>
    <w:rsid w:val="00095AAA"/>
    <w:rsid w:val="00095BB3"/>
    <w:rsid w:val="00095D12"/>
    <w:rsid w:val="00095D3F"/>
    <w:rsid w:val="00095F1A"/>
    <w:rsid w:val="00096207"/>
    <w:rsid w:val="00096225"/>
    <w:rsid w:val="000963D2"/>
    <w:rsid w:val="000964CD"/>
    <w:rsid w:val="0009679E"/>
    <w:rsid w:val="00096866"/>
    <w:rsid w:val="000968A2"/>
    <w:rsid w:val="00096995"/>
    <w:rsid w:val="00096EA2"/>
    <w:rsid w:val="00096F84"/>
    <w:rsid w:val="00096F94"/>
    <w:rsid w:val="00096F97"/>
    <w:rsid w:val="000977B0"/>
    <w:rsid w:val="00097AF2"/>
    <w:rsid w:val="00097BF8"/>
    <w:rsid w:val="00097D4E"/>
    <w:rsid w:val="00097D69"/>
    <w:rsid w:val="00097D80"/>
    <w:rsid w:val="000A0B8A"/>
    <w:rsid w:val="000A0E96"/>
    <w:rsid w:val="000A0F44"/>
    <w:rsid w:val="000A116A"/>
    <w:rsid w:val="000A1769"/>
    <w:rsid w:val="000A18A1"/>
    <w:rsid w:val="000A1A63"/>
    <w:rsid w:val="000A1A81"/>
    <w:rsid w:val="000A208C"/>
    <w:rsid w:val="000A214C"/>
    <w:rsid w:val="000A24A4"/>
    <w:rsid w:val="000A2D1F"/>
    <w:rsid w:val="000A2FAB"/>
    <w:rsid w:val="000A302B"/>
    <w:rsid w:val="000A30C7"/>
    <w:rsid w:val="000A31BE"/>
    <w:rsid w:val="000A3CAE"/>
    <w:rsid w:val="000A3EAB"/>
    <w:rsid w:val="000A3FFC"/>
    <w:rsid w:val="000A4276"/>
    <w:rsid w:val="000A43CA"/>
    <w:rsid w:val="000A4650"/>
    <w:rsid w:val="000A4670"/>
    <w:rsid w:val="000A4A70"/>
    <w:rsid w:val="000A4AF6"/>
    <w:rsid w:val="000A4D7F"/>
    <w:rsid w:val="000A4E04"/>
    <w:rsid w:val="000A537D"/>
    <w:rsid w:val="000A539D"/>
    <w:rsid w:val="000A5441"/>
    <w:rsid w:val="000A567E"/>
    <w:rsid w:val="000A59BC"/>
    <w:rsid w:val="000A5A5C"/>
    <w:rsid w:val="000A5CAE"/>
    <w:rsid w:val="000A5E47"/>
    <w:rsid w:val="000A5F99"/>
    <w:rsid w:val="000A6674"/>
    <w:rsid w:val="000A685F"/>
    <w:rsid w:val="000A68F9"/>
    <w:rsid w:val="000A6C9E"/>
    <w:rsid w:val="000A6EA6"/>
    <w:rsid w:val="000A6FB4"/>
    <w:rsid w:val="000A70B2"/>
    <w:rsid w:val="000A71B0"/>
    <w:rsid w:val="000A767F"/>
    <w:rsid w:val="000A7808"/>
    <w:rsid w:val="000A7D40"/>
    <w:rsid w:val="000A7E81"/>
    <w:rsid w:val="000B043C"/>
    <w:rsid w:val="000B05A3"/>
    <w:rsid w:val="000B0680"/>
    <w:rsid w:val="000B088B"/>
    <w:rsid w:val="000B08F0"/>
    <w:rsid w:val="000B0A8B"/>
    <w:rsid w:val="000B0AAC"/>
    <w:rsid w:val="000B0BA1"/>
    <w:rsid w:val="000B0C05"/>
    <w:rsid w:val="000B0F19"/>
    <w:rsid w:val="000B101F"/>
    <w:rsid w:val="000B1294"/>
    <w:rsid w:val="000B1597"/>
    <w:rsid w:val="000B1615"/>
    <w:rsid w:val="000B1767"/>
    <w:rsid w:val="000B1853"/>
    <w:rsid w:val="000B186C"/>
    <w:rsid w:val="000B205E"/>
    <w:rsid w:val="000B2247"/>
    <w:rsid w:val="000B22F1"/>
    <w:rsid w:val="000B25FC"/>
    <w:rsid w:val="000B271F"/>
    <w:rsid w:val="000B2A20"/>
    <w:rsid w:val="000B31DD"/>
    <w:rsid w:val="000B33E5"/>
    <w:rsid w:val="000B35DB"/>
    <w:rsid w:val="000B3797"/>
    <w:rsid w:val="000B3AD5"/>
    <w:rsid w:val="000B3B86"/>
    <w:rsid w:val="000B3CB7"/>
    <w:rsid w:val="000B3DAD"/>
    <w:rsid w:val="000B3FA1"/>
    <w:rsid w:val="000B43D3"/>
    <w:rsid w:val="000B480A"/>
    <w:rsid w:val="000B4A7D"/>
    <w:rsid w:val="000B51F1"/>
    <w:rsid w:val="000B5636"/>
    <w:rsid w:val="000B56F4"/>
    <w:rsid w:val="000B577D"/>
    <w:rsid w:val="000B5811"/>
    <w:rsid w:val="000B5984"/>
    <w:rsid w:val="000B5D45"/>
    <w:rsid w:val="000B5EEE"/>
    <w:rsid w:val="000B640C"/>
    <w:rsid w:val="000B65AA"/>
    <w:rsid w:val="000B66D1"/>
    <w:rsid w:val="000B6C8F"/>
    <w:rsid w:val="000B6FC6"/>
    <w:rsid w:val="000B6FE1"/>
    <w:rsid w:val="000B70B2"/>
    <w:rsid w:val="000B7394"/>
    <w:rsid w:val="000B7829"/>
    <w:rsid w:val="000B785E"/>
    <w:rsid w:val="000B7B2B"/>
    <w:rsid w:val="000B7B86"/>
    <w:rsid w:val="000B7D80"/>
    <w:rsid w:val="000B7F32"/>
    <w:rsid w:val="000C0EB3"/>
    <w:rsid w:val="000C12D6"/>
    <w:rsid w:val="000C1452"/>
    <w:rsid w:val="000C1DA5"/>
    <w:rsid w:val="000C1E9F"/>
    <w:rsid w:val="000C1EB3"/>
    <w:rsid w:val="000C2088"/>
    <w:rsid w:val="000C20BD"/>
    <w:rsid w:val="000C2120"/>
    <w:rsid w:val="000C219A"/>
    <w:rsid w:val="000C23AF"/>
    <w:rsid w:val="000C24E2"/>
    <w:rsid w:val="000C25D8"/>
    <w:rsid w:val="000C2B0F"/>
    <w:rsid w:val="000C2BB4"/>
    <w:rsid w:val="000C2BDB"/>
    <w:rsid w:val="000C2D63"/>
    <w:rsid w:val="000C2F5E"/>
    <w:rsid w:val="000C2F7D"/>
    <w:rsid w:val="000C350A"/>
    <w:rsid w:val="000C36B0"/>
    <w:rsid w:val="000C39B2"/>
    <w:rsid w:val="000C3A75"/>
    <w:rsid w:val="000C4510"/>
    <w:rsid w:val="000C4C5B"/>
    <w:rsid w:val="000C4F32"/>
    <w:rsid w:val="000C500D"/>
    <w:rsid w:val="000C55E2"/>
    <w:rsid w:val="000C55F3"/>
    <w:rsid w:val="000C5A63"/>
    <w:rsid w:val="000C5ED0"/>
    <w:rsid w:val="000C650A"/>
    <w:rsid w:val="000C6D4A"/>
    <w:rsid w:val="000C6D53"/>
    <w:rsid w:val="000C6DC4"/>
    <w:rsid w:val="000C6F30"/>
    <w:rsid w:val="000C716B"/>
    <w:rsid w:val="000C7223"/>
    <w:rsid w:val="000C723B"/>
    <w:rsid w:val="000C7273"/>
    <w:rsid w:val="000C747C"/>
    <w:rsid w:val="000C769A"/>
    <w:rsid w:val="000C7828"/>
    <w:rsid w:val="000D07A0"/>
    <w:rsid w:val="000D0AC0"/>
    <w:rsid w:val="000D0CF4"/>
    <w:rsid w:val="000D11BE"/>
    <w:rsid w:val="000D1684"/>
    <w:rsid w:val="000D176D"/>
    <w:rsid w:val="000D17CF"/>
    <w:rsid w:val="000D197D"/>
    <w:rsid w:val="000D1B17"/>
    <w:rsid w:val="000D1D2B"/>
    <w:rsid w:val="000D251A"/>
    <w:rsid w:val="000D27CB"/>
    <w:rsid w:val="000D28B2"/>
    <w:rsid w:val="000D2C23"/>
    <w:rsid w:val="000D2FB5"/>
    <w:rsid w:val="000D3235"/>
    <w:rsid w:val="000D3A48"/>
    <w:rsid w:val="000D3C5C"/>
    <w:rsid w:val="000D3CB9"/>
    <w:rsid w:val="000D3D6E"/>
    <w:rsid w:val="000D3E88"/>
    <w:rsid w:val="000D4027"/>
    <w:rsid w:val="000D40FD"/>
    <w:rsid w:val="000D4266"/>
    <w:rsid w:val="000D4302"/>
    <w:rsid w:val="000D4440"/>
    <w:rsid w:val="000D459D"/>
    <w:rsid w:val="000D45EF"/>
    <w:rsid w:val="000D4792"/>
    <w:rsid w:val="000D47B4"/>
    <w:rsid w:val="000D4FF2"/>
    <w:rsid w:val="000D51AB"/>
    <w:rsid w:val="000D51D5"/>
    <w:rsid w:val="000D5565"/>
    <w:rsid w:val="000D5F22"/>
    <w:rsid w:val="000D6275"/>
    <w:rsid w:val="000D62BF"/>
    <w:rsid w:val="000D638C"/>
    <w:rsid w:val="000D67CF"/>
    <w:rsid w:val="000D6830"/>
    <w:rsid w:val="000D6876"/>
    <w:rsid w:val="000D688C"/>
    <w:rsid w:val="000D721B"/>
    <w:rsid w:val="000D72DB"/>
    <w:rsid w:val="000D7495"/>
    <w:rsid w:val="000D77B4"/>
    <w:rsid w:val="000D7C12"/>
    <w:rsid w:val="000E0025"/>
    <w:rsid w:val="000E0362"/>
    <w:rsid w:val="000E0410"/>
    <w:rsid w:val="000E0615"/>
    <w:rsid w:val="000E070D"/>
    <w:rsid w:val="000E0779"/>
    <w:rsid w:val="000E0C87"/>
    <w:rsid w:val="000E0E93"/>
    <w:rsid w:val="000E0EC4"/>
    <w:rsid w:val="000E127D"/>
    <w:rsid w:val="000E128B"/>
    <w:rsid w:val="000E13B7"/>
    <w:rsid w:val="000E144F"/>
    <w:rsid w:val="000E15B0"/>
    <w:rsid w:val="000E1720"/>
    <w:rsid w:val="000E1771"/>
    <w:rsid w:val="000E1893"/>
    <w:rsid w:val="000E18F9"/>
    <w:rsid w:val="000E1924"/>
    <w:rsid w:val="000E235A"/>
    <w:rsid w:val="000E267B"/>
    <w:rsid w:val="000E2969"/>
    <w:rsid w:val="000E2FE6"/>
    <w:rsid w:val="000E2FEC"/>
    <w:rsid w:val="000E30ED"/>
    <w:rsid w:val="000E321B"/>
    <w:rsid w:val="000E33D5"/>
    <w:rsid w:val="000E3687"/>
    <w:rsid w:val="000E3723"/>
    <w:rsid w:val="000E38E1"/>
    <w:rsid w:val="000E3972"/>
    <w:rsid w:val="000E40A2"/>
    <w:rsid w:val="000E41B1"/>
    <w:rsid w:val="000E439B"/>
    <w:rsid w:val="000E4990"/>
    <w:rsid w:val="000E4A03"/>
    <w:rsid w:val="000E4A09"/>
    <w:rsid w:val="000E4A50"/>
    <w:rsid w:val="000E4BAA"/>
    <w:rsid w:val="000E4BDF"/>
    <w:rsid w:val="000E4D59"/>
    <w:rsid w:val="000E4E52"/>
    <w:rsid w:val="000E5617"/>
    <w:rsid w:val="000E5719"/>
    <w:rsid w:val="000E5759"/>
    <w:rsid w:val="000E5B20"/>
    <w:rsid w:val="000E5BF3"/>
    <w:rsid w:val="000E5CA8"/>
    <w:rsid w:val="000E5D0B"/>
    <w:rsid w:val="000E632F"/>
    <w:rsid w:val="000E6386"/>
    <w:rsid w:val="000E640A"/>
    <w:rsid w:val="000E6A4B"/>
    <w:rsid w:val="000E6A54"/>
    <w:rsid w:val="000E6B32"/>
    <w:rsid w:val="000E70E5"/>
    <w:rsid w:val="000E73AD"/>
    <w:rsid w:val="000E73CF"/>
    <w:rsid w:val="000E749C"/>
    <w:rsid w:val="000E7B6E"/>
    <w:rsid w:val="000E7E05"/>
    <w:rsid w:val="000E7E76"/>
    <w:rsid w:val="000F01EE"/>
    <w:rsid w:val="000F02E6"/>
    <w:rsid w:val="000F0B82"/>
    <w:rsid w:val="000F0BB3"/>
    <w:rsid w:val="000F0C19"/>
    <w:rsid w:val="000F0DFA"/>
    <w:rsid w:val="000F0E93"/>
    <w:rsid w:val="000F10AB"/>
    <w:rsid w:val="000F17B6"/>
    <w:rsid w:val="000F17EF"/>
    <w:rsid w:val="000F1A58"/>
    <w:rsid w:val="000F220A"/>
    <w:rsid w:val="000F2507"/>
    <w:rsid w:val="000F257D"/>
    <w:rsid w:val="000F2E47"/>
    <w:rsid w:val="000F2F43"/>
    <w:rsid w:val="000F2F72"/>
    <w:rsid w:val="000F2F99"/>
    <w:rsid w:val="000F3015"/>
    <w:rsid w:val="000F31CB"/>
    <w:rsid w:val="000F3761"/>
    <w:rsid w:val="000F37F8"/>
    <w:rsid w:val="000F3B38"/>
    <w:rsid w:val="000F3CE9"/>
    <w:rsid w:val="000F3D86"/>
    <w:rsid w:val="000F41A9"/>
    <w:rsid w:val="000F4529"/>
    <w:rsid w:val="000F454C"/>
    <w:rsid w:val="000F4823"/>
    <w:rsid w:val="000F48E7"/>
    <w:rsid w:val="000F4A0D"/>
    <w:rsid w:val="000F5093"/>
    <w:rsid w:val="000F50BD"/>
    <w:rsid w:val="000F539B"/>
    <w:rsid w:val="000F53EA"/>
    <w:rsid w:val="000F5897"/>
    <w:rsid w:val="000F5983"/>
    <w:rsid w:val="000F59BC"/>
    <w:rsid w:val="000F5D27"/>
    <w:rsid w:val="000F5E6E"/>
    <w:rsid w:val="000F605E"/>
    <w:rsid w:val="000F6187"/>
    <w:rsid w:val="000F6239"/>
    <w:rsid w:val="000F65F2"/>
    <w:rsid w:val="000F6940"/>
    <w:rsid w:val="000F6EA9"/>
    <w:rsid w:val="000F6F86"/>
    <w:rsid w:val="000F7038"/>
    <w:rsid w:val="000F7054"/>
    <w:rsid w:val="000F719A"/>
    <w:rsid w:val="000F728F"/>
    <w:rsid w:val="000F732F"/>
    <w:rsid w:val="000F73EB"/>
    <w:rsid w:val="000F77F5"/>
    <w:rsid w:val="000F7E20"/>
    <w:rsid w:val="000F7F85"/>
    <w:rsid w:val="000F7FF4"/>
    <w:rsid w:val="001002B8"/>
    <w:rsid w:val="001005FB"/>
    <w:rsid w:val="0010066E"/>
    <w:rsid w:val="00100873"/>
    <w:rsid w:val="001009A0"/>
    <w:rsid w:val="00100F60"/>
    <w:rsid w:val="00101143"/>
    <w:rsid w:val="00101161"/>
    <w:rsid w:val="001011F4"/>
    <w:rsid w:val="00101557"/>
    <w:rsid w:val="0010155D"/>
    <w:rsid w:val="001018E0"/>
    <w:rsid w:val="0010197D"/>
    <w:rsid w:val="00101B54"/>
    <w:rsid w:val="00101B5D"/>
    <w:rsid w:val="00101E1D"/>
    <w:rsid w:val="00101EE1"/>
    <w:rsid w:val="00101FE8"/>
    <w:rsid w:val="00102550"/>
    <w:rsid w:val="00102657"/>
    <w:rsid w:val="00102748"/>
    <w:rsid w:val="00102A47"/>
    <w:rsid w:val="001039F3"/>
    <w:rsid w:val="00103A0E"/>
    <w:rsid w:val="00103B09"/>
    <w:rsid w:val="00103DAC"/>
    <w:rsid w:val="00103DE3"/>
    <w:rsid w:val="001040CD"/>
    <w:rsid w:val="0010412F"/>
    <w:rsid w:val="001043BD"/>
    <w:rsid w:val="00104469"/>
    <w:rsid w:val="001047E7"/>
    <w:rsid w:val="001047E8"/>
    <w:rsid w:val="00104922"/>
    <w:rsid w:val="00104AB5"/>
    <w:rsid w:val="00104E08"/>
    <w:rsid w:val="001050E2"/>
    <w:rsid w:val="001055DE"/>
    <w:rsid w:val="00105611"/>
    <w:rsid w:val="00105A23"/>
    <w:rsid w:val="00105B77"/>
    <w:rsid w:val="00105C8D"/>
    <w:rsid w:val="00105DBB"/>
    <w:rsid w:val="001063D7"/>
    <w:rsid w:val="001069E3"/>
    <w:rsid w:val="00106AB2"/>
    <w:rsid w:val="0010768F"/>
    <w:rsid w:val="00107722"/>
    <w:rsid w:val="00107733"/>
    <w:rsid w:val="00107939"/>
    <w:rsid w:val="00107C9E"/>
    <w:rsid w:val="001101A4"/>
    <w:rsid w:val="0011024F"/>
    <w:rsid w:val="001104ED"/>
    <w:rsid w:val="0011057E"/>
    <w:rsid w:val="00110D22"/>
    <w:rsid w:val="00110F74"/>
    <w:rsid w:val="0011109A"/>
    <w:rsid w:val="001111F9"/>
    <w:rsid w:val="00111317"/>
    <w:rsid w:val="001113B5"/>
    <w:rsid w:val="001114A8"/>
    <w:rsid w:val="001114AD"/>
    <w:rsid w:val="00111A8A"/>
    <w:rsid w:val="00111D48"/>
    <w:rsid w:val="00111D90"/>
    <w:rsid w:val="0011297D"/>
    <w:rsid w:val="00112996"/>
    <w:rsid w:val="00112AFF"/>
    <w:rsid w:val="00112C9B"/>
    <w:rsid w:val="00112DC2"/>
    <w:rsid w:val="001136F1"/>
    <w:rsid w:val="00113794"/>
    <w:rsid w:val="00113A9F"/>
    <w:rsid w:val="00113BFD"/>
    <w:rsid w:val="00113C9C"/>
    <w:rsid w:val="00113D81"/>
    <w:rsid w:val="00113E39"/>
    <w:rsid w:val="00114401"/>
    <w:rsid w:val="001148D9"/>
    <w:rsid w:val="00114C19"/>
    <w:rsid w:val="00114D39"/>
    <w:rsid w:val="0011536D"/>
    <w:rsid w:val="0011544C"/>
    <w:rsid w:val="001159F7"/>
    <w:rsid w:val="00115DB2"/>
    <w:rsid w:val="00115E61"/>
    <w:rsid w:val="0011620B"/>
    <w:rsid w:val="00116371"/>
    <w:rsid w:val="0011662D"/>
    <w:rsid w:val="001167C4"/>
    <w:rsid w:val="00116953"/>
    <w:rsid w:val="00116974"/>
    <w:rsid w:val="00116A73"/>
    <w:rsid w:val="00116C16"/>
    <w:rsid w:val="00116C1A"/>
    <w:rsid w:val="00116FC7"/>
    <w:rsid w:val="0011779A"/>
    <w:rsid w:val="00117BBF"/>
    <w:rsid w:val="00117CDC"/>
    <w:rsid w:val="00117D3F"/>
    <w:rsid w:val="0012004B"/>
    <w:rsid w:val="0012049A"/>
    <w:rsid w:val="00120858"/>
    <w:rsid w:val="00120EC7"/>
    <w:rsid w:val="0012103D"/>
    <w:rsid w:val="00121215"/>
    <w:rsid w:val="0012130F"/>
    <w:rsid w:val="0012147B"/>
    <w:rsid w:val="00121750"/>
    <w:rsid w:val="00121931"/>
    <w:rsid w:val="00121AF1"/>
    <w:rsid w:val="00121D66"/>
    <w:rsid w:val="00121E17"/>
    <w:rsid w:val="00121F7C"/>
    <w:rsid w:val="00122051"/>
    <w:rsid w:val="001223B0"/>
    <w:rsid w:val="001224DA"/>
    <w:rsid w:val="0012252D"/>
    <w:rsid w:val="00122559"/>
    <w:rsid w:val="0012285B"/>
    <w:rsid w:val="001232F0"/>
    <w:rsid w:val="0012339B"/>
    <w:rsid w:val="001235D5"/>
    <w:rsid w:val="001237C8"/>
    <w:rsid w:val="001239BD"/>
    <w:rsid w:val="001239EB"/>
    <w:rsid w:val="00123B04"/>
    <w:rsid w:val="00123B18"/>
    <w:rsid w:val="00123B55"/>
    <w:rsid w:val="00124036"/>
    <w:rsid w:val="0012438B"/>
    <w:rsid w:val="0012458D"/>
    <w:rsid w:val="00124811"/>
    <w:rsid w:val="001248A8"/>
    <w:rsid w:val="00124A23"/>
    <w:rsid w:val="00124C8B"/>
    <w:rsid w:val="0012502F"/>
    <w:rsid w:val="00125505"/>
    <w:rsid w:val="001255EF"/>
    <w:rsid w:val="001256E3"/>
    <w:rsid w:val="00125726"/>
    <w:rsid w:val="001257D3"/>
    <w:rsid w:val="00125BCE"/>
    <w:rsid w:val="00125BD5"/>
    <w:rsid w:val="00125CBA"/>
    <w:rsid w:val="00125F97"/>
    <w:rsid w:val="00126151"/>
    <w:rsid w:val="0012640E"/>
    <w:rsid w:val="001268FA"/>
    <w:rsid w:val="00126B8C"/>
    <w:rsid w:val="00126BFD"/>
    <w:rsid w:val="00126C14"/>
    <w:rsid w:val="00126DFF"/>
    <w:rsid w:val="00126FAB"/>
    <w:rsid w:val="001271E5"/>
    <w:rsid w:val="00127362"/>
    <w:rsid w:val="00127738"/>
    <w:rsid w:val="001277ED"/>
    <w:rsid w:val="0012782B"/>
    <w:rsid w:val="00127C1B"/>
    <w:rsid w:val="00127ED8"/>
    <w:rsid w:val="0013032E"/>
    <w:rsid w:val="00130444"/>
    <w:rsid w:val="0013060E"/>
    <w:rsid w:val="00130626"/>
    <w:rsid w:val="00130F0B"/>
    <w:rsid w:val="00131077"/>
    <w:rsid w:val="00131198"/>
    <w:rsid w:val="00131302"/>
    <w:rsid w:val="001314FD"/>
    <w:rsid w:val="00131792"/>
    <w:rsid w:val="001317CA"/>
    <w:rsid w:val="00131E14"/>
    <w:rsid w:val="00131F94"/>
    <w:rsid w:val="001323EB"/>
    <w:rsid w:val="001324E3"/>
    <w:rsid w:val="00132574"/>
    <w:rsid w:val="00132731"/>
    <w:rsid w:val="00132786"/>
    <w:rsid w:val="001327AC"/>
    <w:rsid w:val="0013284B"/>
    <w:rsid w:val="00132BDD"/>
    <w:rsid w:val="001330B7"/>
    <w:rsid w:val="001330F6"/>
    <w:rsid w:val="0013317E"/>
    <w:rsid w:val="001332F8"/>
    <w:rsid w:val="0013341E"/>
    <w:rsid w:val="0013356C"/>
    <w:rsid w:val="0013364A"/>
    <w:rsid w:val="001336D8"/>
    <w:rsid w:val="00133AB2"/>
    <w:rsid w:val="00133BC0"/>
    <w:rsid w:val="00133C03"/>
    <w:rsid w:val="00133CA9"/>
    <w:rsid w:val="00133E8E"/>
    <w:rsid w:val="00134235"/>
    <w:rsid w:val="00134268"/>
    <w:rsid w:val="0013470B"/>
    <w:rsid w:val="00134A82"/>
    <w:rsid w:val="00134AE3"/>
    <w:rsid w:val="00134BD7"/>
    <w:rsid w:val="00134C1E"/>
    <w:rsid w:val="00134F59"/>
    <w:rsid w:val="0013509B"/>
    <w:rsid w:val="00135106"/>
    <w:rsid w:val="001352E1"/>
    <w:rsid w:val="00135BF3"/>
    <w:rsid w:val="00135C6C"/>
    <w:rsid w:val="0013620C"/>
    <w:rsid w:val="00136368"/>
    <w:rsid w:val="001364E8"/>
    <w:rsid w:val="001369FE"/>
    <w:rsid w:val="00136D8C"/>
    <w:rsid w:val="00136DCC"/>
    <w:rsid w:val="00136ED9"/>
    <w:rsid w:val="001370C1"/>
    <w:rsid w:val="00137218"/>
    <w:rsid w:val="00137503"/>
    <w:rsid w:val="001376A8"/>
    <w:rsid w:val="001378CC"/>
    <w:rsid w:val="001402C9"/>
    <w:rsid w:val="001403F0"/>
    <w:rsid w:val="00140777"/>
    <w:rsid w:val="00140A9A"/>
    <w:rsid w:val="00140FAB"/>
    <w:rsid w:val="00141294"/>
    <w:rsid w:val="00141579"/>
    <w:rsid w:val="0014167B"/>
    <w:rsid w:val="0014223B"/>
    <w:rsid w:val="001426CA"/>
    <w:rsid w:val="00142760"/>
    <w:rsid w:val="00142EA3"/>
    <w:rsid w:val="00143217"/>
    <w:rsid w:val="001436E4"/>
    <w:rsid w:val="00143718"/>
    <w:rsid w:val="0014380D"/>
    <w:rsid w:val="001439FF"/>
    <w:rsid w:val="00143A6D"/>
    <w:rsid w:val="00143DBA"/>
    <w:rsid w:val="00143EE4"/>
    <w:rsid w:val="001440C5"/>
    <w:rsid w:val="00144312"/>
    <w:rsid w:val="0014434D"/>
    <w:rsid w:val="00144369"/>
    <w:rsid w:val="0014475D"/>
    <w:rsid w:val="00144903"/>
    <w:rsid w:val="00144D11"/>
    <w:rsid w:val="00144D63"/>
    <w:rsid w:val="00144F27"/>
    <w:rsid w:val="0014554E"/>
    <w:rsid w:val="001457E9"/>
    <w:rsid w:val="001458FB"/>
    <w:rsid w:val="0014596E"/>
    <w:rsid w:val="00145988"/>
    <w:rsid w:val="00145A5E"/>
    <w:rsid w:val="00145B07"/>
    <w:rsid w:val="00145CB0"/>
    <w:rsid w:val="00145CC8"/>
    <w:rsid w:val="00145D3B"/>
    <w:rsid w:val="00146372"/>
    <w:rsid w:val="001466C5"/>
    <w:rsid w:val="00146875"/>
    <w:rsid w:val="00147055"/>
    <w:rsid w:val="001470EE"/>
    <w:rsid w:val="001472CD"/>
    <w:rsid w:val="00147446"/>
    <w:rsid w:val="00147647"/>
    <w:rsid w:val="0014770B"/>
    <w:rsid w:val="001477D4"/>
    <w:rsid w:val="001478BB"/>
    <w:rsid w:val="00147C0F"/>
    <w:rsid w:val="00147C5F"/>
    <w:rsid w:val="00150091"/>
    <w:rsid w:val="001504AE"/>
    <w:rsid w:val="00150534"/>
    <w:rsid w:val="00150738"/>
    <w:rsid w:val="0015074C"/>
    <w:rsid w:val="00150823"/>
    <w:rsid w:val="00150A9A"/>
    <w:rsid w:val="00150B48"/>
    <w:rsid w:val="00150CDF"/>
    <w:rsid w:val="00150D4A"/>
    <w:rsid w:val="00150DC6"/>
    <w:rsid w:val="00151048"/>
    <w:rsid w:val="00151764"/>
    <w:rsid w:val="00151890"/>
    <w:rsid w:val="00151B2C"/>
    <w:rsid w:val="00151C64"/>
    <w:rsid w:val="00151FFB"/>
    <w:rsid w:val="001523EE"/>
    <w:rsid w:val="0015271F"/>
    <w:rsid w:val="001528F7"/>
    <w:rsid w:val="001531B7"/>
    <w:rsid w:val="0015353A"/>
    <w:rsid w:val="001539A5"/>
    <w:rsid w:val="00153B8C"/>
    <w:rsid w:val="00153CD6"/>
    <w:rsid w:val="00153EF9"/>
    <w:rsid w:val="0015426F"/>
    <w:rsid w:val="0015432B"/>
    <w:rsid w:val="001545FC"/>
    <w:rsid w:val="00154936"/>
    <w:rsid w:val="00154B34"/>
    <w:rsid w:val="00154BB2"/>
    <w:rsid w:val="00154D3E"/>
    <w:rsid w:val="00154E6A"/>
    <w:rsid w:val="00155612"/>
    <w:rsid w:val="001558BB"/>
    <w:rsid w:val="00155A46"/>
    <w:rsid w:val="00155F3F"/>
    <w:rsid w:val="0015639A"/>
    <w:rsid w:val="001564EF"/>
    <w:rsid w:val="00156611"/>
    <w:rsid w:val="00156759"/>
    <w:rsid w:val="00156837"/>
    <w:rsid w:val="00156F6D"/>
    <w:rsid w:val="00156FDD"/>
    <w:rsid w:val="0015749B"/>
    <w:rsid w:val="001576E8"/>
    <w:rsid w:val="001578FB"/>
    <w:rsid w:val="001579FA"/>
    <w:rsid w:val="00157BDD"/>
    <w:rsid w:val="00157C81"/>
    <w:rsid w:val="00157D3A"/>
    <w:rsid w:val="00160088"/>
    <w:rsid w:val="00160193"/>
    <w:rsid w:val="0016085C"/>
    <w:rsid w:val="00160B90"/>
    <w:rsid w:val="00160EAC"/>
    <w:rsid w:val="00160F14"/>
    <w:rsid w:val="00160FD0"/>
    <w:rsid w:val="001614FD"/>
    <w:rsid w:val="0016199B"/>
    <w:rsid w:val="00161A1E"/>
    <w:rsid w:val="00161CCC"/>
    <w:rsid w:val="00161F2F"/>
    <w:rsid w:val="001621D0"/>
    <w:rsid w:val="00162313"/>
    <w:rsid w:val="001623D6"/>
    <w:rsid w:val="00162412"/>
    <w:rsid w:val="00162698"/>
    <w:rsid w:val="00162BEB"/>
    <w:rsid w:val="00163109"/>
    <w:rsid w:val="00163556"/>
    <w:rsid w:val="00163649"/>
    <w:rsid w:val="0016372E"/>
    <w:rsid w:val="00163E66"/>
    <w:rsid w:val="00163F2E"/>
    <w:rsid w:val="001640C8"/>
    <w:rsid w:val="0016416E"/>
    <w:rsid w:val="001642D9"/>
    <w:rsid w:val="0016430F"/>
    <w:rsid w:val="0016449C"/>
    <w:rsid w:val="001645E0"/>
    <w:rsid w:val="001646F4"/>
    <w:rsid w:val="001648DC"/>
    <w:rsid w:val="00164D7C"/>
    <w:rsid w:val="00164DA4"/>
    <w:rsid w:val="00165130"/>
    <w:rsid w:val="001653F4"/>
    <w:rsid w:val="00165515"/>
    <w:rsid w:val="00165749"/>
    <w:rsid w:val="0016577B"/>
    <w:rsid w:val="00165938"/>
    <w:rsid w:val="00165D3A"/>
    <w:rsid w:val="0016612F"/>
    <w:rsid w:val="00166296"/>
    <w:rsid w:val="00166386"/>
    <w:rsid w:val="00166E52"/>
    <w:rsid w:val="00167500"/>
    <w:rsid w:val="00167668"/>
    <w:rsid w:val="00167704"/>
    <w:rsid w:val="00167E96"/>
    <w:rsid w:val="00167EC7"/>
    <w:rsid w:val="00167F27"/>
    <w:rsid w:val="001706DD"/>
    <w:rsid w:val="001708A2"/>
    <w:rsid w:val="00171074"/>
    <w:rsid w:val="00171260"/>
    <w:rsid w:val="0017141A"/>
    <w:rsid w:val="001718D2"/>
    <w:rsid w:val="0017190B"/>
    <w:rsid w:val="00171D9B"/>
    <w:rsid w:val="00171EAB"/>
    <w:rsid w:val="00171F39"/>
    <w:rsid w:val="001720B0"/>
    <w:rsid w:val="00172525"/>
    <w:rsid w:val="00172F7E"/>
    <w:rsid w:val="0017363F"/>
    <w:rsid w:val="0017398D"/>
    <w:rsid w:val="00173BFF"/>
    <w:rsid w:val="00174254"/>
    <w:rsid w:val="00174320"/>
    <w:rsid w:val="00174625"/>
    <w:rsid w:val="00174976"/>
    <w:rsid w:val="00174C94"/>
    <w:rsid w:val="00174FEB"/>
    <w:rsid w:val="0017515A"/>
    <w:rsid w:val="001751E3"/>
    <w:rsid w:val="00175439"/>
    <w:rsid w:val="001755D1"/>
    <w:rsid w:val="001757A9"/>
    <w:rsid w:val="00175B87"/>
    <w:rsid w:val="0017642F"/>
    <w:rsid w:val="0017683D"/>
    <w:rsid w:val="00176DC7"/>
    <w:rsid w:val="001770D0"/>
    <w:rsid w:val="00177296"/>
    <w:rsid w:val="0017738E"/>
    <w:rsid w:val="001778CE"/>
    <w:rsid w:val="00177957"/>
    <w:rsid w:val="00177C69"/>
    <w:rsid w:val="00177D5C"/>
    <w:rsid w:val="0018003C"/>
    <w:rsid w:val="0018029C"/>
    <w:rsid w:val="001804B1"/>
    <w:rsid w:val="00180503"/>
    <w:rsid w:val="0018057A"/>
    <w:rsid w:val="001805C6"/>
    <w:rsid w:val="00180CC6"/>
    <w:rsid w:val="00180F15"/>
    <w:rsid w:val="0018117C"/>
    <w:rsid w:val="0018175B"/>
    <w:rsid w:val="00181856"/>
    <w:rsid w:val="00181947"/>
    <w:rsid w:val="00181B4F"/>
    <w:rsid w:val="0018218C"/>
    <w:rsid w:val="0018223D"/>
    <w:rsid w:val="00182560"/>
    <w:rsid w:val="00182775"/>
    <w:rsid w:val="00182A51"/>
    <w:rsid w:val="00183021"/>
    <w:rsid w:val="001830E1"/>
    <w:rsid w:val="001834B8"/>
    <w:rsid w:val="00183592"/>
    <w:rsid w:val="00183680"/>
    <w:rsid w:val="00183731"/>
    <w:rsid w:val="00183A55"/>
    <w:rsid w:val="00183BC0"/>
    <w:rsid w:val="00184104"/>
    <w:rsid w:val="0018414D"/>
    <w:rsid w:val="001841C2"/>
    <w:rsid w:val="0018470F"/>
    <w:rsid w:val="0018476C"/>
    <w:rsid w:val="00184862"/>
    <w:rsid w:val="00184A60"/>
    <w:rsid w:val="00184DEF"/>
    <w:rsid w:val="00184E81"/>
    <w:rsid w:val="0018521F"/>
    <w:rsid w:val="00185253"/>
    <w:rsid w:val="00185288"/>
    <w:rsid w:val="00185320"/>
    <w:rsid w:val="0018537A"/>
    <w:rsid w:val="00185D42"/>
    <w:rsid w:val="00185D54"/>
    <w:rsid w:val="00185E3D"/>
    <w:rsid w:val="00185F65"/>
    <w:rsid w:val="0018639C"/>
    <w:rsid w:val="0018689C"/>
    <w:rsid w:val="00186BA2"/>
    <w:rsid w:val="00186CAA"/>
    <w:rsid w:val="0018701D"/>
    <w:rsid w:val="0018757B"/>
    <w:rsid w:val="00187E4E"/>
    <w:rsid w:val="0019035B"/>
    <w:rsid w:val="00190705"/>
    <w:rsid w:val="00190AB7"/>
    <w:rsid w:val="00190BA6"/>
    <w:rsid w:val="00190F5D"/>
    <w:rsid w:val="00190FEF"/>
    <w:rsid w:val="00191135"/>
    <w:rsid w:val="001915A5"/>
    <w:rsid w:val="001915B5"/>
    <w:rsid w:val="00192085"/>
    <w:rsid w:val="00192226"/>
    <w:rsid w:val="00192318"/>
    <w:rsid w:val="00192484"/>
    <w:rsid w:val="001927C6"/>
    <w:rsid w:val="00192A47"/>
    <w:rsid w:val="00192B93"/>
    <w:rsid w:val="00193258"/>
    <w:rsid w:val="001936DF"/>
    <w:rsid w:val="00193719"/>
    <w:rsid w:val="00193922"/>
    <w:rsid w:val="001939C3"/>
    <w:rsid w:val="00193C07"/>
    <w:rsid w:val="00193D19"/>
    <w:rsid w:val="00193E64"/>
    <w:rsid w:val="00193F52"/>
    <w:rsid w:val="00193F77"/>
    <w:rsid w:val="00194216"/>
    <w:rsid w:val="00194380"/>
    <w:rsid w:val="0019438D"/>
    <w:rsid w:val="00194529"/>
    <w:rsid w:val="00194A86"/>
    <w:rsid w:val="00194BB1"/>
    <w:rsid w:val="00194BD5"/>
    <w:rsid w:val="00194EC5"/>
    <w:rsid w:val="001951DB"/>
    <w:rsid w:val="00195534"/>
    <w:rsid w:val="00195B89"/>
    <w:rsid w:val="00195DDC"/>
    <w:rsid w:val="00196183"/>
    <w:rsid w:val="0019619E"/>
    <w:rsid w:val="0019642B"/>
    <w:rsid w:val="00196562"/>
    <w:rsid w:val="00196643"/>
    <w:rsid w:val="0019668C"/>
    <w:rsid w:val="0019677E"/>
    <w:rsid w:val="001967D8"/>
    <w:rsid w:val="001969FB"/>
    <w:rsid w:val="00197472"/>
    <w:rsid w:val="00197559"/>
    <w:rsid w:val="001975A5"/>
    <w:rsid w:val="001975B5"/>
    <w:rsid w:val="001976D5"/>
    <w:rsid w:val="001976DE"/>
    <w:rsid w:val="00197857"/>
    <w:rsid w:val="0019795B"/>
    <w:rsid w:val="00197BDC"/>
    <w:rsid w:val="00197BED"/>
    <w:rsid w:val="00197EAC"/>
    <w:rsid w:val="00197F9F"/>
    <w:rsid w:val="001A00AF"/>
    <w:rsid w:val="001A01CE"/>
    <w:rsid w:val="001A0675"/>
    <w:rsid w:val="001A09D8"/>
    <w:rsid w:val="001A0A27"/>
    <w:rsid w:val="001A1057"/>
    <w:rsid w:val="001A1454"/>
    <w:rsid w:val="001A1516"/>
    <w:rsid w:val="001A1BF2"/>
    <w:rsid w:val="001A1CA8"/>
    <w:rsid w:val="001A1EA7"/>
    <w:rsid w:val="001A207C"/>
    <w:rsid w:val="001A2254"/>
    <w:rsid w:val="001A23A8"/>
    <w:rsid w:val="001A24B6"/>
    <w:rsid w:val="001A24F1"/>
    <w:rsid w:val="001A2829"/>
    <w:rsid w:val="001A2D16"/>
    <w:rsid w:val="001A2D22"/>
    <w:rsid w:val="001A3009"/>
    <w:rsid w:val="001A336C"/>
    <w:rsid w:val="001A33A3"/>
    <w:rsid w:val="001A350D"/>
    <w:rsid w:val="001A3555"/>
    <w:rsid w:val="001A3714"/>
    <w:rsid w:val="001A383C"/>
    <w:rsid w:val="001A3E2C"/>
    <w:rsid w:val="001A3E66"/>
    <w:rsid w:val="001A402E"/>
    <w:rsid w:val="001A439E"/>
    <w:rsid w:val="001A44E7"/>
    <w:rsid w:val="001A4502"/>
    <w:rsid w:val="001A47F9"/>
    <w:rsid w:val="001A4B4D"/>
    <w:rsid w:val="001A4DC2"/>
    <w:rsid w:val="001A4DFC"/>
    <w:rsid w:val="001A4EC5"/>
    <w:rsid w:val="001A507D"/>
    <w:rsid w:val="001A526F"/>
    <w:rsid w:val="001A55B5"/>
    <w:rsid w:val="001A55B9"/>
    <w:rsid w:val="001A562C"/>
    <w:rsid w:val="001A571F"/>
    <w:rsid w:val="001A5778"/>
    <w:rsid w:val="001A580B"/>
    <w:rsid w:val="001A593D"/>
    <w:rsid w:val="001A5950"/>
    <w:rsid w:val="001A5CA3"/>
    <w:rsid w:val="001A5E14"/>
    <w:rsid w:val="001A5F73"/>
    <w:rsid w:val="001A640D"/>
    <w:rsid w:val="001A6FE8"/>
    <w:rsid w:val="001A70B0"/>
    <w:rsid w:val="001A766C"/>
    <w:rsid w:val="001A767C"/>
    <w:rsid w:val="001A7832"/>
    <w:rsid w:val="001A7987"/>
    <w:rsid w:val="001A7A60"/>
    <w:rsid w:val="001A7BD5"/>
    <w:rsid w:val="001B05ED"/>
    <w:rsid w:val="001B0C1F"/>
    <w:rsid w:val="001B0E29"/>
    <w:rsid w:val="001B0F8D"/>
    <w:rsid w:val="001B0FFF"/>
    <w:rsid w:val="001B1283"/>
    <w:rsid w:val="001B12B8"/>
    <w:rsid w:val="001B14D5"/>
    <w:rsid w:val="001B1937"/>
    <w:rsid w:val="001B1CD9"/>
    <w:rsid w:val="001B1E9B"/>
    <w:rsid w:val="001B233D"/>
    <w:rsid w:val="001B23B4"/>
    <w:rsid w:val="001B25D3"/>
    <w:rsid w:val="001B27C9"/>
    <w:rsid w:val="001B2AD1"/>
    <w:rsid w:val="001B2E53"/>
    <w:rsid w:val="001B2E9A"/>
    <w:rsid w:val="001B30AA"/>
    <w:rsid w:val="001B3142"/>
    <w:rsid w:val="001B340E"/>
    <w:rsid w:val="001B3604"/>
    <w:rsid w:val="001B3730"/>
    <w:rsid w:val="001B3799"/>
    <w:rsid w:val="001B3852"/>
    <w:rsid w:val="001B4120"/>
    <w:rsid w:val="001B413F"/>
    <w:rsid w:val="001B418A"/>
    <w:rsid w:val="001B4392"/>
    <w:rsid w:val="001B467B"/>
    <w:rsid w:val="001B47B8"/>
    <w:rsid w:val="001B4B5E"/>
    <w:rsid w:val="001B4B96"/>
    <w:rsid w:val="001B4CA1"/>
    <w:rsid w:val="001B5103"/>
    <w:rsid w:val="001B51E9"/>
    <w:rsid w:val="001B54B9"/>
    <w:rsid w:val="001B56CA"/>
    <w:rsid w:val="001B5706"/>
    <w:rsid w:val="001B5974"/>
    <w:rsid w:val="001B59F8"/>
    <w:rsid w:val="001B5A47"/>
    <w:rsid w:val="001B6494"/>
    <w:rsid w:val="001B6602"/>
    <w:rsid w:val="001B6752"/>
    <w:rsid w:val="001B6771"/>
    <w:rsid w:val="001B6773"/>
    <w:rsid w:val="001B6798"/>
    <w:rsid w:val="001B6871"/>
    <w:rsid w:val="001B6C5A"/>
    <w:rsid w:val="001B6C74"/>
    <w:rsid w:val="001B6D34"/>
    <w:rsid w:val="001B6DDA"/>
    <w:rsid w:val="001B71BF"/>
    <w:rsid w:val="001B7756"/>
    <w:rsid w:val="001B7AAA"/>
    <w:rsid w:val="001C0139"/>
    <w:rsid w:val="001C018E"/>
    <w:rsid w:val="001C0430"/>
    <w:rsid w:val="001C09E0"/>
    <w:rsid w:val="001C1186"/>
    <w:rsid w:val="001C11F3"/>
    <w:rsid w:val="001C15E0"/>
    <w:rsid w:val="001C1882"/>
    <w:rsid w:val="001C1AEE"/>
    <w:rsid w:val="001C1D63"/>
    <w:rsid w:val="001C1E48"/>
    <w:rsid w:val="001C1FE0"/>
    <w:rsid w:val="001C2267"/>
    <w:rsid w:val="001C2323"/>
    <w:rsid w:val="001C2652"/>
    <w:rsid w:val="001C270B"/>
    <w:rsid w:val="001C2966"/>
    <w:rsid w:val="001C2A88"/>
    <w:rsid w:val="001C2DF7"/>
    <w:rsid w:val="001C2EAB"/>
    <w:rsid w:val="001C2F5A"/>
    <w:rsid w:val="001C2F68"/>
    <w:rsid w:val="001C2FA2"/>
    <w:rsid w:val="001C305F"/>
    <w:rsid w:val="001C3275"/>
    <w:rsid w:val="001C359C"/>
    <w:rsid w:val="001C368C"/>
    <w:rsid w:val="001C3866"/>
    <w:rsid w:val="001C395C"/>
    <w:rsid w:val="001C3C0C"/>
    <w:rsid w:val="001C41B7"/>
    <w:rsid w:val="001C4432"/>
    <w:rsid w:val="001C4804"/>
    <w:rsid w:val="001C4A62"/>
    <w:rsid w:val="001C4B22"/>
    <w:rsid w:val="001C4B3F"/>
    <w:rsid w:val="001C4C50"/>
    <w:rsid w:val="001C4F01"/>
    <w:rsid w:val="001C4F4E"/>
    <w:rsid w:val="001C5002"/>
    <w:rsid w:val="001C5399"/>
    <w:rsid w:val="001C5463"/>
    <w:rsid w:val="001C5538"/>
    <w:rsid w:val="001C5A9A"/>
    <w:rsid w:val="001C5BCA"/>
    <w:rsid w:val="001C5CB0"/>
    <w:rsid w:val="001C6437"/>
    <w:rsid w:val="001C6644"/>
    <w:rsid w:val="001C667C"/>
    <w:rsid w:val="001C66E8"/>
    <w:rsid w:val="001C69F6"/>
    <w:rsid w:val="001C6B5D"/>
    <w:rsid w:val="001C6F0B"/>
    <w:rsid w:val="001C7319"/>
    <w:rsid w:val="001C742F"/>
    <w:rsid w:val="001C78EA"/>
    <w:rsid w:val="001C7910"/>
    <w:rsid w:val="001C7911"/>
    <w:rsid w:val="001C7918"/>
    <w:rsid w:val="001D028E"/>
    <w:rsid w:val="001D06B9"/>
    <w:rsid w:val="001D0BEA"/>
    <w:rsid w:val="001D0E67"/>
    <w:rsid w:val="001D0F54"/>
    <w:rsid w:val="001D11B9"/>
    <w:rsid w:val="001D1945"/>
    <w:rsid w:val="001D1A16"/>
    <w:rsid w:val="001D1B04"/>
    <w:rsid w:val="001D1BE7"/>
    <w:rsid w:val="001D1F9B"/>
    <w:rsid w:val="001D21C3"/>
    <w:rsid w:val="001D2553"/>
    <w:rsid w:val="001D259A"/>
    <w:rsid w:val="001D2795"/>
    <w:rsid w:val="001D27B6"/>
    <w:rsid w:val="001D286B"/>
    <w:rsid w:val="001D2C39"/>
    <w:rsid w:val="001D2CBD"/>
    <w:rsid w:val="001D339C"/>
    <w:rsid w:val="001D34EC"/>
    <w:rsid w:val="001D36EC"/>
    <w:rsid w:val="001D37EB"/>
    <w:rsid w:val="001D3CE6"/>
    <w:rsid w:val="001D3D19"/>
    <w:rsid w:val="001D3F97"/>
    <w:rsid w:val="001D4031"/>
    <w:rsid w:val="001D4136"/>
    <w:rsid w:val="001D4348"/>
    <w:rsid w:val="001D44FD"/>
    <w:rsid w:val="001D4656"/>
    <w:rsid w:val="001D46B7"/>
    <w:rsid w:val="001D49F3"/>
    <w:rsid w:val="001D532B"/>
    <w:rsid w:val="001D5345"/>
    <w:rsid w:val="001D5397"/>
    <w:rsid w:val="001D54D7"/>
    <w:rsid w:val="001D55C1"/>
    <w:rsid w:val="001D5684"/>
    <w:rsid w:val="001D56D8"/>
    <w:rsid w:val="001D5802"/>
    <w:rsid w:val="001D5905"/>
    <w:rsid w:val="001D5A1A"/>
    <w:rsid w:val="001D5CBA"/>
    <w:rsid w:val="001D5EE0"/>
    <w:rsid w:val="001D6358"/>
    <w:rsid w:val="001D64CE"/>
    <w:rsid w:val="001D6580"/>
    <w:rsid w:val="001D6595"/>
    <w:rsid w:val="001D65C8"/>
    <w:rsid w:val="001D67E4"/>
    <w:rsid w:val="001D689C"/>
    <w:rsid w:val="001D6AF6"/>
    <w:rsid w:val="001D6BAB"/>
    <w:rsid w:val="001D6E2B"/>
    <w:rsid w:val="001D6E51"/>
    <w:rsid w:val="001D6E53"/>
    <w:rsid w:val="001D6F7F"/>
    <w:rsid w:val="001D71DA"/>
    <w:rsid w:val="001D723A"/>
    <w:rsid w:val="001D72C7"/>
    <w:rsid w:val="001D76A9"/>
    <w:rsid w:val="001D778E"/>
    <w:rsid w:val="001D7881"/>
    <w:rsid w:val="001D7F68"/>
    <w:rsid w:val="001E0042"/>
    <w:rsid w:val="001E00B8"/>
    <w:rsid w:val="001E0671"/>
    <w:rsid w:val="001E06B4"/>
    <w:rsid w:val="001E0992"/>
    <w:rsid w:val="001E107B"/>
    <w:rsid w:val="001E10D9"/>
    <w:rsid w:val="001E146C"/>
    <w:rsid w:val="001E15CE"/>
    <w:rsid w:val="001E168C"/>
    <w:rsid w:val="001E1746"/>
    <w:rsid w:val="001E1788"/>
    <w:rsid w:val="001E18E9"/>
    <w:rsid w:val="001E226C"/>
    <w:rsid w:val="001E2572"/>
    <w:rsid w:val="001E2AA5"/>
    <w:rsid w:val="001E2AE6"/>
    <w:rsid w:val="001E2CF4"/>
    <w:rsid w:val="001E2FC5"/>
    <w:rsid w:val="001E32B7"/>
    <w:rsid w:val="001E38F7"/>
    <w:rsid w:val="001E409C"/>
    <w:rsid w:val="001E4491"/>
    <w:rsid w:val="001E49EE"/>
    <w:rsid w:val="001E5034"/>
    <w:rsid w:val="001E54C9"/>
    <w:rsid w:val="001E55BB"/>
    <w:rsid w:val="001E577B"/>
    <w:rsid w:val="001E59B1"/>
    <w:rsid w:val="001E5A23"/>
    <w:rsid w:val="001E5BBB"/>
    <w:rsid w:val="001E6A27"/>
    <w:rsid w:val="001E73A0"/>
    <w:rsid w:val="001E744A"/>
    <w:rsid w:val="001E752F"/>
    <w:rsid w:val="001E7765"/>
    <w:rsid w:val="001E7864"/>
    <w:rsid w:val="001E7878"/>
    <w:rsid w:val="001E78CE"/>
    <w:rsid w:val="001E797C"/>
    <w:rsid w:val="001E7B23"/>
    <w:rsid w:val="001E7D86"/>
    <w:rsid w:val="001F0049"/>
    <w:rsid w:val="001F0162"/>
    <w:rsid w:val="001F018A"/>
    <w:rsid w:val="001F0258"/>
    <w:rsid w:val="001F0371"/>
    <w:rsid w:val="001F04CD"/>
    <w:rsid w:val="001F05AD"/>
    <w:rsid w:val="001F063B"/>
    <w:rsid w:val="001F0766"/>
    <w:rsid w:val="001F09A3"/>
    <w:rsid w:val="001F09DB"/>
    <w:rsid w:val="001F0AF2"/>
    <w:rsid w:val="001F0C07"/>
    <w:rsid w:val="001F0E4B"/>
    <w:rsid w:val="001F0E5B"/>
    <w:rsid w:val="001F189D"/>
    <w:rsid w:val="001F19B5"/>
    <w:rsid w:val="001F1AAD"/>
    <w:rsid w:val="001F1CA5"/>
    <w:rsid w:val="001F1F62"/>
    <w:rsid w:val="001F2200"/>
    <w:rsid w:val="001F2409"/>
    <w:rsid w:val="001F2452"/>
    <w:rsid w:val="001F2678"/>
    <w:rsid w:val="001F28C5"/>
    <w:rsid w:val="001F2A90"/>
    <w:rsid w:val="001F2D92"/>
    <w:rsid w:val="001F2DE6"/>
    <w:rsid w:val="001F2FD4"/>
    <w:rsid w:val="001F329D"/>
    <w:rsid w:val="001F3788"/>
    <w:rsid w:val="001F38EB"/>
    <w:rsid w:val="001F391E"/>
    <w:rsid w:val="001F3965"/>
    <w:rsid w:val="001F3DBE"/>
    <w:rsid w:val="001F4070"/>
    <w:rsid w:val="001F4364"/>
    <w:rsid w:val="001F454D"/>
    <w:rsid w:val="001F479C"/>
    <w:rsid w:val="001F494E"/>
    <w:rsid w:val="001F4AF5"/>
    <w:rsid w:val="001F540F"/>
    <w:rsid w:val="001F5825"/>
    <w:rsid w:val="001F59A3"/>
    <w:rsid w:val="001F5B7E"/>
    <w:rsid w:val="001F5C97"/>
    <w:rsid w:val="001F5D77"/>
    <w:rsid w:val="001F5E0A"/>
    <w:rsid w:val="001F6223"/>
    <w:rsid w:val="001F624A"/>
    <w:rsid w:val="001F636F"/>
    <w:rsid w:val="001F6766"/>
    <w:rsid w:val="001F6AA7"/>
    <w:rsid w:val="001F6DF3"/>
    <w:rsid w:val="001F721F"/>
    <w:rsid w:val="001F732E"/>
    <w:rsid w:val="001F73DD"/>
    <w:rsid w:val="001F79E8"/>
    <w:rsid w:val="001F7A50"/>
    <w:rsid w:val="001F7AA5"/>
    <w:rsid w:val="001F7E47"/>
    <w:rsid w:val="002004A1"/>
    <w:rsid w:val="0020054E"/>
    <w:rsid w:val="00200903"/>
    <w:rsid w:val="00200B3D"/>
    <w:rsid w:val="00200CA4"/>
    <w:rsid w:val="00200FF3"/>
    <w:rsid w:val="00201041"/>
    <w:rsid w:val="00201310"/>
    <w:rsid w:val="00201614"/>
    <w:rsid w:val="00201F33"/>
    <w:rsid w:val="00201FB7"/>
    <w:rsid w:val="00202431"/>
    <w:rsid w:val="00202734"/>
    <w:rsid w:val="002027C0"/>
    <w:rsid w:val="00202D58"/>
    <w:rsid w:val="00202F68"/>
    <w:rsid w:val="002032A8"/>
    <w:rsid w:val="00203695"/>
    <w:rsid w:val="00203A97"/>
    <w:rsid w:val="00203BE3"/>
    <w:rsid w:val="00203C7F"/>
    <w:rsid w:val="00203EC8"/>
    <w:rsid w:val="00204614"/>
    <w:rsid w:val="002046E2"/>
    <w:rsid w:val="00204793"/>
    <w:rsid w:val="00204A4B"/>
    <w:rsid w:val="00204BCC"/>
    <w:rsid w:val="00204E6E"/>
    <w:rsid w:val="00205068"/>
    <w:rsid w:val="00205096"/>
    <w:rsid w:val="0020512D"/>
    <w:rsid w:val="00205136"/>
    <w:rsid w:val="0020527A"/>
    <w:rsid w:val="002054E7"/>
    <w:rsid w:val="00205608"/>
    <w:rsid w:val="00205765"/>
    <w:rsid w:val="00205C9D"/>
    <w:rsid w:val="00206209"/>
    <w:rsid w:val="00206276"/>
    <w:rsid w:val="002062A4"/>
    <w:rsid w:val="002063A9"/>
    <w:rsid w:val="00206AA1"/>
    <w:rsid w:val="00206B80"/>
    <w:rsid w:val="00206DEF"/>
    <w:rsid w:val="00206F30"/>
    <w:rsid w:val="002078A2"/>
    <w:rsid w:val="00207B2B"/>
    <w:rsid w:val="00207E1C"/>
    <w:rsid w:val="002100AA"/>
    <w:rsid w:val="0021055E"/>
    <w:rsid w:val="00210654"/>
    <w:rsid w:val="00210722"/>
    <w:rsid w:val="00210724"/>
    <w:rsid w:val="0021088E"/>
    <w:rsid w:val="00210BCC"/>
    <w:rsid w:val="00210E49"/>
    <w:rsid w:val="0021101E"/>
    <w:rsid w:val="00211170"/>
    <w:rsid w:val="002112F0"/>
    <w:rsid w:val="00211370"/>
    <w:rsid w:val="0021166D"/>
    <w:rsid w:val="00211687"/>
    <w:rsid w:val="00211803"/>
    <w:rsid w:val="00211A50"/>
    <w:rsid w:val="00211BC7"/>
    <w:rsid w:val="00211D07"/>
    <w:rsid w:val="00211D82"/>
    <w:rsid w:val="00211ED7"/>
    <w:rsid w:val="00211FB4"/>
    <w:rsid w:val="00212173"/>
    <w:rsid w:val="0021258D"/>
    <w:rsid w:val="00212A5F"/>
    <w:rsid w:val="00212AA8"/>
    <w:rsid w:val="00212D0B"/>
    <w:rsid w:val="00212ED4"/>
    <w:rsid w:val="002130E7"/>
    <w:rsid w:val="002133FC"/>
    <w:rsid w:val="002135E3"/>
    <w:rsid w:val="00213854"/>
    <w:rsid w:val="002138AE"/>
    <w:rsid w:val="002138EC"/>
    <w:rsid w:val="002139F7"/>
    <w:rsid w:val="00213A73"/>
    <w:rsid w:val="00213D03"/>
    <w:rsid w:val="002144F9"/>
    <w:rsid w:val="00214C0C"/>
    <w:rsid w:val="00214D70"/>
    <w:rsid w:val="00214F35"/>
    <w:rsid w:val="002150A9"/>
    <w:rsid w:val="00215186"/>
    <w:rsid w:val="0021518F"/>
    <w:rsid w:val="002151A0"/>
    <w:rsid w:val="00215217"/>
    <w:rsid w:val="002158E2"/>
    <w:rsid w:val="00216098"/>
    <w:rsid w:val="00216269"/>
    <w:rsid w:val="0021685A"/>
    <w:rsid w:val="00216F37"/>
    <w:rsid w:val="00216FCB"/>
    <w:rsid w:val="00217364"/>
    <w:rsid w:val="002179F8"/>
    <w:rsid w:val="00217BCD"/>
    <w:rsid w:val="00217BD4"/>
    <w:rsid w:val="00217D55"/>
    <w:rsid w:val="00217F6C"/>
    <w:rsid w:val="0022052B"/>
    <w:rsid w:val="0022059A"/>
    <w:rsid w:val="002206FD"/>
    <w:rsid w:val="00220941"/>
    <w:rsid w:val="0022097E"/>
    <w:rsid w:val="00220C50"/>
    <w:rsid w:val="00221008"/>
    <w:rsid w:val="002210A7"/>
    <w:rsid w:val="002216D0"/>
    <w:rsid w:val="0022188A"/>
    <w:rsid w:val="00221A80"/>
    <w:rsid w:val="00221B0A"/>
    <w:rsid w:val="00221C21"/>
    <w:rsid w:val="00221CAD"/>
    <w:rsid w:val="0022209F"/>
    <w:rsid w:val="00222171"/>
    <w:rsid w:val="002223B3"/>
    <w:rsid w:val="00222526"/>
    <w:rsid w:val="00222576"/>
    <w:rsid w:val="0022265A"/>
    <w:rsid w:val="002226E8"/>
    <w:rsid w:val="00222706"/>
    <w:rsid w:val="00222900"/>
    <w:rsid w:val="0022291C"/>
    <w:rsid w:val="00222CFA"/>
    <w:rsid w:val="00222DD0"/>
    <w:rsid w:val="002231E8"/>
    <w:rsid w:val="00223657"/>
    <w:rsid w:val="00223675"/>
    <w:rsid w:val="0022384B"/>
    <w:rsid w:val="00223CF6"/>
    <w:rsid w:val="00224015"/>
    <w:rsid w:val="0022407A"/>
    <w:rsid w:val="002240BB"/>
    <w:rsid w:val="00224204"/>
    <w:rsid w:val="0022446B"/>
    <w:rsid w:val="00224581"/>
    <w:rsid w:val="00224AF2"/>
    <w:rsid w:val="00224E0E"/>
    <w:rsid w:val="00224E15"/>
    <w:rsid w:val="00225120"/>
    <w:rsid w:val="00225688"/>
    <w:rsid w:val="00225821"/>
    <w:rsid w:val="00225951"/>
    <w:rsid w:val="002259DE"/>
    <w:rsid w:val="00225CE6"/>
    <w:rsid w:val="00225DF2"/>
    <w:rsid w:val="002262A2"/>
    <w:rsid w:val="00226344"/>
    <w:rsid w:val="00226526"/>
    <w:rsid w:val="002269FB"/>
    <w:rsid w:val="0022744C"/>
    <w:rsid w:val="00227751"/>
    <w:rsid w:val="0022794D"/>
    <w:rsid w:val="00227B8F"/>
    <w:rsid w:val="00227D1F"/>
    <w:rsid w:val="00230696"/>
    <w:rsid w:val="0023080A"/>
    <w:rsid w:val="00230CC4"/>
    <w:rsid w:val="00230D45"/>
    <w:rsid w:val="00230E6F"/>
    <w:rsid w:val="00230E98"/>
    <w:rsid w:val="0023100A"/>
    <w:rsid w:val="002315DD"/>
    <w:rsid w:val="00231A4D"/>
    <w:rsid w:val="0023208C"/>
    <w:rsid w:val="00232241"/>
    <w:rsid w:val="0023227B"/>
    <w:rsid w:val="002324FB"/>
    <w:rsid w:val="00232533"/>
    <w:rsid w:val="0023260A"/>
    <w:rsid w:val="00232721"/>
    <w:rsid w:val="00232872"/>
    <w:rsid w:val="00232924"/>
    <w:rsid w:val="00232955"/>
    <w:rsid w:val="00232C19"/>
    <w:rsid w:val="00232DCC"/>
    <w:rsid w:val="0023361D"/>
    <w:rsid w:val="00233718"/>
    <w:rsid w:val="002338F0"/>
    <w:rsid w:val="00233908"/>
    <w:rsid w:val="002339C0"/>
    <w:rsid w:val="00233B60"/>
    <w:rsid w:val="00233C78"/>
    <w:rsid w:val="00233CF4"/>
    <w:rsid w:val="00234199"/>
    <w:rsid w:val="0023445B"/>
    <w:rsid w:val="002344F9"/>
    <w:rsid w:val="002344FA"/>
    <w:rsid w:val="00234C4A"/>
    <w:rsid w:val="00234DD8"/>
    <w:rsid w:val="00234DDF"/>
    <w:rsid w:val="0023592F"/>
    <w:rsid w:val="00235C03"/>
    <w:rsid w:val="00235DA5"/>
    <w:rsid w:val="00235E58"/>
    <w:rsid w:val="00236434"/>
    <w:rsid w:val="002366D6"/>
    <w:rsid w:val="002367F7"/>
    <w:rsid w:val="002369AF"/>
    <w:rsid w:val="00236B32"/>
    <w:rsid w:val="0023712C"/>
    <w:rsid w:val="0023768C"/>
    <w:rsid w:val="002376D0"/>
    <w:rsid w:val="002376E5"/>
    <w:rsid w:val="00237E22"/>
    <w:rsid w:val="002401D6"/>
    <w:rsid w:val="00240330"/>
    <w:rsid w:val="00240584"/>
    <w:rsid w:val="002406B0"/>
    <w:rsid w:val="00240830"/>
    <w:rsid w:val="00240A29"/>
    <w:rsid w:val="00240C60"/>
    <w:rsid w:val="00241342"/>
    <w:rsid w:val="002416DC"/>
    <w:rsid w:val="00241935"/>
    <w:rsid w:val="00241F39"/>
    <w:rsid w:val="002420E7"/>
    <w:rsid w:val="002421F8"/>
    <w:rsid w:val="0024227D"/>
    <w:rsid w:val="0024247B"/>
    <w:rsid w:val="00242768"/>
    <w:rsid w:val="0024281A"/>
    <w:rsid w:val="0024299C"/>
    <w:rsid w:val="00242E5F"/>
    <w:rsid w:val="00243019"/>
    <w:rsid w:val="0024309A"/>
    <w:rsid w:val="0024313D"/>
    <w:rsid w:val="002432DC"/>
    <w:rsid w:val="00243337"/>
    <w:rsid w:val="0024356D"/>
    <w:rsid w:val="002436AC"/>
    <w:rsid w:val="002436BE"/>
    <w:rsid w:val="0024391B"/>
    <w:rsid w:val="00243C4E"/>
    <w:rsid w:val="00243D56"/>
    <w:rsid w:val="00243F83"/>
    <w:rsid w:val="0024401B"/>
    <w:rsid w:val="002448A9"/>
    <w:rsid w:val="00244CD7"/>
    <w:rsid w:val="00244D2C"/>
    <w:rsid w:val="00245009"/>
    <w:rsid w:val="0024502F"/>
    <w:rsid w:val="00245322"/>
    <w:rsid w:val="002457FD"/>
    <w:rsid w:val="00245936"/>
    <w:rsid w:val="00245A16"/>
    <w:rsid w:val="00245C54"/>
    <w:rsid w:val="00245CA1"/>
    <w:rsid w:val="00245DB6"/>
    <w:rsid w:val="0024693E"/>
    <w:rsid w:val="00246B55"/>
    <w:rsid w:val="00246C9C"/>
    <w:rsid w:val="00246EE3"/>
    <w:rsid w:val="00247323"/>
    <w:rsid w:val="002475BA"/>
    <w:rsid w:val="00247973"/>
    <w:rsid w:val="00247BE7"/>
    <w:rsid w:val="00247F83"/>
    <w:rsid w:val="0025015F"/>
    <w:rsid w:val="002502F2"/>
    <w:rsid w:val="002508E6"/>
    <w:rsid w:val="00250B22"/>
    <w:rsid w:val="00250ED6"/>
    <w:rsid w:val="00251274"/>
    <w:rsid w:val="002515BA"/>
    <w:rsid w:val="00251960"/>
    <w:rsid w:val="00251A9E"/>
    <w:rsid w:val="00251AE6"/>
    <w:rsid w:val="002523A7"/>
    <w:rsid w:val="00252425"/>
    <w:rsid w:val="0025254F"/>
    <w:rsid w:val="00252710"/>
    <w:rsid w:val="0025271F"/>
    <w:rsid w:val="00252817"/>
    <w:rsid w:val="00252990"/>
    <w:rsid w:val="00252C41"/>
    <w:rsid w:val="00252CF3"/>
    <w:rsid w:val="00252E34"/>
    <w:rsid w:val="002530A7"/>
    <w:rsid w:val="002533D3"/>
    <w:rsid w:val="002535D7"/>
    <w:rsid w:val="002536BA"/>
    <w:rsid w:val="00253718"/>
    <w:rsid w:val="002537C8"/>
    <w:rsid w:val="002539B7"/>
    <w:rsid w:val="00253A3F"/>
    <w:rsid w:val="00253E90"/>
    <w:rsid w:val="002543E5"/>
    <w:rsid w:val="00254684"/>
    <w:rsid w:val="00254901"/>
    <w:rsid w:val="00254A1F"/>
    <w:rsid w:val="00254BFC"/>
    <w:rsid w:val="00255EC0"/>
    <w:rsid w:val="002560A6"/>
    <w:rsid w:val="00256103"/>
    <w:rsid w:val="002568C0"/>
    <w:rsid w:val="0025690E"/>
    <w:rsid w:val="00256BBD"/>
    <w:rsid w:val="002572D3"/>
    <w:rsid w:val="002579C9"/>
    <w:rsid w:val="002579CD"/>
    <w:rsid w:val="00257CD9"/>
    <w:rsid w:val="00257D58"/>
    <w:rsid w:val="00257FB5"/>
    <w:rsid w:val="00260353"/>
    <w:rsid w:val="0026060A"/>
    <w:rsid w:val="00260672"/>
    <w:rsid w:val="002607B0"/>
    <w:rsid w:val="002607DF"/>
    <w:rsid w:val="00260A1E"/>
    <w:rsid w:val="00260D78"/>
    <w:rsid w:val="00260E75"/>
    <w:rsid w:val="00260EC4"/>
    <w:rsid w:val="00260F89"/>
    <w:rsid w:val="002611CA"/>
    <w:rsid w:val="00261272"/>
    <w:rsid w:val="002613C4"/>
    <w:rsid w:val="002615EC"/>
    <w:rsid w:val="002616B3"/>
    <w:rsid w:val="002617A2"/>
    <w:rsid w:val="00261AA5"/>
    <w:rsid w:val="00261D80"/>
    <w:rsid w:val="00261D82"/>
    <w:rsid w:val="0026216E"/>
    <w:rsid w:val="00262652"/>
    <w:rsid w:val="00262914"/>
    <w:rsid w:val="00262C3B"/>
    <w:rsid w:val="00262C45"/>
    <w:rsid w:val="00262D60"/>
    <w:rsid w:val="00262D82"/>
    <w:rsid w:val="002632F0"/>
    <w:rsid w:val="0026361F"/>
    <w:rsid w:val="002636C7"/>
    <w:rsid w:val="00263A91"/>
    <w:rsid w:val="00263E24"/>
    <w:rsid w:val="00263F9D"/>
    <w:rsid w:val="00264252"/>
    <w:rsid w:val="002646DD"/>
    <w:rsid w:val="00264811"/>
    <w:rsid w:val="00264916"/>
    <w:rsid w:val="00264E06"/>
    <w:rsid w:val="00264E18"/>
    <w:rsid w:val="00265166"/>
    <w:rsid w:val="002652BC"/>
    <w:rsid w:val="0026561A"/>
    <w:rsid w:val="00265638"/>
    <w:rsid w:val="00265997"/>
    <w:rsid w:val="002659F1"/>
    <w:rsid w:val="00265EB6"/>
    <w:rsid w:val="00266013"/>
    <w:rsid w:val="002665B1"/>
    <w:rsid w:val="002666BD"/>
    <w:rsid w:val="002667DF"/>
    <w:rsid w:val="00266B4B"/>
    <w:rsid w:val="002670AD"/>
    <w:rsid w:val="0026718C"/>
    <w:rsid w:val="0026746B"/>
    <w:rsid w:val="00267817"/>
    <w:rsid w:val="00267865"/>
    <w:rsid w:val="002678E6"/>
    <w:rsid w:val="00267ABF"/>
    <w:rsid w:val="00267F2D"/>
    <w:rsid w:val="00270356"/>
    <w:rsid w:val="0027038D"/>
    <w:rsid w:val="00270559"/>
    <w:rsid w:val="00270D72"/>
    <w:rsid w:val="00270E55"/>
    <w:rsid w:val="00270FC6"/>
    <w:rsid w:val="0027126E"/>
    <w:rsid w:val="002712D7"/>
    <w:rsid w:val="00271418"/>
    <w:rsid w:val="002715C2"/>
    <w:rsid w:val="002716DC"/>
    <w:rsid w:val="00271766"/>
    <w:rsid w:val="002717BF"/>
    <w:rsid w:val="00271C45"/>
    <w:rsid w:val="00271C63"/>
    <w:rsid w:val="00271CAF"/>
    <w:rsid w:val="00271CBC"/>
    <w:rsid w:val="00272038"/>
    <w:rsid w:val="00272041"/>
    <w:rsid w:val="002720BA"/>
    <w:rsid w:val="00272319"/>
    <w:rsid w:val="00272414"/>
    <w:rsid w:val="0027292D"/>
    <w:rsid w:val="00272E55"/>
    <w:rsid w:val="0027361D"/>
    <w:rsid w:val="0027364A"/>
    <w:rsid w:val="002737A9"/>
    <w:rsid w:val="00273815"/>
    <w:rsid w:val="0027395A"/>
    <w:rsid w:val="00273E47"/>
    <w:rsid w:val="0027404A"/>
    <w:rsid w:val="002741AD"/>
    <w:rsid w:val="0027434F"/>
    <w:rsid w:val="0027476E"/>
    <w:rsid w:val="00274C91"/>
    <w:rsid w:val="00275319"/>
    <w:rsid w:val="00275A84"/>
    <w:rsid w:val="00275E5C"/>
    <w:rsid w:val="00275EFC"/>
    <w:rsid w:val="00275FD1"/>
    <w:rsid w:val="00276130"/>
    <w:rsid w:val="002762FB"/>
    <w:rsid w:val="002768C0"/>
    <w:rsid w:val="00276969"/>
    <w:rsid w:val="002769C2"/>
    <w:rsid w:val="00276A20"/>
    <w:rsid w:val="00276A7B"/>
    <w:rsid w:val="00277685"/>
    <w:rsid w:val="00277728"/>
    <w:rsid w:val="00277901"/>
    <w:rsid w:val="00277A22"/>
    <w:rsid w:val="00277AA6"/>
    <w:rsid w:val="00277B90"/>
    <w:rsid w:val="00277C55"/>
    <w:rsid w:val="00280003"/>
    <w:rsid w:val="00280062"/>
    <w:rsid w:val="00280147"/>
    <w:rsid w:val="0028041A"/>
    <w:rsid w:val="00280673"/>
    <w:rsid w:val="002806F2"/>
    <w:rsid w:val="00280793"/>
    <w:rsid w:val="00280ED1"/>
    <w:rsid w:val="002810EC"/>
    <w:rsid w:val="00281162"/>
    <w:rsid w:val="0028128D"/>
    <w:rsid w:val="002818DE"/>
    <w:rsid w:val="002821C6"/>
    <w:rsid w:val="00282CEE"/>
    <w:rsid w:val="00282E95"/>
    <w:rsid w:val="00282F3E"/>
    <w:rsid w:val="00283288"/>
    <w:rsid w:val="0028357C"/>
    <w:rsid w:val="002837CB"/>
    <w:rsid w:val="00283879"/>
    <w:rsid w:val="00283914"/>
    <w:rsid w:val="00283E1A"/>
    <w:rsid w:val="00283F98"/>
    <w:rsid w:val="00284257"/>
    <w:rsid w:val="00284C5F"/>
    <w:rsid w:val="00285167"/>
    <w:rsid w:val="002851EB"/>
    <w:rsid w:val="00285754"/>
    <w:rsid w:val="0028577C"/>
    <w:rsid w:val="00285869"/>
    <w:rsid w:val="0028590B"/>
    <w:rsid w:val="00285912"/>
    <w:rsid w:val="00285B87"/>
    <w:rsid w:val="00285D1F"/>
    <w:rsid w:val="00286768"/>
    <w:rsid w:val="00286859"/>
    <w:rsid w:val="00286A8C"/>
    <w:rsid w:val="00286E04"/>
    <w:rsid w:val="00287059"/>
    <w:rsid w:val="002872BA"/>
    <w:rsid w:val="002879B9"/>
    <w:rsid w:val="002879EA"/>
    <w:rsid w:val="00287A66"/>
    <w:rsid w:val="00287AD9"/>
    <w:rsid w:val="00287F9D"/>
    <w:rsid w:val="00290166"/>
    <w:rsid w:val="00290386"/>
    <w:rsid w:val="0029048F"/>
    <w:rsid w:val="002905D3"/>
    <w:rsid w:val="00290FB7"/>
    <w:rsid w:val="002914C0"/>
    <w:rsid w:val="00291675"/>
    <w:rsid w:val="002919B8"/>
    <w:rsid w:val="00291B47"/>
    <w:rsid w:val="00291BED"/>
    <w:rsid w:val="00291D5F"/>
    <w:rsid w:val="00291DD6"/>
    <w:rsid w:val="00291F3E"/>
    <w:rsid w:val="00291F5F"/>
    <w:rsid w:val="00292717"/>
    <w:rsid w:val="00292B50"/>
    <w:rsid w:val="00293132"/>
    <w:rsid w:val="00293174"/>
    <w:rsid w:val="0029335B"/>
    <w:rsid w:val="002936EB"/>
    <w:rsid w:val="00293715"/>
    <w:rsid w:val="002938AA"/>
    <w:rsid w:val="00293B81"/>
    <w:rsid w:val="00293E23"/>
    <w:rsid w:val="00293FD7"/>
    <w:rsid w:val="00293FE5"/>
    <w:rsid w:val="0029431D"/>
    <w:rsid w:val="00294A70"/>
    <w:rsid w:val="00295190"/>
    <w:rsid w:val="00295480"/>
    <w:rsid w:val="0029556A"/>
    <w:rsid w:val="002956B8"/>
    <w:rsid w:val="002958E7"/>
    <w:rsid w:val="0029590B"/>
    <w:rsid w:val="00295922"/>
    <w:rsid w:val="00296034"/>
    <w:rsid w:val="0029619F"/>
    <w:rsid w:val="002965EE"/>
    <w:rsid w:val="00296621"/>
    <w:rsid w:val="002969A8"/>
    <w:rsid w:val="00296D38"/>
    <w:rsid w:val="00297100"/>
    <w:rsid w:val="002971C9"/>
    <w:rsid w:val="002973E4"/>
    <w:rsid w:val="002979F5"/>
    <w:rsid w:val="00297A45"/>
    <w:rsid w:val="00297B36"/>
    <w:rsid w:val="00297D56"/>
    <w:rsid w:val="00297E80"/>
    <w:rsid w:val="002A034C"/>
    <w:rsid w:val="002A0787"/>
    <w:rsid w:val="002A0BD8"/>
    <w:rsid w:val="002A0CAB"/>
    <w:rsid w:val="002A0FD3"/>
    <w:rsid w:val="002A10BC"/>
    <w:rsid w:val="002A1150"/>
    <w:rsid w:val="002A1333"/>
    <w:rsid w:val="002A1386"/>
    <w:rsid w:val="002A13AC"/>
    <w:rsid w:val="002A1448"/>
    <w:rsid w:val="002A1459"/>
    <w:rsid w:val="002A1A20"/>
    <w:rsid w:val="002A1B08"/>
    <w:rsid w:val="002A1DAA"/>
    <w:rsid w:val="002A201A"/>
    <w:rsid w:val="002A236A"/>
    <w:rsid w:val="002A237E"/>
    <w:rsid w:val="002A2571"/>
    <w:rsid w:val="002A27D4"/>
    <w:rsid w:val="002A29EA"/>
    <w:rsid w:val="002A2A56"/>
    <w:rsid w:val="002A2A6B"/>
    <w:rsid w:val="002A2FFE"/>
    <w:rsid w:val="002A3020"/>
    <w:rsid w:val="002A30AB"/>
    <w:rsid w:val="002A3297"/>
    <w:rsid w:val="002A38B7"/>
    <w:rsid w:val="002A3B26"/>
    <w:rsid w:val="002A3C1A"/>
    <w:rsid w:val="002A3D71"/>
    <w:rsid w:val="002A4416"/>
    <w:rsid w:val="002A4530"/>
    <w:rsid w:val="002A4726"/>
    <w:rsid w:val="002A49FA"/>
    <w:rsid w:val="002A4F7D"/>
    <w:rsid w:val="002A577D"/>
    <w:rsid w:val="002A5ACD"/>
    <w:rsid w:val="002A5C95"/>
    <w:rsid w:val="002A5F02"/>
    <w:rsid w:val="002A61F2"/>
    <w:rsid w:val="002A6222"/>
    <w:rsid w:val="002A635B"/>
    <w:rsid w:val="002A63BE"/>
    <w:rsid w:val="002A668E"/>
    <w:rsid w:val="002A6A90"/>
    <w:rsid w:val="002A6B1B"/>
    <w:rsid w:val="002A6C2F"/>
    <w:rsid w:val="002A6CF5"/>
    <w:rsid w:val="002A6ED2"/>
    <w:rsid w:val="002A700A"/>
    <w:rsid w:val="002A70C7"/>
    <w:rsid w:val="002A72BD"/>
    <w:rsid w:val="002A73C5"/>
    <w:rsid w:val="002A770D"/>
    <w:rsid w:val="002A7E93"/>
    <w:rsid w:val="002B00D1"/>
    <w:rsid w:val="002B039D"/>
    <w:rsid w:val="002B074B"/>
    <w:rsid w:val="002B09BF"/>
    <w:rsid w:val="002B0B16"/>
    <w:rsid w:val="002B0CAD"/>
    <w:rsid w:val="002B0D9E"/>
    <w:rsid w:val="002B0FEE"/>
    <w:rsid w:val="002B10B3"/>
    <w:rsid w:val="002B11D1"/>
    <w:rsid w:val="002B125C"/>
    <w:rsid w:val="002B14B6"/>
    <w:rsid w:val="002B1687"/>
    <w:rsid w:val="002B18EB"/>
    <w:rsid w:val="002B1996"/>
    <w:rsid w:val="002B1C31"/>
    <w:rsid w:val="002B20E9"/>
    <w:rsid w:val="002B2386"/>
    <w:rsid w:val="002B2404"/>
    <w:rsid w:val="002B25BF"/>
    <w:rsid w:val="002B292E"/>
    <w:rsid w:val="002B2C18"/>
    <w:rsid w:val="002B2CFE"/>
    <w:rsid w:val="002B2DE2"/>
    <w:rsid w:val="002B3073"/>
    <w:rsid w:val="002B3942"/>
    <w:rsid w:val="002B396A"/>
    <w:rsid w:val="002B3B14"/>
    <w:rsid w:val="002B3C14"/>
    <w:rsid w:val="002B3DB1"/>
    <w:rsid w:val="002B3E50"/>
    <w:rsid w:val="002B4705"/>
    <w:rsid w:val="002B47FB"/>
    <w:rsid w:val="002B49BE"/>
    <w:rsid w:val="002B4C5F"/>
    <w:rsid w:val="002B4E04"/>
    <w:rsid w:val="002B5297"/>
    <w:rsid w:val="002B52E5"/>
    <w:rsid w:val="002B5461"/>
    <w:rsid w:val="002B5662"/>
    <w:rsid w:val="002B58BC"/>
    <w:rsid w:val="002B590B"/>
    <w:rsid w:val="002B5920"/>
    <w:rsid w:val="002B5B0A"/>
    <w:rsid w:val="002B5D77"/>
    <w:rsid w:val="002B5FC3"/>
    <w:rsid w:val="002B6246"/>
    <w:rsid w:val="002B64DB"/>
    <w:rsid w:val="002B6845"/>
    <w:rsid w:val="002B6963"/>
    <w:rsid w:val="002B6C95"/>
    <w:rsid w:val="002B7009"/>
    <w:rsid w:val="002B7179"/>
    <w:rsid w:val="002B7584"/>
    <w:rsid w:val="002B7665"/>
    <w:rsid w:val="002B78BF"/>
    <w:rsid w:val="002B78CE"/>
    <w:rsid w:val="002B7BB5"/>
    <w:rsid w:val="002B7C04"/>
    <w:rsid w:val="002B7C36"/>
    <w:rsid w:val="002B7FA2"/>
    <w:rsid w:val="002C04A3"/>
    <w:rsid w:val="002C06CA"/>
    <w:rsid w:val="002C0924"/>
    <w:rsid w:val="002C09D5"/>
    <w:rsid w:val="002C0AE9"/>
    <w:rsid w:val="002C0EC9"/>
    <w:rsid w:val="002C0FE3"/>
    <w:rsid w:val="002C110F"/>
    <w:rsid w:val="002C1156"/>
    <w:rsid w:val="002C1241"/>
    <w:rsid w:val="002C1501"/>
    <w:rsid w:val="002C153B"/>
    <w:rsid w:val="002C1C4A"/>
    <w:rsid w:val="002C1D49"/>
    <w:rsid w:val="002C2073"/>
    <w:rsid w:val="002C2170"/>
    <w:rsid w:val="002C21B6"/>
    <w:rsid w:val="002C23E9"/>
    <w:rsid w:val="002C2502"/>
    <w:rsid w:val="002C2626"/>
    <w:rsid w:val="002C28CB"/>
    <w:rsid w:val="002C330F"/>
    <w:rsid w:val="002C350F"/>
    <w:rsid w:val="002C35E6"/>
    <w:rsid w:val="002C3BC4"/>
    <w:rsid w:val="002C3BE2"/>
    <w:rsid w:val="002C3EBB"/>
    <w:rsid w:val="002C4168"/>
    <w:rsid w:val="002C4514"/>
    <w:rsid w:val="002C4599"/>
    <w:rsid w:val="002C476B"/>
    <w:rsid w:val="002C4AAA"/>
    <w:rsid w:val="002C4AC2"/>
    <w:rsid w:val="002C550A"/>
    <w:rsid w:val="002C554E"/>
    <w:rsid w:val="002C5564"/>
    <w:rsid w:val="002C55B6"/>
    <w:rsid w:val="002C560B"/>
    <w:rsid w:val="002C600F"/>
    <w:rsid w:val="002C648F"/>
    <w:rsid w:val="002C6666"/>
    <w:rsid w:val="002C6870"/>
    <w:rsid w:val="002C6D2C"/>
    <w:rsid w:val="002C6F47"/>
    <w:rsid w:val="002C70F0"/>
    <w:rsid w:val="002C7279"/>
    <w:rsid w:val="002C7313"/>
    <w:rsid w:val="002C73C2"/>
    <w:rsid w:val="002C748B"/>
    <w:rsid w:val="002C7670"/>
    <w:rsid w:val="002C782D"/>
    <w:rsid w:val="002C7B01"/>
    <w:rsid w:val="002C7C3F"/>
    <w:rsid w:val="002D010D"/>
    <w:rsid w:val="002D025A"/>
    <w:rsid w:val="002D0599"/>
    <w:rsid w:val="002D05B3"/>
    <w:rsid w:val="002D0630"/>
    <w:rsid w:val="002D0D5E"/>
    <w:rsid w:val="002D0DF0"/>
    <w:rsid w:val="002D104B"/>
    <w:rsid w:val="002D131D"/>
    <w:rsid w:val="002D15C0"/>
    <w:rsid w:val="002D16F9"/>
    <w:rsid w:val="002D1739"/>
    <w:rsid w:val="002D18F2"/>
    <w:rsid w:val="002D1972"/>
    <w:rsid w:val="002D1B5D"/>
    <w:rsid w:val="002D1D3D"/>
    <w:rsid w:val="002D2064"/>
    <w:rsid w:val="002D248D"/>
    <w:rsid w:val="002D25E7"/>
    <w:rsid w:val="002D26BA"/>
    <w:rsid w:val="002D2821"/>
    <w:rsid w:val="002D2947"/>
    <w:rsid w:val="002D2B64"/>
    <w:rsid w:val="002D2BAB"/>
    <w:rsid w:val="002D312E"/>
    <w:rsid w:val="002D324B"/>
    <w:rsid w:val="002D328B"/>
    <w:rsid w:val="002D374F"/>
    <w:rsid w:val="002D387B"/>
    <w:rsid w:val="002D394F"/>
    <w:rsid w:val="002D461B"/>
    <w:rsid w:val="002D489F"/>
    <w:rsid w:val="002D4B4B"/>
    <w:rsid w:val="002D4ECB"/>
    <w:rsid w:val="002D4FAD"/>
    <w:rsid w:val="002D5038"/>
    <w:rsid w:val="002D517E"/>
    <w:rsid w:val="002D54BD"/>
    <w:rsid w:val="002D59F4"/>
    <w:rsid w:val="002D5AB2"/>
    <w:rsid w:val="002D5BAB"/>
    <w:rsid w:val="002D5C12"/>
    <w:rsid w:val="002D5C9C"/>
    <w:rsid w:val="002D5D98"/>
    <w:rsid w:val="002D6186"/>
    <w:rsid w:val="002D63F7"/>
    <w:rsid w:val="002D6530"/>
    <w:rsid w:val="002D67F6"/>
    <w:rsid w:val="002D69D5"/>
    <w:rsid w:val="002D6BE1"/>
    <w:rsid w:val="002D6D20"/>
    <w:rsid w:val="002D6EAB"/>
    <w:rsid w:val="002D6F51"/>
    <w:rsid w:val="002D735E"/>
    <w:rsid w:val="002D7678"/>
    <w:rsid w:val="002D78C9"/>
    <w:rsid w:val="002D7BBA"/>
    <w:rsid w:val="002D7C7E"/>
    <w:rsid w:val="002D7F9B"/>
    <w:rsid w:val="002E0256"/>
    <w:rsid w:val="002E034F"/>
    <w:rsid w:val="002E04F6"/>
    <w:rsid w:val="002E04F8"/>
    <w:rsid w:val="002E0578"/>
    <w:rsid w:val="002E0ADB"/>
    <w:rsid w:val="002E0CAE"/>
    <w:rsid w:val="002E0D27"/>
    <w:rsid w:val="002E0E25"/>
    <w:rsid w:val="002E0E4B"/>
    <w:rsid w:val="002E1010"/>
    <w:rsid w:val="002E13B8"/>
    <w:rsid w:val="002E1C9D"/>
    <w:rsid w:val="002E1F5F"/>
    <w:rsid w:val="002E20FD"/>
    <w:rsid w:val="002E2289"/>
    <w:rsid w:val="002E272C"/>
    <w:rsid w:val="002E3028"/>
    <w:rsid w:val="002E3374"/>
    <w:rsid w:val="002E3460"/>
    <w:rsid w:val="002E3552"/>
    <w:rsid w:val="002E35B5"/>
    <w:rsid w:val="002E37C9"/>
    <w:rsid w:val="002E392B"/>
    <w:rsid w:val="002E3F43"/>
    <w:rsid w:val="002E40B4"/>
    <w:rsid w:val="002E4169"/>
    <w:rsid w:val="002E4797"/>
    <w:rsid w:val="002E48FE"/>
    <w:rsid w:val="002E4AA0"/>
    <w:rsid w:val="002E4AC6"/>
    <w:rsid w:val="002E4C90"/>
    <w:rsid w:val="002E4FE2"/>
    <w:rsid w:val="002E5091"/>
    <w:rsid w:val="002E5469"/>
    <w:rsid w:val="002E56F2"/>
    <w:rsid w:val="002E5700"/>
    <w:rsid w:val="002E5787"/>
    <w:rsid w:val="002E5B08"/>
    <w:rsid w:val="002E5BDD"/>
    <w:rsid w:val="002E5CCC"/>
    <w:rsid w:val="002E5E4E"/>
    <w:rsid w:val="002E6123"/>
    <w:rsid w:val="002E65B0"/>
    <w:rsid w:val="002E689C"/>
    <w:rsid w:val="002E72CD"/>
    <w:rsid w:val="002E7383"/>
    <w:rsid w:val="002E7930"/>
    <w:rsid w:val="002E7A6A"/>
    <w:rsid w:val="002E7E55"/>
    <w:rsid w:val="002E7EED"/>
    <w:rsid w:val="002E7FB3"/>
    <w:rsid w:val="002F07F8"/>
    <w:rsid w:val="002F08C4"/>
    <w:rsid w:val="002F08ED"/>
    <w:rsid w:val="002F0936"/>
    <w:rsid w:val="002F0982"/>
    <w:rsid w:val="002F0A3D"/>
    <w:rsid w:val="002F13BF"/>
    <w:rsid w:val="002F13D8"/>
    <w:rsid w:val="002F15E7"/>
    <w:rsid w:val="002F1619"/>
    <w:rsid w:val="002F1B7C"/>
    <w:rsid w:val="002F1DA5"/>
    <w:rsid w:val="002F1F7F"/>
    <w:rsid w:val="002F209E"/>
    <w:rsid w:val="002F2143"/>
    <w:rsid w:val="002F21EA"/>
    <w:rsid w:val="002F24BE"/>
    <w:rsid w:val="002F2678"/>
    <w:rsid w:val="002F27E6"/>
    <w:rsid w:val="002F2A6F"/>
    <w:rsid w:val="002F2A89"/>
    <w:rsid w:val="002F2BC3"/>
    <w:rsid w:val="002F327C"/>
    <w:rsid w:val="002F3405"/>
    <w:rsid w:val="002F3A61"/>
    <w:rsid w:val="002F3B4C"/>
    <w:rsid w:val="002F3F4A"/>
    <w:rsid w:val="002F3F6B"/>
    <w:rsid w:val="002F3FD7"/>
    <w:rsid w:val="002F4055"/>
    <w:rsid w:val="002F4126"/>
    <w:rsid w:val="002F418E"/>
    <w:rsid w:val="002F4276"/>
    <w:rsid w:val="002F438E"/>
    <w:rsid w:val="002F45F0"/>
    <w:rsid w:val="002F460F"/>
    <w:rsid w:val="002F48AD"/>
    <w:rsid w:val="002F4C7E"/>
    <w:rsid w:val="002F4FDC"/>
    <w:rsid w:val="002F5266"/>
    <w:rsid w:val="002F543D"/>
    <w:rsid w:val="002F545A"/>
    <w:rsid w:val="002F5A91"/>
    <w:rsid w:val="002F5BD2"/>
    <w:rsid w:val="002F5CE1"/>
    <w:rsid w:val="002F5F76"/>
    <w:rsid w:val="002F6720"/>
    <w:rsid w:val="002F6724"/>
    <w:rsid w:val="002F6F62"/>
    <w:rsid w:val="002F6FB2"/>
    <w:rsid w:val="002F703B"/>
    <w:rsid w:val="002F7499"/>
    <w:rsid w:val="002F7593"/>
    <w:rsid w:val="002F7626"/>
    <w:rsid w:val="002F7811"/>
    <w:rsid w:val="002F7A53"/>
    <w:rsid w:val="002F7C06"/>
    <w:rsid w:val="002F7E86"/>
    <w:rsid w:val="00300173"/>
    <w:rsid w:val="00300226"/>
    <w:rsid w:val="003003E3"/>
    <w:rsid w:val="0030076A"/>
    <w:rsid w:val="003008E0"/>
    <w:rsid w:val="00300D32"/>
    <w:rsid w:val="00300EED"/>
    <w:rsid w:val="003010F4"/>
    <w:rsid w:val="00301155"/>
    <w:rsid w:val="00301239"/>
    <w:rsid w:val="00301539"/>
    <w:rsid w:val="00301900"/>
    <w:rsid w:val="00301AA2"/>
    <w:rsid w:val="00301C63"/>
    <w:rsid w:val="00301E06"/>
    <w:rsid w:val="0030201E"/>
    <w:rsid w:val="003020B8"/>
    <w:rsid w:val="0030267A"/>
    <w:rsid w:val="0030295D"/>
    <w:rsid w:val="00302A66"/>
    <w:rsid w:val="00302C15"/>
    <w:rsid w:val="00302C61"/>
    <w:rsid w:val="00302F3D"/>
    <w:rsid w:val="00302F58"/>
    <w:rsid w:val="00303930"/>
    <w:rsid w:val="0030393D"/>
    <w:rsid w:val="00303BA2"/>
    <w:rsid w:val="00303BC5"/>
    <w:rsid w:val="00303EAD"/>
    <w:rsid w:val="00303EC6"/>
    <w:rsid w:val="00303FBC"/>
    <w:rsid w:val="00304021"/>
    <w:rsid w:val="003040A2"/>
    <w:rsid w:val="003043DE"/>
    <w:rsid w:val="00305264"/>
    <w:rsid w:val="0030544D"/>
    <w:rsid w:val="00305510"/>
    <w:rsid w:val="0030581A"/>
    <w:rsid w:val="003058C9"/>
    <w:rsid w:val="00305973"/>
    <w:rsid w:val="00305B7B"/>
    <w:rsid w:val="00305BEA"/>
    <w:rsid w:val="00305DE8"/>
    <w:rsid w:val="00305E83"/>
    <w:rsid w:val="003060F2"/>
    <w:rsid w:val="00306261"/>
    <w:rsid w:val="00306385"/>
    <w:rsid w:val="003063A7"/>
    <w:rsid w:val="0030656C"/>
    <w:rsid w:val="003065E5"/>
    <w:rsid w:val="00306840"/>
    <w:rsid w:val="00306AFF"/>
    <w:rsid w:val="00306CA8"/>
    <w:rsid w:val="00306CE0"/>
    <w:rsid w:val="00307558"/>
    <w:rsid w:val="00307A4A"/>
    <w:rsid w:val="00307BE0"/>
    <w:rsid w:val="00307DDF"/>
    <w:rsid w:val="00307F14"/>
    <w:rsid w:val="00307F3E"/>
    <w:rsid w:val="003101AA"/>
    <w:rsid w:val="00310262"/>
    <w:rsid w:val="00310625"/>
    <w:rsid w:val="00310B14"/>
    <w:rsid w:val="00311689"/>
    <w:rsid w:val="00311A6D"/>
    <w:rsid w:val="00311ABD"/>
    <w:rsid w:val="00311CDB"/>
    <w:rsid w:val="00311DAB"/>
    <w:rsid w:val="00311FC2"/>
    <w:rsid w:val="00312134"/>
    <w:rsid w:val="003126A0"/>
    <w:rsid w:val="00312C17"/>
    <w:rsid w:val="00313095"/>
    <w:rsid w:val="00313270"/>
    <w:rsid w:val="003133CE"/>
    <w:rsid w:val="0031351C"/>
    <w:rsid w:val="00313604"/>
    <w:rsid w:val="003136FC"/>
    <w:rsid w:val="00313918"/>
    <w:rsid w:val="003139A9"/>
    <w:rsid w:val="00313A46"/>
    <w:rsid w:val="00313A5C"/>
    <w:rsid w:val="00313C21"/>
    <w:rsid w:val="00313D34"/>
    <w:rsid w:val="00313FEC"/>
    <w:rsid w:val="00313FEE"/>
    <w:rsid w:val="00314255"/>
    <w:rsid w:val="0031471B"/>
    <w:rsid w:val="00314760"/>
    <w:rsid w:val="00314A53"/>
    <w:rsid w:val="00314BC5"/>
    <w:rsid w:val="00314CA9"/>
    <w:rsid w:val="00314D09"/>
    <w:rsid w:val="00314E24"/>
    <w:rsid w:val="00314E53"/>
    <w:rsid w:val="00315439"/>
    <w:rsid w:val="00315677"/>
    <w:rsid w:val="00315934"/>
    <w:rsid w:val="003159B8"/>
    <w:rsid w:val="00315A6B"/>
    <w:rsid w:val="00315E7E"/>
    <w:rsid w:val="00315F7D"/>
    <w:rsid w:val="0031614A"/>
    <w:rsid w:val="00316421"/>
    <w:rsid w:val="00316518"/>
    <w:rsid w:val="00316708"/>
    <w:rsid w:val="00316874"/>
    <w:rsid w:val="00316ADA"/>
    <w:rsid w:val="00316B7B"/>
    <w:rsid w:val="00316CBE"/>
    <w:rsid w:val="00317098"/>
    <w:rsid w:val="003170F0"/>
    <w:rsid w:val="00317E38"/>
    <w:rsid w:val="00317F09"/>
    <w:rsid w:val="0032012D"/>
    <w:rsid w:val="00320205"/>
    <w:rsid w:val="0032043E"/>
    <w:rsid w:val="00320611"/>
    <w:rsid w:val="003209BB"/>
    <w:rsid w:val="00320B8F"/>
    <w:rsid w:val="00320BEB"/>
    <w:rsid w:val="0032103E"/>
    <w:rsid w:val="003210F9"/>
    <w:rsid w:val="00321718"/>
    <w:rsid w:val="00321753"/>
    <w:rsid w:val="00321A99"/>
    <w:rsid w:val="00321E26"/>
    <w:rsid w:val="003220C3"/>
    <w:rsid w:val="003220D6"/>
    <w:rsid w:val="0032221F"/>
    <w:rsid w:val="003225BB"/>
    <w:rsid w:val="00322668"/>
    <w:rsid w:val="0032294A"/>
    <w:rsid w:val="00323001"/>
    <w:rsid w:val="003230F9"/>
    <w:rsid w:val="003232AD"/>
    <w:rsid w:val="00323602"/>
    <w:rsid w:val="00323DD3"/>
    <w:rsid w:val="00323DDC"/>
    <w:rsid w:val="00323E60"/>
    <w:rsid w:val="00323EB7"/>
    <w:rsid w:val="00323ED3"/>
    <w:rsid w:val="00323FFA"/>
    <w:rsid w:val="003240C6"/>
    <w:rsid w:val="0032475D"/>
    <w:rsid w:val="00324B20"/>
    <w:rsid w:val="00324DA7"/>
    <w:rsid w:val="00324DF1"/>
    <w:rsid w:val="00324F61"/>
    <w:rsid w:val="00325117"/>
    <w:rsid w:val="00325BF0"/>
    <w:rsid w:val="00325E51"/>
    <w:rsid w:val="003261E2"/>
    <w:rsid w:val="003263A3"/>
    <w:rsid w:val="00326586"/>
    <w:rsid w:val="00326F36"/>
    <w:rsid w:val="003270B0"/>
    <w:rsid w:val="003272B3"/>
    <w:rsid w:val="00327599"/>
    <w:rsid w:val="003276D8"/>
    <w:rsid w:val="00327C9F"/>
    <w:rsid w:val="00327D2E"/>
    <w:rsid w:val="00327D7D"/>
    <w:rsid w:val="00327EE9"/>
    <w:rsid w:val="00327FB9"/>
    <w:rsid w:val="003302EA"/>
    <w:rsid w:val="0033083D"/>
    <w:rsid w:val="00330A15"/>
    <w:rsid w:val="00330F48"/>
    <w:rsid w:val="00330F58"/>
    <w:rsid w:val="0033120B"/>
    <w:rsid w:val="00331223"/>
    <w:rsid w:val="0033140C"/>
    <w:rsid w:val="003315E3"/>
    <w:rsid w:val="003316E2"/>
    <w:rsid w:val="00331EB1"/>
    <w:rsid w:val="003321AC"/>
    <w:rsid w:val="003324E8"/>
    <w:rsid w:val="0033255D"/>
    <w:rsid w:val="00332569"/>
    <w:rsid w:val="00332910"/>
    <w:rsid w:val="00332A8D"/>
    <w:rsid w:val="00332C6C"/>
    <w:rsid w:val="00332C91"/>
    <w:rsid w:val="00332E9C"/>
    <w:rsid w:val="00333062"/>
    <w:rsid w:val="003330DA"/>
    <w:rsid w:val="0033319B"/>
    <w:rsid w:val="00333495"/>
    <w:rsid w:val="0033352D"/>
    <w:rsid w:val="0033389F"/>
    <w:rsid w:val="0033390C"/>
    <w:rsid w:val="00333B4D"/>
    <w:rsid w:val="00333C79"/>
    <w:rsid w:val="0033409C"/>
    <w:rsid w:val="00334538"/>
    <w:rsid w:val="00334927"/>
    <w:rsid w:val="00334B5B"/>
    <w:rsid w:val="00334B68"/>
    <w:rsid w:val="00334BC1"/>
    <w:rsid w:val="003353EE"/>
    <w:rsid w:val="00335970"/>
    <w:rsid w:val="0033597B"/>
    <w:rsid w:val="00335C07"/>
    <w:rsid w:val="00335C78"/>
    <w:rsid w:val="00335DB7"/>
    <w:rsid w:val="00335E98"/>
    <w:rsid w:val="00336162"/>
    <w:rsid w:val="00336221"/>
    <w:rsid w:val="00336272"/>
    <w:rsid w:val="003366A1"/>
    <w:rsid w:val="003366C0"/>
    <w:rsid w:val="00336AAB"/>
    <w:rsid w:val="003375D6"/>
    <w:rsid w:val="00337B16"/>
    <w:rsid w:val="00337D24"/>
    <w:rsid w:val="00337F67"/>
    <w:rsid w:val="00340203"/>
    <w:rsid w:val="00340272"/>
    <w:rsid w:val="00340862"/>
    <w:rsid w:val="00340987"/>
    <w:rsid w:val="00340BA0"/>
    <w:rsid w:val="00340D72"/>
    <w:rsid w:val="00340EA6"/>
    <w:rsid w:val="00340EBB"/>
    <w:rsid w:val="00340FC3"/>
    <w:rsid w:val="003411EB"/>
    <w:rsid w:val="003412C5"/>
    <w:rsid w:val="003412F7"/>
    <w:rsid w:val="0034139D"/>
    <w:rsid w:val="003414F4"/>
    <w:rsid w:val="003419A9"/>
    <w:rsid w:val="00341D83"/>
    <w:rsid w:val="00341F56"/>
    <w:rsid w:val="003421D9"/>
    <w:rsid w:val="00342792"/>
    <w:rsid w:val="00342C16"/>
    <w:rsid w:val="00342C2C"/>
    <w:rsid w:val="00342C56"/>
    <w:rsid w:val="00343042"/>
    <w:rsid w:val="003431B0"/>
    <w:rsid w:val="00343250"/>
    <w:rsid w:val="003432B0"/>
    <w:rsid w:val="00343744"/>
    <w:rsid w:val="00343801"/>
    <w:rsid w:val="00343877"/>
    <w:rsid w:val="00343A67"/>
    <w:rsid w:val="003441E4"/>
    <w:rsid w:val="003442CA"/>
    <w:rsid w:val="0034442F"/>
    <w:rsid w:val="00344B80"/>
    <w:rsid w:val="00344BCC"/>
    <w:rsid w:val="00345285"/>
    <w:rsid w:val="003453E1"/>
    <w:rsid w:val="003456E2"/>
    <w:rsid w:val="0034593E"/>
    <w:rsid w:val="00345B93"/>
    <w:rsid w:val="00345E1D"/>
    <w:rsid w:val="00345E5F"/>
    <w:rsid w:val="00345F78"/>
    <w:rsid w:val="00346015"/>
    <w:rsid w:val="00346955"/>
    <w:rsid w:val="00346968"/>
    <w:rsid w:val="003469F4"/>
    <w:rsid w:val="00346A5C"/>
    <w:rsid w:val="00346AA4"/>
    <w:rsid w:val="00346B05"/>
    <w:rsid w:val="00346CA6"/>
    <w:rsid w:val="0034780D"/>
    <w:rsid w:val="00347825"/>
    <w:rsid w:val="0034790A"/>
    <w:rsid w:val="00347A45"/>
    <w:rsid w:val="00347A5B"/>
    <w:rsid w:val="00347DBB"/>
    <w:rsid w:val="00350355"/>
    <w:rsid w:val="00350553"/>
    <w:rsid w:val="00350653"/>
    <w:rsid w:val="00350792"/>
    <w:rsid w:val="003509AA"/>
    <w:rsid w:val="003509BA"/>
    <w:rsid w:val="00350F0B"/>
    <w:rsid w:val="003516BD"/>
    <w:rsid w:val="00351972"/>
    <w:rsid w:val="00352020"/>
    <w:rsid w:val="00352154"/>
    <w:rsid w:val="00352498"/>
    <w:rsid w:val="00352923"/>
    <w:rsid w:val="00352D00"/>
    <w:rsid w:val="00352DFB"/>
    <w:rsid w:val="00352E17"/>
    <w:rsid w:val="00352E7F"/>
    <w:rsid w:val="00352FB3"/>
    <w:rsid w:val="003539AB"/>
    <w:rsid w:val="00353B31"/>
    <w:rsid w:val="00353B4C"/>
    <w:rsid w:val="00353D44"/>
    <w:rsid w:val="00353F33"/>
    <w:rsid w:val="0035402C"/>
    <w:rsid w:val="0035449A"/>
    <w:rsid w:val="00354ACD"/>
    <w:rsid w:val="00354BC1"/>
    <w:rsid w:val="00354BE5"/>
    <w:rsid w:val="00354C77"/>
    <w:rsid w:val="00354DDE"/>
    <w:rsid w:val="00355011"/>
    <w:rsid w:val="003556F7"/>
    <w:rsid w:val="00355B10"/>
    <w:rsid w:val="00355E3A"/>
    <w:rsid w:val="003565C9"/>
    <w:rsid w:val="003569C5"/>
    <w:rsid w:val="00356B5B"/>
    <w:rsid w:val="00356E79"/>
    <w:rsid w:val="00356F16"/>
    <w:rsid w:val="003571C4"/>
    <w:rsid w:val="0035755E"/>
    <w:rsid w:val="003575F3"/>
    <w:rsid w:val="00357728"/>
    <w:rsid w:val="003577A9"/>
    <w:rsid w:val="00357B81"/>
    <w:rsid w:val="00357D58"/>
    <w:rsid w:val="00357E3D"/>
    <w:rsid w:val="00360037"/>
    <w:rsid w:val="003600C5"/>
    <w:rsid w:val="003601E9"/>
    <w:rsid w:val="0036043C"/>
    <w:rsid w:val="003607B5"/>
    <w:rsid w:val="003609BC"/>
    <w:rsid w:val="00360A7B"/>
    <w:rsid w:val="00360B52"/>
    <w:rsid w:val="00360BBB"/>
    <w:rsid w:val="00360D64"/>
    <w:rsid w:val="00360EC1"/>
    <w:rsid w:val="0036130B"/>
    <w:rsid w:val="003617D8"/>
    <w:rsid w:val="003617F2"/>
    <w:rsid w:val="00361AF7"/>
    <w:rsid w:val="0036215D"/>
    <w:rsid w:val="00362434"/>
    <w:rsid w:val="003624E9"/>
    <w:rsid w:val="0036265B"/>
    <w:rsid w:val="0036295F"/>
    <w:rsid w:val="00362E0F"/>
    <w:rsid w:val="00362EA3"/>
    <w:rsid w:val="00362EA6"/>
    <w:rsid w:val="00362EC0"/>
    <w:rsid w:val="00362FD4"/>
    <w:rsid w:val="00363049"/>
    <w:rsid w:val="003630FB"/>
    <w:rsid w:val="0036346B"/>
    <w:rsid w:val="003635DF"/>
    <w:rsid w:val="00363C27"/>
    <w:rsid w:val="00363D34"/>
    <w:rsid w:val="00363EB4"/>
    <w:rsid w:val="00363F18"/>
    <w:rsid w:val="00363F95"/>
    <w:rsid w:val="00364110"/>
    <w:rsid w:val="0036436D"/>
    <w:rsid w:val="00364401"/>
    <w:rsid w:val="0036446B"/>
    <w:rsid w:val="0036468D"/>
    <w:rsid w:val="00364736"/>
    <w:rsid w:val="003649A5"/>
    <w:rsid w:val="00364AD0"/>
    <w:rsid w:val="00364B54"/>
    <w:rsid w:val="00364D12"/>
    <w:rsid w:val="00364D2C"/>
    <w:rsid w:val="00364DA1"/>
    <w:rsid w:val="00364EC8"/>
    <w:rsid w:val="003651F4"/>
    <w:rsid w:val="003652F2"/>
    <w:rsid w:val="0036537F"/>
    <w:rsid w:val="003654B6"/>
    <w:rsid w:val="0036584E"/>
    <w:rsid w:val="0036591E"/>
    <w:rsid w:val="0036601F"/>
    <w:rsid w:val="00366137"/>
    <w:rsid w:val="00366267"/>
    <w:rsid w:val="00366329"/>
    <w:rsid w:val="00366526"/>
    <w:rsid w:val="00366572"/>
    <w:rsid w:val="0036669D"/>
    <w:rsid w:val="003668E8"/>
    <w:rsid w:val="0036703A"/>
    <w:rsid w:val="0036715B"/>
    <w:rsid w:val="0036758B"/>
    <w:rsid w:val="0036760E"/>
    <w:rsid w:val="00367653"/>
    <w:rsid w:val="003676A2"/>
    <w:rsid w:val="00367929"/>
    <w:rsid w:val="00367AC6"/>
    <w:rsid w:val="00367B55"/>
    <w:rsid w:val="00367BD4"/>
    <w:rsid w:val="00367C7E"/>
    <w:rsid w:val="00367D62"/>
    <w:rsid w:val="00367E42"/>
    <w:rsid w:val="00370496"/>
    <w:rsid w:val="00370683"/>
    <w:rsid w:val="0037084D"/>
    <w:rsid w:val="003708AD"/>
    <w:rsid w:val="0037091A"/>
    <w:rsid w:val="00370955"/>
    <w:rsid w:val="00370B58"/>
    <w:rsid w:val="00370B92"/>
    <w:rsid w:val="00370BC4"/>
    <w:rsid w:val="003710A6"/>
    <w:rsid w:val="003711FD"/>
    <w:rsid w:val="0037167E"/>
    <w:rsid w:val="003716AD"/>
    <w:rsid w:val="00371756"/>
    <w:rsid w:val="00371AAE"/>
    <w:rsid w:val="00371DFF"/>
    <w:rsid w:val="00372232"/>
    <w:rsid w:val="003724A7"/>
    <w:rsid w:val="003724DD"/>
    <w:rsid w:val="0037282D"/>
    <w:rsid w:val="003728D1"/>
    <w:rsid w:val="00372923"/>
    <w:rsid w:val="00372D63"/>
    <w:rsid w:val="00372D6B"/>
    <w:rsid w:val="00372E26"/>
    <w:rsid w:val="00372F3C"/>
    <w:rsid w:val="00372F92"/>
    <w:rsid w:val="003731DF"/>
    <w:rsid w:val="00373B81"/>
    <w:rsid w:val="003740CB"/>
    <w:rsid w:val="0037416A"/>
    <w:rsid w:val="00374CA8"/>
    <w:rsid w:val="00374E34"/>
    <w:rsid w:val="00375115"/>
    <w:rsid w:val="003752FD"/>
    <w:rsid w:val="00375433"/>
    <w:rsid w:val="003754CD"/>
    <w:rsid w:val="0037573F"/>
    <w:rsid w:val="00375C32"/>
    <w:rsid w:val="00375D6A"/>
    <w:rsid w:val="00375EAB"/>
    <w:rsid w:val="003760BA"/>
    <w:rsid w:val="00376781"/>
    <w:rsid w:val="00376797"/>
    <w:rsid w:val="0037682E"/>
    <w:rsid w:val="003768BE"/>
    <w:rsid w:val="003769B4"/>
    <w:rsid w:val="00376BC1"/>
    <w:rsid w:val="00376E3D"/>
    <w:rsid w:val="0037761F"/>
    <w:rsid w:val="00377DAC"/>
    <w:rsid w:val="00377DB1"/>
    <w:rsid w:val="00377EB4"/>
    <w:rsid w:val="003800D7"/>
    <w:rsid w:val="00380361"/>
    <w:rsid w:val="003806B6"/>
    <w:rsid w:val="00380847"/>
    <w:rsid w:val="00380890"/>
    <w:rsid w:val="0038094F"/>
    <w:rsid w:val="00380E99"/>
    <w:rsid w:val="00380FBC"/>
    <w:rsid w:val="003811AD"/>
    <w:rsid w:val="00381308"/>
    <w:rsid w:val="0038139B"/>
    <w:rsid w:val="0038147B"/>
    <w:rsid w:val="0038169B"/>
    <w:rsid w:val="003816DE"/>
    <w:rsid w:val="00381D31"/>
    <w:rsid w:val="00381DB7"/>
    <w:rsid w:val="00381F89"/>
    <w:rsid w:val="0038228D"/>
    <w:rsid w:val="0038253D"/>
    <w:rsid w:val="003825DF"/>
    <w:rsid w:val="0038279C"/>
    <w:rsid w:val="003827BE"/>
    <w:rsid w:val="00382B22"/>
    <w:rsid w:val="00382BD8"/>
    <w:rsid w:val="00382C3E"/>
    <w:rsid w:val="003830C5"/>
    <w:rsid w:val="003832B6"/>
    <w:rsid w:val="00383486"/>
    <w:rsid w:val="003835E7"/>
    <w:rsid w:val="00383AFE"/>
    <w:rsid w:val="00383BF9"/>
    <w:rsid w:val="00383D9C"/>
    <w:rsid w:val="00384036"/>
    <w:rsid w:val="00384056"/>
    <w:rsid w:val="003840E9"/>
    <w:rsid w:val="00384125"/>
    <w:rsid w:val="0038498D"/>
    <w:rsid w:val="00384A92"/>
    <w:rsid w:val="00384E5A"/>
    <w:rsid w:val="003854E3"/>
    <w:rsid w:val="0038592B"/>
    <w:rsid w:val="0038624E"/>
    <w:rsid w:val="003864FB"/>
    <w:rsid w:val="00386714"/>
    <w:rsid w:val="00386EE2"/>
    <w:rsid w:val="003870D2"/>
    <w:rsid w:val="0038741A"/>
    <w:rsid w:val="0038749F"/>
    <w:rsid w:val="003877BB"/>
    <w:rsid w:val="00387ADE"/>
    <w:rsid w:val="00387C2B"/>
    <w:rsid w:val="00387C2C"/>
    <w:rsid w:val="00387EED"/>
    <w:rsid w:val="003901BB"/>
    <w:rsid w:val="00390320"/>
    <w:rsid w:val="00390543"/>
    <w:rsid w:val="003905F8"/>
    <w:rsid w:val="00390692"/>
    <w:rsid w:val="003909E8"/>
    <w:rsid w:val="00390E66"/>
    <w:rsid w:val="00390FB6"/>
    <w:rsid w:val="0039138F"/>
    <w:rsid w:val="003913F6"/>
    <w:rsid w:val="003914FD"/>
    <w:rsid w:val="003915B5"/>
    <w:rsid w:val="003916AD"/>
    <w:rsid w:val="00391EEF"/>
    <w:rsid w:val="00392212"/>
    <w:rsid w:val="00392558"/>
    <w:rsid w:val="003925AB"/>
    <w:rsid w:val="003929B0"/>
    <w:rsid w:val="003929B6"/>
    <w:rsid w:val="00392A14"/>
    <w:rsid w:val="00392DE2"/>
    <w:rsid w:val="003931B5"/>
    <w:rsid w:val="0039354D"/>
    <w:rsid w:val="0039356E"/>
    <w:rsid w:val="00393763"/>
    <w:rsid w:val="00393992"/>
    <w:rsid w:val="00393AF9"/>
    <w:rsid w:val="0039424C"/>
    <w:rsid w:val="0039454C"/>
    <w:rsid w:val="00394685"/>
    <w:rsid w:val="00394AF3"/>
    <w:rsid w:val="00394C2E"/>
    <w:rsid w:val="00395263"/>
    <w:rsid w:val="00395933"/>
    <w:rsid w:val="003959C2"/>
    <w:rsid w:val="00395ABD"/>
    <w:rsid w:val="00395EED"/>
    <w:rsid w:val="00395EFC"/>
    <w:rsid w:val="003961AD"/>
    <w:rsid w:val="0039626B"/>
    <w:rsid w:val="0039630D"/>
    <w:rsid w:val="0039631E"/>
    <w:rsid w:val="003964AA"/>
    <w:rsid w:val="0039688F"/>
    <w:rsid w:val="00396AE0"/>
    <w:rsid w:val="00396FF3"/>
    <w:rsid w:val="003970DC"/>
    <w:rsid w:val="00397532"/>
    <w:rsid w:val="00397702"/>
    <w:rsid w:val="003A0138"/>
    <w:rsid w:val="003A022A"/>
    <w:rsid w:val="003A066B"/>
    <w:rsid w:val="003A068E"/>
    <w:rsid w:val="003A0808"/>
    <w:rsid w:val="003A0914"/>
    <w:rsid w:val="003A0B92"/>
    <w:rsid w:val="003A0C7B"/>
    <w:rsid w:val="003A1043"/>
    <w:rsid w:val="003A1187"/>
    <w:rsid w:val="003A11DA"/>
    <w:rsid w:val="003A1A2E"/>
    <w:rsid w:val="003A1AA9"/>
    <w:rsid w:val="003A1C30"/>
    <w:rsid w:val="003A1CA9"/>
    <w:rsid w:val="003A1DCE"/>
    <w:rsid w:val="003A1DCF"/>
    <w:rsid w:val="003A1F36"/>
    <w:rsid w:val="003A1F48"/>
    <w:rsid w:val="003A254A"/>
    <w:rsid w:val="003A2DA1"/>
    <w:rsid w:val="003A2E7A"/>
    <w:rsid w:val="003A3507"/>
    <w:rsid w:val="003A3520"/>
    <w:rsid w:val="003A37A3"/>
    <w:rsid w:val="003A39FD"/>
    <w:rsid w:val="003A3C66"/>
    <w:rsid w:val="003A3C92"/>
    <w:rsid w:val="003A3CBF"/>
    <w:rsid w:val="003A3D7A"/>
    <w:rsid w:val="003A44C3"/>
    <w:rsid w:val="003A4B97"/>
    <w:rsid w:val="003A50C2"/>
    <w:rsid w:val="003A5793"/>
    <w:rsid w:val="003A57C1"/>
    <w:rsid w:val="003A5D44"/>
    <w:rsid w:val="003A5F01"/>
    <w:rsid w:val="003A621E"/>
    <w:rsid w:val="003A62B7"/>
    <w:rsid w:val="003A6505"/>
    <w:rsid w:val="003A6623"/>
    <w:rsid w:val="003A688C"/>
    <w:rsid w:val="003A69AD"/>
    <w:rsid w:val="003A6B65"/>
    <w:rsid w:val="003A6BF9"/>
    <w:rsid w:val="003A6D73"/>
    <w:rsid w:val="003A6D88"/>
    <w:rsid w:val="003A6FCA"/>
    <w:rsid w:val="003A70ED"/>
    <w:rsid w:val="003A77BF"/>
    <w:rsid w:val="003A7993"/>
    <w:rsid w:val="003A7A38"/>
    <w:rsid w:val="003A7DA0"/>
    <w:rsid w:val="003B03E0"/>
    <w:rsid w:val="003B0586"/>
    <w:rsid w:val="003B0833"/>
    <w:rsid w:val="003B0F80"/>
    <w:rsid w:val="003B1821"/>
    <w:rsid w:val="003B18A9"/>
    <w:rsid w:val="003B19A7"/>
    <w:rsid w:val="003B1A91"/>
    <w:rsid w:val="003B1B89"/>
    <w:rsid w:val="003B1D83"/>
    <w:rsid w:val="003B20E6"/>
    <w:rsid w:val="003B2694"/>
    <w:rsid w:val="003B2767"/>
    <w:rsid w:val="003B2A29"/>
    <w:rsid w:val="003B31DF"/>
    <w:rsid w:val="003B34A8"/>
    <w:rsid w:val="003B38FE"/>
    <w:rsid w:val="003B394A"/>
    <w:rsid w:val="003B3960"/>
    <w:rsid w:val="003B3EBB"/>
    <w:rsid w:val="003B3FD8"/>
    <w:rsid w:val="003B4000"/>
    <w:rsid w:val="003B4621"/>
    <w:rsid w:val="003B470F"/>
    <w:rsid w:val="003B4C31"/>
    <w:rsid w:val="003B50B0"/>
    <w:rsid w:val="003B50F9"/>
    <w:rsid w:val="003B5112"/>
    <w:rsid w:val="003B51FC"/>
    <w:rsid w:val="003B5244"/>
    <w:rsid w:val="003B55E2"/>
    <w:rsid w:val="003B568E"/>
    <w:rsid w:val="003B57A1"/>
    <w:rsid w:val="003B5910"/>
    <w:rsid w:val="003B5A79"/>
    <w:rsid w:val="003B5C2A"/>
    <w:rsid w:val="003B5F37"/>
    <w:rsid w:val="003B6069"/>
    <w:rsid w:val="003B6524"/>
    <w:rsid w:val="003B6556"/>
    <w:rsid w:val="003B69D4"/>
    <w:rsid w:val="003B69FA"/>
    <w:rsid w:val="003B6B24"/>
    <w:rsid w:val="003B6C6C"/>
    <w:rsid w:val="003B7344"/>
    <w:rsid w:val="003B764C"/>
    <w:rsid w:val="003B78DC"/>
    <w:rsid w:val="003B7D7F"/>
    <w:rsid w:val="003C017E"/>
    <w:rsid w:val="003C02A6"/>
    <w:rsid w:val="003C070A"/>
    <w:rsid w:val="003C0B28"/>
    <w:rsid w:val="003C0EAD"/>
    <w:rsid w:val="003C0F24"/>
    <w:rsid w:val="003C1239"/>
    <w:rsid w:val="003C1323"/>
    <w:rsid w:val="003C135F"/>
    <w:rsid w:val="003C14D6"/>
    <w:rsid w:val="003C16BD"/>
    <w:rsid w:val="003C194C"/>
    <w:rsid w:val="003C1955"/>
    <w:rsid w:val="003C1986"/>
    <w:rsid w:val="003C1A73"/>
    <w:rsid w:val="003C1AA3"/>
    <w:rsid w:val="003C1C39"/>
    <w:rsid w:val="003C1E9E"/>
    <w:rsid w:val="003C1F2F"/>
    <w:rsid w:val="003C1F62"/>
    <w:rsid w:val="003C201C"/>
    <w:rsid w:val="003C211E"/>
    <w:rsid w:val="003C217D"/>
    <w:rsid w:val="003C2221"/>
    <w:rsid w:val="003C232F"/>
    <w:rsid w:val="003C2825"/>
    <w:rsid w:val="003C2972"/>
    <w:rsid w:val="003C2B10"/>
    <w:rsid w:val="003C2D9D"/>
    <w:rsid w:val="003C2E28"/>
    <w:rsid w:val="003C2F10"/>
    <w:rsid w:val="003C3085"/>
    <w:rsid w:val="003C318B"/>
    <w:rsid w:val="003C3559"/>
    <w:rsid w:val="003C373E"/>
    <w:rsid w:val="003C37FA"/>
    <w:rsid w:val="003C3813"/>
    <w:rsid w:val="003C384B"/>
    <w:rsid w:val="003C3C5D"/>
    <w:rsid w:val="003C3CC5"/>
    <w:rsid w:val="003C3E5F"/>
    <w:rsid w:val="003C4202"/>
    <w:rsid w:val="003C4678"/>
    <w:rsid w:val="003C4DC7"/>
    <w:rsid w:val="003C5055"/>
    <w:rsid w:val="003C5059"/>
    <w:rsid w:val="003C53CE"/>
    <w:rsid w:val="003C5463"/>
    <w:rsid w:val="003C57AD"/>
    <w:rsid w:val="003C5A74"/>
    <w:rsid w:val="003C5BAF"/>
    <w:rsid w:val="003C5C08"/>
    <w:rsid w:val="003C6034"/>
    <w:rsid w:val="003C6059"/>
    <w:rsid w:val="003C60D7"/>
    <w:rsid w:val="003C6255"/>
    <w:rsid w:val="003C6301"/>
    <w:rsid w:val="003C63DF"/>
    <w:rsid w:val="003C674E"/>
    <w:rsid w:val="003C687F"/>
    <w:rsid w:val="003C6898"/>
    <w:rsid w:val="003C6AC0"/>
    <w:rsid w:val="003C6C85"/>
    <w:rsid w:val="003C6D58"/>
    <w:rsid w:val="003C6E1E"/>
    <w:rsid w:val="003C6FC7"/>
    <w:rsid w:val="003C7322"/>
    <w:rsid w:val="003C73EA"/>
    <w:rsid w:val="003C79CE"/>
    <w:rsid w:val="003C7B5F"/>
    <w:rsid w:val="003C7DC2"/>
    <w:rsid w:val="003C7E7C"/>
    <w:rsid w:val="003C7EB0"/>
    <w:rsid w:val="003D019C"/>
    <w:rsid w:val="003D0448"/>
    <w:rsid w:val="003D0798"/>
    <w:rsid w:val="003D083C"/>
    <w:rsid w:val="003D0A4F"/>
    <w:rsid w:val="003D0B0F"/>
    <w:rsid w:val="003D0DC4"/>
    <w:rsid w:val="003D0EA7"/>
    <w:rsid w:val="003D0F5F"/>
    <w:rsid w:val="003D1057"/>
    <w:rsid w:val="003D1172"/>
    <w:rsid w:val="003D11D3"/>
    <w:rsid w:val="003D147F"/>
    <w:rsid w:val="003D1485"/>
    <w:rsid w:val="003D15E0"/>
    <w:rsid w:val="003D168C"/>
    <w:rsid w:val="003D1737"/>
    <w:rsid w:val="003D17B9"/>
    <w:rsid w:val="003D1A5F"/>
    <w:rsid w:val="003D1AA5"/>
    <w:rsid w:val="003D1BB2"/>
    <w:rsid w:val="003D1BB8"/>
    <w:rsid w:val="003D1D30"/>
    <w:rsid w:val="003D25F1"/>
    <w:rsid w:val="003D269D"/>
    <w:rsid w:val="003D2A59"/>
    <w:rsid w:val="003D2FE2"/>
    <w:rsid w:val="003D32BE"/>
    <w:rsid w:val="003D333F"/>
    <w:rsid w:val="003D335F"/>
    <w:rsid w:val="003D3AED"/>
    <w:rsid w:val="003D3C2C"/>
    <w:rsid w:val="003D4458"/>
    <w:rsid w:val="003D476D"/>
    <w:rsid w:val="003D47B6"/>
    <w:rsid w:val="003D541D"/>
    <w:rsid w:val="003D549A"/>
    <w:rsid w:val="003D56F5"/>
    <w:rsid w:val="003D57BC"/>
    <w:rsid w:val="003D5D23"/>
    <w:rsid w:val="003D5DBC"/>
    <w:rsid w:val="003D5E2C"/>
    <w:rsid w:val="003D5EB0"/>
    <w:rsid w:val="003D60FF"/>
    <w:rsid w:val="003D61C0"/>
    <w:rsid w:val="003D6285"/>
    <w:rsid w:val="003D66C9"/>
    <w:rsid w:val="003D67B5"/>
    <w:rsid w:val="003D6819"/>
    <w:rsid w:val="003D697F"/>
    <w:rsid w:val="003D6A2B"/>
    <w:rsid w:val="003D7197"/>
    <w:rsid w:val="003D71F3"/>
    <w:rsid w:val="003D7379"/>
    <w:rsid w:val="003D7382"/>
    <w:rsid w:val="003D78F5"/>
    <w:rsid w:val="003D7C3C"/>
    <w:rsid w:val="003D7D52"/>
    <w:rsid w:val="003D7E2D"/>
    <w:rsid w:val="003D7F0B"/>
    <w:rsid w:val="003D7F54"/>
    <w:rsid w:val="003E03FE"/>
    <w:rsid w:val="003E0487"/>
    <w:rsid w:val="003E0903"/>
    <w:rsid w:val="003E0A21"/>
    <w:rsid w:val="003E0F10"/>
    <w:rsid w:val="003E1254"/>
    <w:rsid w:val="003E13B7"/>
    <w:rsid w:val="003E167C"/>
    <w:rsid w:val="003E16DF"/>
    <w:rsid w:val="003E1A8B"/>
    <w:rsid w:val="003E1B79"/>
    <w:rsid w:val="003E1BA2"/>
    <w:rsid w:val="003E1C66"/>
    <w:rsid w:val="003E1DE8"/>
    <w:rsid w:val="003E1E44"/>
    <w:rsid w:val="003E1EBB"/>
    <w:rsid w:val="003E271D"/>
    <w:rsid w:val="003E2ECD"/>
    <w:rsid w:val="003E3038"/>
    <w:rsid w:val="003E3107"/>
    <w:rsid w:val="003E31A0"/>
    <w:rsid w:val="003E3333"/>
    <w:rsid w:val="003E382A"/>
    <w:rsid w:val="003E384F"/>
    <w:rsid w:val="003E3B97"/>
    <w:rsid w:val="003E3BEC"/>
    <w:rsid w:val="003E3C34"/>
    <w:rsid w:val="003E3D5B"/>
    <w:rsid w:val="003E3D8A"/>
    <w:rsid w:val="003E405F"/>
    <w:rsid w:val="003E408F"/>
    <w:rsid w:val="003E40AE"/>
    <w:rsid w:val="003E4150"/>
    <w:rsid w:val="003E4413"/>
    <w:rsid w:val="003E4620"/>
    <w:rsid w:val="003E468F"/>
    <w:rsid w:val="003E48D1"/>
    <w:rsid w:val="003E4BF0"/>
    <w:rsid w:val="003E4C13"/>
    <w:rsid w:val="003E4EAB"/>
    <w:rsid w:val="003E5242"/>
    <w:rsid w:val="003E526F"/>
    <w:rsid w:val="003E536E"/>
    <w:rsid w:val="003E5AB3"/>
    <w:rsid w:val="003E5B57"/>
    <w:rsid w:val="003E5BE8"/>
    <w:rsid w:val="003E5C52"/>
    <w:rsid w:val="003E5EFB"/>
    <w:rsid w:val="003E604C"/>
    <w:rsid w:val="003E649D"/>
    <w:rsid w:val="003E64CF"/>
    <w:rsid w:val="003E6652"/>
    <w:rsid w:val="003E673D"/>
    <w:rsid w:val="003E71AB"/>
    <w:rsid w:val="003E729B"/>
    <w:rsid w:val="003E73DA"/>
    <w:rsid w:val="003E762E"/>
    <w:rsid w:val="003E78E8"/>
    <w:rsid w:val="003E7A10"/>
    <w:rsid w:val="003E7A39"/>
    <w:rsid w:val="003E7CA5"/>
    <w:rsid w:val="003E7DC6"/>
    <w:rsid w:val="003E7E0E"/>
    <w:rsid w:val="003E7E9F"/>
    <w:rsid w:val="003E7FD9"/>
    <w:rsid w:val="003F0544"/>
    <w:rsid w:val="003F056A"/>
    <w:rsid w:val="003F073C"/>
    <w:rsid w:val="003F07B8"/>
    <w:rsid w:val="003F0AAA"/>
    <w:rsid w:val="003F0D40"/>
    <w:rsid w:val="003F125D"/>
    <w:rsid w:val="003F12C1"/>
    <w:rsid w:val="003F1389"/>
    <w:rsid w:val="003F1398"/>
    <w:rsid w:val="003F13BD"/>
    <w:rsid w:val="003F1552"/>
    <w:rsid w:val="003F1715"/>
    <w:rsid w:val="003F1AD5"/>
    <w:rsid w:val="003F1D76"/>
    <w:rsid w:val="003F1E5F"/>
    <w:rsid w:val="003F21AF"/>
    <w:rsid w:val="003F2481"/>
    <w:rsid w:val="003F27F7"/>
    <w:rsid w:val="003F2B37"/>
    <w:rsid w:val="003F2C76"/>
    <w:rsid w:val="003F31AE"/>
    <w:rsid w:val="003F3659"/>
    <w:rsid w:val="003F3706"/>
    <w:rsid w:val="003F37AE"/>
    <w:rsid w:val="003F39F6"/>
    <w:rsid w:val="003F4326"/>
    <w:rsid w:val="003F4841"/>
    <w:rsid w:val="003F4870"/>
    <w:rsid w:val="003F4954"/>
    <w:rsid w:val="003F4A7A"/>
    <w:rsid w:val="003F4B5E"/>
    <w:rsid w:val="003F50C7"/>
    <w:rsid w:val="003F5440"/>
    <w:rsid w:val="003F5A47"/>
    <w:rsid w:val="003F5C58"/>
    <w:rsid w:val="003F6A5D"/>
    <w:rsid w:val="003F6D33"/>
    <w:rsid w:val="003F6F9B"/>
    <w:rsid w:val="003F7774"/>
    <w:rsid w:val="003F7B95"/>
    <w:rsid w:val="003F7D08"/>
    <w:rsid w:val="003F7FCD"/>
    <w:rsid w:val="00400164"/>
    <w:rsid w:val="00400218"/>
    <w:rsid w:val="0040029D"/>
    <w:rsid w:val="004003C4"/>
    <w:rsid w:val="004003F5"/>
    <w:rsid w:val="0040047D"/>
    <w:rsid w:val="004006B2"/>
    <w:rsid w:val="00400835"/>
    <w:rsid w:val="00400AC0"/>
    <w:rsid w:val="00400CFD"/>
    <w:rsid w:val="00400E8F"/>
    <w:rsid w:val="00401CC0"/>
    <w:rsid w:val="00401E61"/>
    <w:rsid w:val="00401EB1"/>
    <w:rsid w:val="00401EE2"/>
    <w:rsid w:val="00401EFE"/>
    <w:rsid w:val="00401F00"/>
    <w:rsid w:val="00401F14"/>
    <w:rsid w:val="00402034"/>
    <w:rsid w:val="004020D9"/>
    <w:rsid w:val="00402226"/>
    <w:rsid w:val="00402256"/>
    <w:rsid w:val="004025CE"/>
    <w:rsid w:val="0040285C"/>
    <w:rsid w:val="00402D33"/>
    <w:rsid w:val="00402D7D"/>
    <w:rsid w:val="00403060"/>
    <w:rsid w:val="004036DF"/>
    <w:rsid w:val="004037AD"/>
    <w:rsid w:val="004037F9"/>
    <w:rsid w:val="004039A9"/>
    <w:rsid w:val="00403BE0"/>
    <w:rsid w:val="00403C1A"/>
    <w:rsid w:val="00403D2A"/>
    <w:rsid w:val="00403D76"/>
    <w:rsid w:val="004044DA"/>
    <w:rsid w:val="00404BE1"/>
    <w:rsid w:val="00404E5E"/>
    <w:rsid w:val="00404EB4"/>
    <w:rsid w:val="004052CD"/>
    <w:rsid w:val="00405609"/>
    <w:rsid w:val="0040564F"/>
    <w:rsid w:val="00405672"/>
    <w:rsid w:val="00405A09"/>
    <w:rsid w:val="00405D17"/>
    <w:rsid w:val="00405F98"/>
    <w:rsid w:val="00405FDB"/>
    <w:rsid w:val="004062B8"/>
    <w:rsid w:val="0040653F"/>
    <w:rsid w:val="00406694"/>
    <w:rsid w:val="004069E5"/>
    <w:rsid w:val="00406A26"/>
    <w:rsid w:val="00406C44"/>
    <w:rsid w:val="00406E38"/>
    <w:rsid w:val="0040701E"/>
    <w:rsid w:val="00407162"/>
    <w:rsid w:val="004076B4"/>
    <w:rsid w:val="0040780F"/>
    <w:rsid w:val="0040785C"/>
    <w:rsid w:val="00407906"/>
    <w:rsid w:val="004079F4"/>
    <w:rsid w:val="00407A0E"/>
    <w:rsid w:val="00407B26"/>
    <w:rsid w:val="00407E7B"/>
    <w:rsid w:val="00407FC3"/>
    <w:rsid w:val="00410723"/>
    <w:rsid w:val="0041091A"/>
    <w:rsid w:val="00410B24"/>
    <w:rsid w:val="00410BC4"/>
    <w:rsid w:val="00410C56"/>
    <w:rsid w:val="00410E3A"/>
    <w:rsid w:val="00410E86"/>
    <w:rsid w:val="00410F64"/>
    <w:rsid w:val="00411010"/>
    <w:rsid w:val="00411417"/>
    <w:rsid w:val="0041181F"/>
    <w:rsid w:val="004118D2"/>
    <w:rsid w:val="00411BE8"/>
    <w:rsid w:val="00411EFF"/>
    <w:rsid w:val="00411FAB"/>
    <w:rsid w:val="00411FDA"/>
    <w:rsid w:val="00412023"/>
    <w:rsid w:val="004125DF"/>
    <w:rsid w:val="004128DD"/>
    <w:rsid w:val="004129B6"/>
    <w:rsid w:val="00412DC1"/>
    <w:rsid w:val="00412E6A"/>
    <w:rsid w:val="00412F42"/>
    <w:rsid w:val="0041314E"/>
    <w:rsid w:val="0041318C"/>
    <w:rsid w:val="004131E0"/>
    <w:rsid w:val="00413557"/>
    <w:rsid w:val="00413591"/>
    <w:rsid w:val="004135A2"/>
    <w:rsid w:val="004137C9"/>
    <w:rsid w:val="00413D15"/>
    <w:rsid w:val="00413E89"/>
    <w:rsid w:val="004140F3"/>
    <w:rsid w:val="00414161"/>
    <w:rsid w:val="004142AE"/>
    <w:rsid w:val="004144E7"/>
    <w:rsid w:val="0041466B"/>
    <w:rsid w:val="004146FC"/>
    <w:rsid w:val="00414783"/>
    <w:rsid w:val="00414AD0"/>
    <w:rsid w:val="00414BEF"/>
    <w:rsid w:val="00414CE8"/>
    <w:rsid w:val="00414E09"/>
    <w:rsid w:val="00414F50"/>
    <w:rsid w:val="00414FC0"/>
    <w:rsid w:val="004151A5"/>
    <w:rsid w:val="0041526D"/>
    <w:rsid w:val="00415446"/>
    <w:rsid w:val="0041544E"/>
    <w:rsid w:val="004154D6"/>
    <w:rsid w:val="00415894"/>
    <w:rsid w:val="004159E5"/>
    <w:rsid w:val="0041606B"/>
    <w:rsid w:val="0041647F"/>
    <w:rsid w:val="004165CF"/>
    <w:rsid w:val="004167D3"/>
    <w:rsid w:val="00416A4E"/>
    <w:rsid w:val="00416B45"/>
    <w:rsid w:val="00416CCF"/>
    <w:rsid w:val="00416D3C"/>
    <w:rsid w:val="00416DC2"/>
    <w:rsid w:val="00416F27"/>
    <w:rsid w:val="00416F2B"/>
    <w:rsid w:val="0041724F"/>
    <w:rsid w:val="004175E3"/>
    <w:rsid w:val="0041789D"/>
    <w:rsid w:val="0041793F"/>
    <w:rsid w:val="00417ADC"/>
    <w:rsid w:val="004200BE"/>
    <w:rsid w:val="00420618"/>
    <w:rsid w:val="00420626"/>
    <w:rsid w:val="00420F2F"/>
    <w:rsid w:val="0042113E"/>
    <w:rsid w:val="0042117F"/>
    <w:rsid w:val="00421393"/>
    <w:rsid w:val="00421404"/>
    <w:rsid w:val="004214A5"/>
    <w:rsid w:val="00421A32"/>
    <w:rsid w:val="00421BDA"/>
    <w:rsid w:val="00421F56"/>
    <w:rsid w:val="00421F98"/>
    <w:rsid w:val="004220B3"/>
    <w:rsid w:val="00422177"/>
    <w:rsid w:val="004223E2"/>
    <w:rsid w:val="00422E55"/>
    <w:rsid w:val="00422F43"/>
    <w:rsid w:val="00422F81"/>
    <w:rsid w:val="00423245"/>
    <w:rsid w:val="00423843"/>
    <w:rsid w:val="00423851"/>
    <w:rsid w:val="0042402A"/>
    <w:rsid w:val="004241C7"/>
    <w:rsid w:val="00424379"/>
    <w:rsid w:val="00424BA7"/>
    <w:rsid w:val="00424CED"/>
    <w:rsid w:val="00424E6F"/>
    <w:rsid w:val="004250EE"/>
    <w:rsid w:val="00425121"/>
    <w:rsid w:val="004251C4"/>
    <w:rsid w:val="00425202"/>
    <w:rsid w:val="00425277"/>
    <w:rsid w:val="00425348"/>
    <w:rsid w:val="00425723"/>
    <w:rsid w:val="00425971"/>
    <w:rsid w:val="00425AFE"/>
    <w:rsid w:val="00425DD6"/>
    <w:rsid w:val="00425F8B"/>
    <w:rsid w:val="004260F7"/>
    <w:rsid w:val="00426174"/>
    <w:rsid w:val="00426216"/>
    <w:rsid w:val="004262E4"/>
    <w:rsid w:val="00426605"/>
    <w:rsid w:val="0042666D"/>
    <w:rsid w:val="004267D5"/>
    <w:rsid w:val="004267F2"/>
    <w:rsid w:val="00426807"/>
    <w:rsid w:val="00426926"/>
    <w:rsid w:val="00426D0B"/>
    <w:rsid w:val="00427097"/>
    <w:rsid w:val="004270B9"/>
    <w:rsid w:val="004276C7"/>
    <w:rsid w:val="004277CF"/>
    <w:rsid w:val="00427A67"/>
    <w:rsid w:val="00427BB7"/>
    <w:rsid w:val="00427F7A"/>
    <w:rsid w:val="0043047C"/>
    <w:rsid w:val="004305D8"/>
    <w:rsid w:val="00430930"/>
    <w:rsid w:val="00430D8D"/>
    <w:rsid w:val="00430F35"/>
    <w:rsid w:val="0043132D"/>
    <w:rsid w:val="00431353"/>
    <w:rsid w:val="004313C3"/>
    <w:rsid w:val="0043143D"/>
    <w:rsid w:val="004314F2"/>
    <w:rsid w:val="00431534"/>
    <w:rsid w:val="00431573"/>
    <w:rsid w:val="0043163F"/>
    <w:rsid w:val="00431758"/>
    <w:rsid w:val="00431EFA"/>
    <w:rsid w:val="00432466"/>
    <w:rsid w:val="00432585"/>
    <w:rsid w:val="00432891"/>
    <w:rsid w:val="00432900"/>
    <w:rsid w:val="004329D6"/>
    <w:rsid w:val="00432D83"/>
    <w:rsid w:val="00432E1A"/>
    <w:rsid w:val="00433102"/>
    <w:rsid w:val="00433214"/>
    <w:rsid w:val="00433395"/>
    <w:rsid w:val="004333AF"/>
    <w:rsid w:val="0043343C"/>
    <w:rsid w:val="004335A4"/>
    <w:rsid w:val="00433BA3"/>
    <w:rsid w:val="00433CC2"/>
    <w:rsid w:val="00433D32"/>
    <w:rsid w:val="00433EC8"/>
    <w:rsid w:val="00433F15"/>
    <w:rsid w:val="004340B1"/>
    <w:rsid w:val="0043429E"/>
    <w:rsid w:val="00434565"/>
    <w:rsid w:val="00434568"/>
    <w:rsid w:val="00434653"/>
    <w:rsid w:val="004347FC"/>
    <w:rsid w:val="00434849"/>
    <w:rsid w:val="004348DA"/>
    <w:rsid w:val="004348E0"/>
    <w:rsid w:val="00434943"/>
    <w:rsid w:val="00435049"/>
    <w:rsid w:val="0043511D"/>
    <w:rsid w:val="0043535C"/>
    <w:rsid w:val="0043549A"/>
    <w:rsid w:val="00435864"/>
    <w:rsid w:val="00435ABA"/>
    <w:rsid w:val="00435AF3"/>
    <w:rsid w:val="00435B23"/>
    <w:rsid w:val="00435D7C"/>
    <w:rsid w:val="00435EC8"/>
    <w:rsid w:val="0043623B"/>
    <w:rsid w:val="00436317"/>
    <w:rsid w:val="00436323"/>
    <w:rsid w:val="00436362"/>
    <w:rsid w:val="00436421"/>
    <w:rsid w:val="00436541"/>
    <w:rsid w:val="0043654D"/>
    <w:rsid w:val="004366BF"/>
    <w:rsid w:val="004367BC"/>
    <w:rsid w:val="00436A70"/>
    <w:rsid w:val="00436D0E"/>
    <w:rsid w:val="00436D8C"/>
    <w:rsid w:val="00436F42"/>
    <w:rsid w:val="00436FF5"/>
    <w:rsid w:val="00437288"/>
    <w:rsid w:val="004373EE"/>
    <w:rsid w:val="004373F1"/>
    <w:rsid w:val="0043757A"/>
    <w:rsid w:val="0043779E"/>
    <w:rsid w:val="00437929"/>
    <w:rsid w:val="00437C52"/>
    <w:rsid w:val="00437D56"/>
    <w:rsid w:val="00437E9C"/>
    <w:rsid w:val="004401EE"/>
    <w:rsid w:val="00440265"/>
    <w:rsid w:val="00441015"/>
    <w:rsid w:val="00441420"/>
    <w:rsid w:val="004414A1"/>
    <w:rsid w:val="004414C6"/>
    <w:rsid w:val="00441575"/>
    <w:rsid w:val="00441638"/>
    <w:rsid w:val="00441AB5"/>
    <w:rsid w:val="00441C16"/>
    <w:rsid w:val="00441C28"/>
    <w:rsid w:val="004420A7"/>
    <w:rsid w:val="004420E2"/>
    <w:rsid w:val="00442409"/>
    <w:rsid w:val="0044255A"/>
    <w:rsid w:val="004428A0"/>
    <w:rsid w:val="00442ABE"/>
    <w:rsid w:val="00442C12"/>
    <w:rsid w:val="00442EE2"/>
    <w:rsid w:val="004430BE"/>
    <w:rsid w:val="004434A6"/>
    <w:rsid w:val="00443968"/>
    <w:rsid w:val="00443BE1"/>
    <w:rsid w:val="00443D00"/>
    <w:rsid w:val="00443D5F"/>
    <w:rsid w:val="00444171"/>
    <w:rsid w:val="00444181"/>
    <w:rsid w:val="00444641"/>
    <w:rsid w:val="004446C1"/>
    <w:rsid w:val="00444728"/>
    <w:rsid w:val="00444736"/>
    <w:rsid w:val="00444B0D"/>
    <w:rsid w:val="00444B7E"/>
    <w:rsid w:val="00444CD5"/>
    <w:rsid w:val="00444F8F"/>
    <w:rsid w:val="0044521D"/>
    <w:rsid w:val="00445463"/>
    <w:rsid w:val="00445B31"/>
    <w:rsid w:val="00445EC3"/>
    <w:rsid w:val="004460A7"/>
    <w:rsid w:val="004460C6"/>
    <w:rsid w:val="00446105"/>
    <w:rsid w:val="00446424"/>
    <w:rsid w:val="00446440"/>
    <w:rsid w:val="00446853"/>
    <w:rsid w:val="00446891"/>
    <w:rsid w:val="004469D2"/>
    <w:rsid w:val="00446EE0"/>
    <w:rsid w:val="00447042"/>
    <w:rsid w:val="00447243"/>
    <w:rsid w:val="0044732F"/>
    <w:rsid w:val="004474A6"/>
    <w:rsid w:val="0044773B"/>
    <w:rsid w:val="00447A5B"/>
    <w:rsid w:val="00447CFC"/>
    <w:rsid w:val="00447D11"/>
    <w:rsid w:val="00450384"/>
    <w:rsid w:val="0045043B"/>
    <w:rsid w:val="00450707"/>
    <w:rsid w:val="0045070C"/>
    <w:rsid w:val="00450BF2"/>
    <w:rsid w:val="00450DB6"/>
    <w:rsid w:val="00451084"/>
    <w:rsid w:val="00451086"/>
    <w:rsid w:val="004511C8"/>
    <w:rsid w:val="00451301"/>
    <w:rsid w:val="00451511"/>
    <w:rsid w:val="004518A0"/>
    <w:rsid w:val="004518DB"/>
    <w:rsid w:val="00451936"/>
    <w:rsid w:val="00451948"/>
    <w:rsid w:val="004519A6"/>
    <w:rsid w:val="00451ACE"/>
    <w:rsid w:val="00451C1F"/>
    <w:rsid w:val="00451E0C"/>
    <w:rsid w:val="00452086"/>
    <w:rsid w:val="0045250B"/>
    <w:rsid w:val="0045255C"/>
    <w:rsid w:val="004525D6"/>
    <w:rsid w:val="0045267E"/>
    <w:rsid w:val="00452689"/>
    <w:rsid w:val="004526C4"/>
    <w:rsid w:val="00452794"/>
    <w:rsid w:val="004529D3"/>
    <w:rsid w:val="00452C3D"/>
    <w:rsid w:val="00452C96"/>
    <w:rsid w:val="00452F11"/>
    <w:rsid w:val="0045307B"/>
    <w:rsid w:val="004530B0"/>
    <w:rsid w:val="004531A1"/>
    <w:rsid w:val="004531CC"/>
    <w:rsid w:val="00453353"/>
    <w:rsid w:val="004534D7"/>
    <w:rsid w:val="004535E9"/>
    <w:rsid w:val="0045361F"/>
    <w:rsid w:val="0045395C"/>
    <w:rsid w:val="00453EEB"/>
    <w:rsid w:val="00453F13"/>
    <w:rsid w:val="004544DE"/>
    <w:rsid w:val="00454821"/>
    <w:rsid w:val="0045486F"/>
    <w:rsid w:val="004548A6"/>
    <w:rsid w:val="004548CE"/>
    <w:rsid w:val="00454950"/>
    <w:rsid w:val="00454959"/>
    <w:rsid w:val="00454BB7"/>
    <w:rsid w:val="00455095"/>
    <w:rsid w:val="004550E5"/>
    <w:rsid w:val="0045520B"/>
    <w:rsid w:val="00455959"/>
    <w:rsid w:val="00455E9D"/>
    <w:rsid w:val="00456198"/>
    <w:rsid w:val="0045631D"/>
    <w:rsid w:val="004569A0"/>
    <w:rsid w:val="00456BF7"/>
    <w:rsid w:val="0045703F"/>
    <w:rsid w:val="00457290"/>
    <w:rsid w:val="0045769D"/>
    <w:rsid w:val="0045774F"/>
    <w:rsid w:val="00457851"/>
    <w:rsid w:val="00457866"/>
    <w:rsid w:val="00457AF3"/>
    <w:rsid w:val="00457C76"/>
    <w:rsid w:val="00457EE8"/>
    <w:rsid w:val="004603A2"/>
    <w:rsid w:val="00460445"/>
    <w:rsid w:val="004607B2"/>
    <w:rsid w:val="004607E8"/>
    <w:rsid w:val="00460870"/>
    <w:rsid w:val="00460D30"/>
    <w:rsid w:val="00461455"/>
    <w:rsid w:val="004614B8"/>
    <w:rsid w:val="004615B1"/>
    <w:rsid w:val="00461C49"/>
    <w:rsid w:val="0046202D"/>
    <w:rsid w:val="004623E8"/>
    <w:rsid w:val="00462427"/>
    <w:rsid w:val="004626F3"/>
    <w:rsid w:val="0046329A"/>
    <w:rsid w:val="00463310"/>
    <w:rsid w:val="00463561"/>
    <w:rsid w:val="00463815"/>
    <w:rsid w:val="004639BF"/>
    <w:rsid w:val="00463B38"/>
    <w:rsid w:val="00463B7F"/>
    <w:rsid w:val="00463C3D"/>
    <w:rsid w:val="00463CAB"/>
    <w:rsid w:val="00463D26"/>
    <w:rsid w:val="00463ECC"/>
    <w:rsid w:val="00463EF1"/>
    <w:rsid w:val="00464065"/>
    <w:rsid w:val="00464338"/>
    <w:rsid w:val="00464549"/>
    <w:rsid w:val="00464711"/>
    <w:rsid w:val="00464749"/>
    <w:rsid w:val="0046479E"/>
    <w:rsid w:val="0046479F"/>
    <w:rsid w:val="00464832"/>
    <w:rsid w:val="00464D14"/>
    <w:rsid w:val="00464D27"/>
    <w:rsid w:val="00464EF9"/>
    <w:rsid w:val="00464F11"/>
    <w:rsid w:val="00465336"/>
    <w:rsid w:val="00465471"/>
    <w:rsid w:val="004654E8"/>
    <w:rsid w:val="0046572E"/>
    <w:rsid w:val="00465853"/>
    <w:rsid w:val="00465A37"/>
    <w:rsid w:val="00465C6B"/>
    <w:rsid w:val="00465D5A"/>
    <w:rsid w:val="00465F68"/>
    <w:rsid w:val="0046624F"/>
    <w:rsid w:val="0046639C"/>
    <w:rsid w:val="00466852"/>
    <w:rsid w:val="00466AC0"/>
    <w:rsid w:val="00466CE8"/>
    <w:rsid w:val="0046707B"/>
    <w:rsid w:val="004675AE"/>
    <w:rsid w:val="004678E0"/>
    <w:rsid w:val="004702A9"/>
    <w:rsid w:val="004706EA"/>
    <w:rsid w:val="00470A0F"/>
    <w:rsid w:val="00470B98"/>
    <w:rsid w:val="00470F97"/>
    <w:rsid w:val="004711E5"/>
    <w:rsid w:val="00471373"/>
    <w:rsid w:val="0047138C"/>
    <w:rsid w:val="0047163E"/>
    <w:rsid w:val="00471EB1"/>
    <w:rsid w:val="00472272"/>
    <w:rsid w:val="00472528"/>
    <w:rsid w:val="00472913"/>
    <w:rsid w:val="004729BD"/>
    <w:rsid w:val="00472B4B"/>
    <w:rsid w:val="00472BD6"/>
    <w:rsid w:val="00472C57"/>
    <w:rsid w:val="0047315F"/>
    <w:rsid w:val="00473183"/>
    <w:rsid w:val="00473184"/>
    <w:rsid w:val="00473259"/>
    <w:rsid w:val="00473292"/>
    <w:rsid w:val="00473318"/>
    <w:rsid w:val="00473385"/>
    <w:rsid w:val="004735E5"/>
    <w:rsid w:val="00473665"/>
    <w:rsid w:val="00473760"/>
    <w:rsid w:val="0047381D"/>
    <w:rsid w:val="00473AD1"/>
    <w:rsid w:val="004744FA"/>
    <w:rsid w:val="00474862"/>
    <w:rsid w:val="004748BC"/>
    <w:rsid w:val="004749C3"/>
    <w:rsid w:val="00474AFD"/>
    <w:rsid w:val="00474E1F"/>
    <w:rsid w:val="004750FE"/>
    <w:rsid w:val="0047514F"/>
    <w:rsid w:val="004754F5"/>
    <w:rsid w:val="0047552E"/>
    <w:rsid w:val="004757B7"/>
    <w:rsid w:val="00475F5A"/>
    <w:rsid w:val="00475F8B"/>
    <w:rsid w:val="00475FB0"/>
    <w:rsid w:val="004766F7"/>
    <w:rsid w:val="00476BAD"/>
    <w:rsid w:val="00476C81"/>
    <w:rsid w:val="004773C4"/>
    <w:rsid w:val="004779A0"/>
    <w:rsid w:val="00477B90"/>
    <w:rsid w:val="00477C46"/>
    <w:rsid w:val="00477FDC"/>
    <w:rsid w:val="00480061"/>
    <w:rsid w:val="004802E3"/>
    <w:rsid w:val="004803CD"/>
    <w:rsid w:val="0048044F"/>
    <w:rsid w:val="0048097C"/>
    <w:rsid w:val="00480AE0"/>
    <w:rsid w:val="00480B4D"/>
    <w:rsid w:val="00480EAA"/>
    <w:rsid w:val="00480ED5"/>
    <w:rsid w:val="00480F39"/>
    <w:rsid w:val="0048105E"/>
    <w:rsid w:val="0048122B"/>
    <w:rsid w:val="00481791"/>
    <w:rsid w:val="00481B5E"/>
    <w:rsid w:val="00481BA4"/>
    <w:rsid w:val="00482280"/>
    <w:rsid w:val="0048228A"/>
    <w:rsid w:val="004826EF"/>
    <w:rsid w:val="00482C16"/>
    <w:rsid w:val="00482E7D"/>
    <w:rsid w:val="00483009"/>
    <w:rsid w:val="00483ACF"/>
    <w:rsid w:val="00483BC3"/>
    <w:rsid w:val="00483F69"/>
    <w:rsid w:val="0048425E"/>
    <w:rsid w:val="0048451C"/>
    <w:rsid w:val="00484563"/>
    <w:rsid w:val="004845AB"/>
    <w:rsid w:val="004845E6"/>
    <w:rsid w:val="00484B3C"/>
    <w:rsid w:val="00484BCE"/>
    <w:rsid w:val="00484D45"/>
    <w:rsid w:val="004850FB"/>
    <w:rsid w:val="0048554A"/>
    <w:rsid w:val="0048557F"/>
    <w:rsid w:val="00485593"/>
    <w:rsid w:val="004855A7"/>
    <w:rsid w:val="0048593E"/>
    <w:rsid w:val="004859E4"/>
    <w:rsid w:val="00485BF5"/>
    <w:rsid w:val="00485F15"/>
    <w:rsid w:val="00485FD4"/>
    <w:rsid w:val="00486477"/>
    <w:rsid w:val="004864FC"/>
    <w:rsid w:val="004865E0"/>
    <w:rsid w:val="004865EF"/>
    <w:rsid w:val="0048660F"/>
    <w:rsid w:val="00486632"/>
    <w:rsid w:val="004869A8"/>
    <w:rsid w:val="00486C92"/>
    <w:rsid w:val="00486D31"/>
    <w:rsid w:val="00486DE0"/>
    <w:rsid w:val="00486F38"/>
    <w:rsid w:val="0048747D"/>
    <w:rsid w:val="004875E8"/>
    <w:rsid w:val="004879DE"/>
    <w:rsid w:val="00487A30"/>
    <w:rsid w:val="00487AC1"/>
    <w:rsid w:val="00487AEB"/>
    <w:rsid w:val="00487D5E"/>
    <w:rsid w:val="00490022"/>
    <w:rsid w:val="00490230"/>
    <w:rsid w:val="0049041A"/>
    <w:rsid w:val="00490495"/>
    <w:rsid w:val="004904DF"/>
    <w:rsid w:val="004904F7"/>
    <w:rsid w:val="0049050F"/>
    <w:rsid w:val="00490512"/>
    <w:rsid w:val="004907C3"/>
    <w:rsid w:val="0049082A"/>
    <w:rsid w:val="00490B36"/>
    <w:rsid w:val="00490C90"/>
    <w:rsid w:val="00490C9D"/>
    <w:rsid w:val="00490D4E"/>
    <w:rsid w:val="0049118F"/>
    <w:rsid w:val="0049119F"/>
    <w:rsid w:val="004912D8"/>
    <w:rsid w:val="00491368"/>
    <w:rsid w:val="0049158E"/>
    <w:rsid w:val="00491673"/>
    <w:rsid w:val="00491962"/>
    <w:rsid w:val="00491D63"/>
    <w:rsid w:val="00492057"/>
    <w:rsid w:val="004923C6"/>
    <w:rsid w:val="00492BFA"/>
    <w:rsid w:val="00492CC3"/>
    <w:rsid w:val="004930B7"/>
    <w:rsid w:val="004932B5"/>
    <w:rsid w:val="00493BAB"/>
    <w:rsid w:val="00493F45"/>
    <w:rsid w:val="00493F68"/>
    <w:rsid w:val="00494101"/>
    <w:rsid w:val="00494103"/>
    <w:rsid w:val="0049452E"/>
    <w:rsid w:val="00494EBB"/>
    <w:rsid w:val="004951CA"/>
    <w:rsid w:val="004954F7"/>
    <w:rsid w:val="004958FC"/>
    <w:rsid w:val="00495A76"/>
    <w:rsid w:val="00495BB8"/>
    <w:rsid w:val="00495C5E"/>
    <w:rsid w:val="00495CE4"/>
    <w:rsid w:val="00495E3F"/>
    <w:rsid w:val="00495E79"/>
    <w:rsid w:val="00496164"/>
    <w:rsid w:val="004964F3"/>
    <w:rsid w:val="00496755"/>
    <w:rsid w:val="00496806"/>
    <w:rsid w:val="00496E3B"/>
    <w:rsid w:val="00496F66"/>
    <w:rsid w:val="0049752D"/>
    <w:rsid w:val="00497B25"/>
    <w:rsid w:val="00497BA3"/>
    <w:rsid w:val="00497C9D"/>
    <w:rsid w:val="00497DA9"/>
    <w:rsid w:val="004A0014"/>
    <w:rsid w:val="004A032D"/>
    <w:rsid w:val="004A03A4"/>
    <w:rsid w:val="004A0422"/>
    <w:rsid w:val="004A04D1"/>
    <w:rsid w:val="004A06AA"/>
    <w:rsid w:val="004A07A7"/>
    <w:rsid w:val="004A0AFE"/>
    <w:rsid w:val="004A0C29"/>
    <w:rsid w:val="004A0D7C"/>
    <w:rsid w:val="004A1077"/>
    <w:rsid w:val="004A11E4"/>
    <w:rsid w:val="004A123E"/>
    <w:rsid w:val="004A1469"/>
    <w:rsid w:val="004A1A6A"/>
    <w:rsid w:val="004A1AA8"/>
    <w:rsid w:val="004A1B68"/>
    <w:rsid w:val="004A1B94"/>
    <w:rsid w:val="004A1BB9"/>
    <w:rsid w:val="004A1F5B"/>
    <w:rsid w:val="004A22B9"/>
    <w:rsid w:val="004A275C"/>
    <w:rsid w:val="004A297B"/>
    <w:rsid w:val="004A2AE8"/>
    <w:rsid w:val="004A2C3C"/>
    <w:rsid w:val="004A2EBC"/>
    <w:rsid w:val="004A2F54"/>
    <w:rsid w:val="004A30B7"/>
    <w:rsid w:val="004A3198"/>
    <w:rsid w:val="004A3325"/>
    <w:rsid w:val="004A367B"/>
    <w:rsid w:val="004A3877"/>
    <w:rsid w:val="004A3882"/>
    <w:rsid w:val="004A3B21"/>
    <w:rsid w:val="004A3C0D"/>
    <w:rsid w:val="004A3FB8"/>
    <w:rsid w:val="004A3FF0"/>
    <w:rsid w:val="004A49DE"/>
    <w:rsid w:val="004A4F0B"/>
    <w:rsid w:val="004A516B"/>
    <w:rsid w:val="004A56FD"/>
    <w:rsid w:val="004A582F"/>
    <w:rsid w:val="004A628B"/>
    <w:rsid w:val="004A634E"/>
    <w:rsid w:val="004A6598"/>
    <w:rsid w:val="004A6897"/>
    <w:rsid w:val="004A6A71"/>
    <w:rsid w:val="004A6D4B"/>
    <w:rsid w:val="004A6DB4"/>
    <w:rsid w:val="004A6EDA"/>
    <w:rsid w:val="004A7196"/>
    <w:rsid w:val="004A7CBF"/>
    <w:rsid w:val="004A7CDB"/>
    <w:rsid w:val="004B0079"/>
    <w:rsid w:val="004B08C8"/>
    <w:rsid w:val="004B0A00"/>
    <w:rsid w:val="004B0A0A"/>
    <w:rsid w:val="004B0CA3"/>
    <w:rsid w:val="004B1169"/>
    <w:rsid w:val="004B11F9"/>
    <w:rsid w:val="004B1222"/>
    <w:rsid w:val="004B1312"/>
    <w:rsid w:val="004B1325"/>
    <w:rsid w:val="004B17B7"/>
    <w:rsid w:val="004B18E8"/>
    <w:rsid w:val="004B1D7B"/>
    <w:rsid w:val="004B1E40"/>
    <w:rsid w:val="004B1EA2"/>
    <w:rsid w:val="004B293D"/>
    <w:rsid w:val="004B2A63"/>
    <w:rsid w:val="004B2A87"/>
    <w:rsid w:val="004B2C76"/>
    <w:rsid w:val="004B2CDD"/>
    <w:rsid w:val="004B2DEF"/>
    <w:rsid w:val="004B303C"/>
    <w:rsid w:val="004B30C0"/>
    <w:rsid w:val="004B3625"/>
    <w:rsid w:val="004B368D"/>
    <w:rsid w:val="004B3754"/>
    <w:rsid w:val="004B390E"/>
    <w:rsid w:val="004B41C4"/>
    <w:rsid w:val="004B4319"/>
    <w:rsid w:val="004B4496"/>
    <w:rsid w:val="004B476F"/>
    <w:rsid w:val="004B4C81"/>
    <w:rsid w:val="004B50CF"/>
    <w:rsid w:val="004B50F3"/>
    <w:rsid w:val="004B562D"/>
    <w:rsid w:val="004B578E"/>
    <w:rsid w:val="004B61FF"/>
    <w:rsid w:val="004B625A"/>
    <w:rsid w:val="004B6274"/>
    <w:rsid w:val="004B6926"/>
    <w:rsid w:val="004B6E00"/>
    <w:rsid w:val="004B6FFE"/>
    <w:rsid w:val="004B70E5"/>
    <w:rsid w:val="004B7159"/>
    <w:rsid w:val="004B7556"/>
    <w:rsid w:val="004B76E0"/>
    <w:rsid w:val="004B772F"/>
    <w:rsid w:val="004B773E"/>
    <w:rsid w:val="004B7972"/>
    <w:rsid w:val="004B7A07"/>
    <w:rsid w:val="004B7B30"/>
    <w:rsid w:val="004B7B7D"/>
    <w:rsid w:val="004B7B89"/>
    <w:rsid w:val="004B7E2B"/>
    <w:rsid w:val="004C045A"/>
    <w:rsid w:val="004C048D"/>
    <w:rsid w:val="004C0611"/>
    <w:rsid w:val="004C0668"/>
    <w:rsid w:val="004C06B6"/>
    <w:rsid w:val="004C06C6"/>
    <w:rsid w:val="004C0D29"/>
    <w:rsid w:val="004C0E53"/>
    <w:rsid w:val="004C0F08"/>
    <w:rsid w:val="004C0FF7"/>
    <w:rsid w:val="004C126C"/>
    <w:rsid w:val="004C14AD"/>
    <w:rsid w:val="004C1644"/>
    <w:rsid w:val="004C17A4"/>
    <w:rsid w:val="004C17B6"/>
    <w:rsid w:val="004C189E"/>
    <w:rsid w:val="004C1BF2"/>
    <w:rsid w:val="004C2188"/>
    <w:rsid w:val="004C28D2"/>
    <w:rsid w:val="004C2A24"/>
    <w:rsid w:val="004C2E3D"/>
    <w:rsid w:val="004C2E62"/>
    <w:rsid w:val="004C3100"/>
    <w:rsid w:val="004C341B"/>
    <w:rsid w:val="004C34BB"/>
    <w:rsid w:val="004C37F7"/>
    <w:rsid w:val="004C3BAC"/>
    <w:rsid w:val="004C3E63"/>
    <w:rsid w:val="004C4124"/>
    <w:rsid w:val="004C41B6"/>
    <w:rsid w:val="004C4238"/>
    <w:rsid w:val="004C42E0"/>
    <w:rsid w:val="004C4615"/>
    <w:rsid w:val="004C4623"/>
    <w:rsid w:val="004C4781"/>
    <w:rsid w:val="004C4952"/>
    <w:rsid w:val="004C5192"/>
    <w:rsid w:val="004C566B"/>
    <w:rsid w:val="004C5C9B"/>
    <w:rsid w:val="004C6270"/>
    <w:rsid w:val="004C66A3"/>
    <w:rsid w:val="004C67BB"/>
    <w:rsid w:val="004C6965"/>
    <w:rsid w:val="004C6B34"/>
    <w:rsid w:val="004C6C3E"/>
    <w:rsid w:val="004C6D42"/>
    <w:rsid w:val="004C6D4C"/>
    <w:rsid w:val="004C798E"/>
    <w:rsid w:val="004C7DA6"/>
    <w:rsid w:val="004D02C1"/>
    <w:rsid w:val="004D05CC"/>
    <w:rsid w:val="004D072E"/>
    <w:rsid w:val="004D0868"/>
    <w:rsid w:val="004D0A28"/>
    <w:rsid w:val="004D0C2B"/>
    <w:rsid w:val="004D10CA"/>
    <w:rsid w:val="004D1215"/>
    <w:rsid w:val="004D12EA"/>
    <w:rsid w:val="004D141A"/>
    <w:rsid w:val="004D1924"/>
    <w:rsid w:val="004D1A18"/>
    <w:rsid w:val="004D1AB9"/>
    <w:rsid w:val="004D1C5B"/>
    <w:rsid w:val="004D1E88"/>
    <w:rsid w:val="004D2133"/>
    <w:rsid w:val="004D2249"/>
    <w:rsid w:val="004D2332"/>
    <w:rsid w:val="004D2403"/>
    <w:rsid w:val="004D253D"/>
    <w:rsid w:val="004D2674"/>
    <w:rsid w:val="004D272D"/>
    <w:rsid w:val="004D27AB"/>
    <w:rsid w:val="004D2B01"/>
    <w:rsid w:val="004D2B8E"/>
    <w:rsid w:val="004D30CE"/>
    <w:rsid w:val="004D31FB"/>
    <w:rsid w:val="004D3B46"/>
    <w:rsid w:val="004D3E1E"/>
    <w:rsid w:val="004D3E50"/>
    <w:rsid w:val="004D3FC4"/>
    <w:rsid w:val="004D40EF"/>
    <w:rsid w:val="004D46D1"/>
    <w:rsid w:val="004D51DC"/>
    <w:rsid w:val="004D5239"/>
    <w:rsid w:val="004D53D1"/>
    <w:rsid w:val="004D57DB"/>
    <w:rsid w:val="004D5816"/>
    <w:rsid w:val="004D583C"/>
    <w:rsid w:val="004D5A9C"/>
    <w:rsid w:val="004D5DF0"/>
    <w:rsid w:val="004D5E0E"/>
    <w:rsid w:val="004D5E43"/>
    <w:rsid w:val="004D5FD4"/>
    <w:rsid w:val="004D664B"/>
    <w:rsid w:val="004D6AA0"/>
    <w:rsid w:val="004D6DDD"/>
    <w:rsid w:val="004D6DE4"/>
    <w:rsid w:val="004D6EA0"/>
    <w:rsid w:val="004D701A"/>
    <w:rsid w:val="004D7029"/>
    <w:rsid w:val="004D76EE"/>
    <w:rsid w:val="004D7735"/>
    <w:rsid w:val="004D7961"/>
    <w:rsid w:val="004D7B39"/>
    <w:rsid w:val="004D7D4A"/>
    <w:rsid w:val="004D7F0E"/>
    <w:rsid w:val="004D7F42"/>
    <w:rsid w:val="004E01B1"/>
    <w:rsid w:val="004E05E2"/>
    <w:rsid w:val="004E0615"/>
    <w:rsid w:val="004E07A5"/>
    <w:rsid w:val="004E0AFC"/>
    <w:rsid w:val="004E1641"/>
    <w:rsid w:val="004E180B"/>
    <w:rsid w:val="004E19EB"/>
    <w:rsid w:val="004E1DC3"/>
    <w:rsid w:val="004E1E4F"/>
    <w:rsid w:val="004E20BC"/>
    <w:rsid w:val="004E20F6"/>
    <w:rsid w:val="004E21B0"/>
    <w:rsid w:val="004E35FC"/>
    <w:rsid w:val="004E3948"/>
    <w:rsid w:val="004E39DF"/>
    <w:rsid w:val="004E4039"/>
    <w:rsid w:val="004E43D5"/>
    <w:rsid w:val="004E472F"/>
    <w:rsid w:val="004E4ACE"/>
    <w:rsid w:val="004E4C2E"/>
    <w:rsid w:val="004E4C8F"/>
    <w:rsid w:val="004E4E78"/>
    <w:rsid w:val="004E50B4"/>
    <w:rsid w:val="004E5232"/>
    <w:rsid w:val="004E5383"/>
    <w:rsid w:val="004E55AA"/>
    <w:rsid w:val="004E5610"/>
    <w:rsid w:val="004E5611"/>
    <w:rsid w:val="004E56DD"/>
    <w:rsid w:val="004E5727"/>
    <w:rsid w:val="004E575F"/>
    <w:rsid w:val="004E5893"/>
    <w:rsid w:val="004E5975"/>
    <w:rsid w:val="004E5AB2"/>
    <w:rsid w:val="004E5B07"/>
    <w:rsid w:val="004E5B82"/>
    <w:rsid w:val="004E5F7F"/>
    <w:rsid w:val="004E6108"/>
    <w:rsid w:val="004E62E5"/>
    <w:rsid w:val="004E6423"/>
    <w:rsid w:val="004E6475"/>
    <w:rsid w:val="004E65F3"/>
    <w:rsid w:val="004E6A6A"/>
    <w:rsid w:val="004E6B54"/>
    <w:rsid w:val="004E6B90"/>
    <w:rsid w:val="004E6C12"/>
    <w:rsid w:val="004E6DAB"/>
    <w:rsid w:val="004E6F8E"/>
    <w:rsid w:val="004E7321"/>
    <w:rsid w:val="004E73FE"/>
    <w:rsid w:val="004E7456"/>
    <w:rsid w:val="004E7931"/>
    <w:rsid w:val="004E7A8B"/>
    <w:rsid w:val="004E7AB1"/>
    <w:rsid w:val="004F0306"/>
    <w:rsid w:val="004F05B4"/>
    <w:rsid w:val="004F060E"/>
    <w:rsid w:val="004F0663"/>
    <w:rsid w:val="004F08D1"/>
    <w:rsid w:val="004F08D4"/>
    <w:rsid w:val="004F0C2C"/>
    <w:rsid w:val="004F0C8A"/>
    <w:rsid w:val="004F0CB7"/>
    <w:rsid w:val="004F0DB0"/>
    <w:rsid w:val="004F10B7"/>
    <w:rsid w:val="004F10D0"/>
    <w:rsid w:val="004F1204"/>
    <w:rsid w:val="004F154C"/>
    <w:rsid w:val="004F1895"/>
    <w:rsid w:val="004F1A6E"/>
    <w:rsid w:val="004F1DBA"/>
    <w:rsid w:val="004F1E34"/>
    <w:rsid w:val="004F2283"/>
    <w:rsid w:val="004F22A4"/>
    <w:rsid w:val="004F2339"/>
    <w:rsid w:val="004F25CC"/>
    <w:rsid w:val="004F270C"/>
    <w:rsid w:val="004F2BBD"/>
    <w:rsid w:val="004F2EDD"/>
    <w:rsid w:val="004F3459"/>
    <w:rsid w:val="004F3535"/>
    <w:rsid w:val="004F3BAD"/>
    <w:rsid w:val="004F3C73"/>
    <w:rsid w:val="004F3F37"/>
    <w:rsid w:val="004F426D"/>
    <w:rsid w:val="004F42DE"/>
    <w:rsid w:val="004F43FA"/>
    <w:rsid w:val="004F451D"/>
    <w:rsid w:val="004F4DB0"/>
    <w:rsid w:val="004F4DF6"/>
    <w:rsid w:val="004F4EF2"/>
    <w:rsid w:val="004F4F93"/>
    <w:rsid w:val="004F525E"/>
    <w:rsid w:val="004F52AB"/>
    <w:rsid w:val="004F56D4"/>
    <w:rsid w:val="004F5827"/>
    <w:rsid w:val="004F5922"/>
    <w:rsid w:val="004F59B7"/>
    <w:rsid w:val="004F5B25"/>
    <w:rsid w:val="004F5FBD"/>
    <w:rsid w:val="004F622E"/>
    <w:rsid w:val="004F6600"/>
    <w:rsid w:val="004F68D0"/>
    <w:rsid w:val="004F6984"/>
    <w:rsid w:val="004F6BC7"/>
    <w:rsid w:val="004F72BF"/>
    <w:rsid w:val="004F72D7"/>
    <w:rsid w:val="004F72DF"/>
    <w:rsid w:val="004F7355"/>
    <w:rsid w:val="004F75DF"/>
    <w:rsid w:val="004F7C47"/>
    <w:rsid w:val="005002A8"/>
    <w:rsid w:val="00500736"/>
    <w:rsid w:val="00500A32"/>
    <w:rsid w:val="00500BD5"/>
    <w:rsid w:val="00501227"/>
    <w:rsid w:val="005012FF"/>
    <w:rsid w:val="00501535"/>
    <w:rsid w:val="00501852"/>
    <w:rsid w:val="00501C60"/>
    <w:rsid w:val="00501DF0"/>
    <w:rsid w:val="00501E93"/>
    <w:rsid w:val="00501EB3"/>
    <w:rsid w:val="005025D1"/>
    <w:rsid w:val="0050264B"/>
    <w:rsid w:val="005026E6"/>
    <w:rsid w:val="00502894"/>
    <w:rsid w:val="00502BA5"/>
    <w:rsid w:val="005030C2"/>
    <w:rsid w:val="00503458"/>
    <w:rsid w:val="0050374B"/>
    <w:rsid w:val="0050392E"/>
    <w:rsid w:val="0050450F"/>
    <w:rsid w:val="0050452A"/>
    <w:rsid w:val="005045D6"/>
    <w:rsid w:val="00504D41"/>
    <w:rsid w:val="00504EE0"/>
    <w:rsid w:val="00504EF8"/>
    <w:rsid w:val="00505027"/>
    <w:rsid w:val="0050507F"/>
    <w:rsid w:val="0050545B"/>
    <w:rsid w:val="005056FE"/>
    <w:rsid w:val="00505934"/>
    <w:rsid w:val="00505A92"/>
    <w:rsid w:val="00505EC1"/>
    <w:rsid w:val="005061C4"/>
    <w:rsid w:val="005061DB"/>
    <w:rsid w:val="005061F4"/>
    <w:rsid w:val="0050631E"/>
    <w:rsid w:val="00506895"/>
    <w:rsid w:val="005068F1"/>
    <w:rsid w:val="00506DCE"/>
    <w:rsid w:val="00506DE5"/>
    <w:rsid w:val="00506E58"/>
    <w:rsid w:val="00506FA6"/>
    <w:rsid w:val="00506FC8"/>
    <w:rsid w:val="00507253"/>
    <w:rsid w:val="0050732B"/>
    <w:rsid w:val="0050744D"/>
    <w:rsid w:val="005075C9"/>
    <w:rsid w:val="00507C8D"/>
    <w:rsid w:val="00507D48"/>
    <w:rsid w:val="005102A9"/>
    <w:rsid w:val="005102D5"/>
    <w:rsid w:val="0051032F"/>
    <w:rsid w:val="0051050A"/>
    <w:rsid w:val="005106D3"/>
    <w:rsid w:val="00510AB1"/>
    <w:rsid w:val="00510C02"/>
    <w:rsid w:val="005115C0"/>
    <w:rsid w:val="00511895"/>
    <w:rsid w:val="00511BE2"/>
    <w:rsid w:val="00511CB4"/>
    <w:rsid w:val="005123AA"/>
    <w:rsid w:val="00512468"/>
    <w:rsid w:val="005124C1"/>
    <w:rsid w:val="00512544"/>
    <w:rsid w:val="00512557"/>
    <w:rsid w:val="005125E7"/>
    <w:rsid w:val="0051276C"/>
    <w:rsid w:val="005127DE"/>
    <w:rsid w:val="00512A9D"/>
    <w:rsid w:val="00512E8E"/>
    <w:rsid w:val="005130AD"/>
    <w:rsid w:val="005131EB"/>
    <w:rsid w:val="005133ED"/>
    <w:rsid w:val="0051343F"/>
    <w:rsid w:val="00513AF2"/>
    <w:rsid w:val="00513C3E"/>
    <w:rsid w:val="005140B3"/>
    <w:rsid w:val="00514155"/>
    <w:rsid w:val="005143CE"/>
    <w:rsid w:val="005144C8"/>
    <w:rsid w:val="00514707"/>
    <w:rsid w:val="00514861"/>
    <w:rsid w:val="00514C43"/>
    <w:rsid w:val="00514F72"/>
    <w:rsid w:val="00514F75"/>
    <w:rsid w:val="0051508F"/>
    <w:rsid w:val="005155C7"/>
    <w:rsid w:val="005155D7"/>
    <w:rsid w:val="005156D9"/>
    <w:rsid w:val="00515CE2"/>
    <w:rsid w:val="00515F10"/>
    <w:rsid w:val="0051605F"/>
    <w:rsid w:val="00516450"/>
    <w:rsid w:val="005164E0"/>
    <w:rsid w:val="00516B22"/>
    <w:rsid w:val="00516C84"/>
    <w:rsid w:val="00516F47"/>
    <w:rsid w:val="0051708B"/>
    <w:rsid w:val="0051733A"/>
    <w:rsid w:val="00517358"/>
    <w:rsid w:val="005173B4"/>
    <w:rsid w:val="00517671"/>
    <w:rsid w:val="00517794"/>
    <w:rsid w:val="005179E3"/>
    <w:rsid w:val="00517B77"/>
    <w:rsid w:val="00517E26"/>
    <w:rsid w:val="0052022D"/>
    <w:rsid w:val="0052036C"/>
    <w:rsid w:val="00520379"/>
    <w:rsid w:val="00520564"/>
    <w:rsid w:val="005205A9"/>
    <w:rsid w:val="00520625"/>
    <w:rsid w:val="005206B1"/>
    <w:rsid w:val="00520746"/>
    <w:rsid w:val="005207E0"/>
    <w:rsid w:val="00520863"/>
    <w:rsid w:val="00520881"/>
    <w:rsid w:val="00520882"/>
    <w:rsid w:val="005208DE"/>
    <w:rsid w:val="00520C23"/>
    <w:rsid w:val="00520D59"/>
    <w:rsid w:val="005211D5"/>
    <w:rsid w:val="00521365"/>
    <w:rsid w:val="0052171D"/>
    <w:rsid w:val="00521958"/>
    <w:rsid w:val="00521B4E"/>
    <w:rsid w:val="00521DC4"/>
    <w:rsid w:val="00521F22"/>
    <w:rsid w:val="005222FF"/>
    <w:rsid w:val="00522677"/>
    <w:rsid w:val="00522747"/>
    <w:rsid w:val="00522853"/>
    <w:rsid w:val="00522882"/>
    <w:rsid w:val="00522983"/>
    <w:rsid w:val="00522D28"/>
    <w:rsid w:val="00523021"/>
    <w:rsid w:val="0052319D"/>
    <w:rsid w:val="00523297"/>
    <w:rsid w:val="00523499"/>
    <w:rsid w:val="0052394F"/>
    <w:rsid w:val="00523E5D"/>
    <w:rsid w:val="00523EE0"/>
    <w:rsid w:val="00523FCB"/>
    <w:rsid w:val="005241F8"/>
    <w:rsid w:val="005243D1"/>
    <w:rsid w:val="00524B79"/>
    <w:rsid w:val="00524D3B"/>
    <w:rsid w:val="00525042"/>
    <w:rsid w:val="005250AC"/>
    <w:rsid w:val="00525428"/>
    <w:rsid w:val="005255AD"/>
    <w:rsid w:val="005255E7"/>
    <w:rsid w:val="00525625"/>
    <w:rsid w:val="005259B3"/>
    <w:rsid w:val="00525BCF"/>
    <w:rsid w:val="00525D01"/>
    <w:rsid w:val="00525EFF"/>
    <w:rsid w:val="00525F79"/>
    <w:rsid w:val="005260CF"/>
    <w:rsid w:val="0052646E"/>
    <w:rsid w:val="005264C1"/>
    <w:rsid w:val="00526583"/>
    <w:rsid w:val="005267EE"/>
    <w:rsid w:val="0052688B"/>
    <w:rsid w:val="005268CA"/>
    <w:rsid w:val="00526B57"/>
    <w:rsid w:val="00526EB8"/>
    <w:rsid w:val="005272C5"/>
    <w:rsid w:val="00527887"/>
    <w:rsid w:val="00527A78"/>
    <w:rsid w:val="00527A8B"/>
    <w:rsid w:val="0053081F"/>
    <w:rsid w:val="00530953"/>
    <w:rsid w:val="005309E8"/>
    <w:rsid w:val="005309F7"/>
    <w:rsid w:val="00530F00"/>
    <w:rsid w:val="00530F59"/>
    <w:rsid w:val="005312A4"/>
    <w:rsid w:val="005318F8"/>
    <w:rsid w:val="00531B18"/>
    <w:rsid w:val="00531F59"/>
    <w:rsid w:val="00531FD6"/>
    <w:rsid w:val="00532481"/>
    <w:rsid w:val="00532644"/>
    <w:rsid w:val="00532910"/>
    <w:rsid w:val="00532C86"/>
    <w:rsid w:val="00532F19"/>
    <w:rsid w:val="00532F59"/>
    <w:rsid w:val="00533232"/>
    <w:rsid w:val="00533366"/>
    <w:rsid w:val="005334D6"/>
    <w:rsid w:val="005335FB"/>
    <w:rsid w:val="005336F2"/>
    <w:rsid w:val="005337E8"/>
    <w:rsid w:val="00533AA3"/>
    <w:rsid w:val="00533D80"/>
    <w:rsid w:val="00533E4F"/>
    <w:rsid w:val="00534578"/>
    <w:rsid w:val="0053458F"/>
    <w:rsid w:val="005347C7"/>
    <w:rsid w:val="005349B9"/>
    <w:rsid w:val="00534E26"/>
    <w:rsid w:val="0053501B"/>
    <w:rsid w:val="0053567D"/>
    <w:rsid w:val="005356F2"/>
    <w:rsid w:val="00535B09"/>
    <w:rsid w:val="00535BC8"/>
    <w:rsid w:val="00535E68"/>
    <w:rsid w:val="00536205"/>
    <w:rsid w:val="0053663E"/>
    <w:rsid w:val="0053673B"/>
    <w:rsid w:val="00536AB2"/>
    <w:rsid w:val="00536AC5"/>
    <w:rsid w:val="00536B15"/>
    <w:rsid w:val="00536DB5"/>
    <w:rsid w:val="00536E73"/>
    <w:rsid w:val="00536FC4"/>
    <w:rsid w:val="0053740B"/>
    <w:rsid w:val="0053752B"/>
    <w:rsid w:val="005375B3"/>
    <w:rsid w:val="005375EC"/>
    <w:rsid w:val="0053785C"/>
    <w:rsid w:val="0053790C"/>
    <w:rsid w:val="00537DAD"/>
    <w:rsid w:val="00537E06"/>
    <w:rsid w:val="00540056"/>
    <w:rsid w:val="00540451"/>
    <w:rsid w:val="00540958"/>
    <w:rsid w:val="00540979"/>
    <w:rsid w:val="00540A9E"/>
    <w:rsid w:val="00540C87"/>
    <w:rsid w:val="00540F95"/>
    <w:rsid w:val="0054105C"/>
    <w:rsid w:val="0054115E"/>
    <w:rsid w:val="005413A2"/>
    <w:rsid w:val="0054170B"/>
    <w:rsid w:val="00541A63"/>
    <w:rsid w:val="00541D40"/>
    <w:rsid w:val="00541D94"/>
    <w:rsid w:val="005425FB"/>
    <w:rsid w:val="0054271B"/>
    <w:rsid w:val="005428D2"/>
    <w:rsid w:val="005429F9"/>
    <w:rsid w:val="00542A2F"/>
    <w:rsid w:val="00542C28"/>
    <w:rsid w:val="00542EF2"/>
    <w:rsid w:val="00542F2A"/>
    <w:rsid w:val="00542F96"/>
    <w:rsid w:val="0054345D"/>
    <w:rsid w:val="00543470"/>
    <w:rsid w:val="005434A5"/>
    <w:rsid w:val="0054352B"/>
    <w:rsid w:val="005438BC"/>
    <w:rsid w:val="00543A1D"/>
    <w:rsid w:val="00543A74"/>
    <w:rsid w:val="00543A8F"/>
    <w:rsid w:val="00543E62"/>
    <w:rsid w:val="00543FC5"/>
    <w:rsid w:val="0054410C"/>
    <w:rsid w:val="0054421D"/>
    <w:rsid w:val="005449D3"/>
    <w:rsid w:val="00544D80"/>
    <w:rsid w:val="00544E1E"/>
    <w:rsid w:val="00545313"/>
    <w:rsid w:val="00545538"/>
    <w:rsid w:val="00545744"/>
    <w:rsid w:val="005459DB"/>
    <w:rsid w:val="00545D38"/>
    <w:rsid w:val="00546697"/>
    <w:rsid w:val="0054699D"/>
    <w:rsid w:val="00546ABC"/>
    <w:rsid w:val="00546CF2"/>
    <w:rsid w:val="005473D1"/>
    <w:rsid w:val="00547469"/>
    <w:rsid w:val="005475FC"/>
    <w:rsid w:val="00547725"/>
    <w:rsid w:val="00547762"/>
    <w:rsid w:val="00547B19"/>
    <w:rsid w:val="00547B1C"/>
    <w:rsid w:val="00547C74"/>
    <w:rsid w:val="005501BF"/>
    <w:rsid w:val="00550397"/>
    <w:rsid w:val="0055039F"/>
    <w:rsid w:val="005503B8"/>
    <w:rsid w:val="005507FB"/>
    <w:rsid w:val="00550876"/>
    <w:rsid w:val="005508F1"/>
    <w:rsid w:val="00550A00"/>
    <w:rsid w:val="00550D07"/>
    <w:rsid w:val="00550D39"/>
    <w:rsid w:val="00550E90"/>
    <w:rsid w:val="00550EF5"/>
    <w:rsid w:val="00551154"/>
    <w:rsid w:val="0055161C"/>
    <w:rsid w:val="0055172C"/>
    <w:rsid w:val="0055185F"/>
    <w:rsid w:val="00551A70"/>
    <w:rsid w:val="00551B77"/>
    <w:rsid w:val="00551EC9"/>
    <w:rsid w:val="005520E5"/>
    <w:rsid w:val="00552498"/>
    <w:rsid w:val="00552621"/>
    <w:rsid w:val="0055269B"/>
    <w:rsid w:val="005526E0"/>
    <w:rsid w:val="0055283A"/>
    <w:rsid w:val="0055292C"/>
    <w:rsid w:val="00552A55"/>
    <w:rsid w:val="00552E2D"/>
    <w:rsid w:val="00552FAE"/>
    <w:rsid w:val="00553523"/>
    <w:rsid w:val="00553ACB"/>
    <w:rsid w:val="00553B80"/>
    <w:rsid w:val="00553C84"/>
    <w:rsid w:val="00553D1E"/>
    <w:rsid w:val="00553DEE"/>
    <w:rsid w:val="005541CE"/>
    <w:rsid w:val="005542B2"/>
    <w:rsid w:val="00554747"/>
    <w:rsid w:val="005548A1"/>
    <w:rsid w:val="00554D4E"/>
    <w:rsid w:val="00554E83"/>
    <w:rsid w:val="00554F00"/>
    <w:rsid w:val="0055522A"/>
    <w:rsid w:val="0055524B"/>
    <w:rsid w:val="005556A5"/>
    <w:rsid w:val="00555877"/>
    <w:rsid w:val="00555AD7"/>
    <w:rsid w:val="0055632C"/>
    <w:rsid w:val="005563A9"/>
    <w:rsid w:val="005566DF"/>
    <w:rsid w:val="00556731"/>
    <w:rsid w:val="00556873"/>
    <w:rsid w:val="00556B68"/>
    <w:rsid w:val="00557098"/>
    <w:rsid w:val="005574D2"/>
    <w:rsid w:val="00557B92"/>
    <w:rsid w:val="00557DC0"/>
    <w:rsid w:val="00560076"/>
    <w:rsid w:val="005603BA"/>
    <w:rsid w:val="00560594"/>
    <w:rsid w:val="005605F1"/>
    <w:rsid w:val="0056071B"/>
    <w:rsid w:val="00560CFB"/>
    <w:rsid w:val="00561988"/>
    <w:rsid w:val="005619A7"/>
    <w:rsid w:val="005619FB"/>
    <w:rsid w:val="00561BBE"/>
    <w:rsid w:val="00561F33"/>
    <w:rsid w:val="005627CA"/>
    <w:rsid w:val="005627DF"/>
    <w:rsid w:val="00562CC0"/>
    <w:rsid w:val="00562E25"/>
    <w:rsid w:val="005632FD"/>
    <w:rsid w:val="00563650"/>
    <w:rsid w:val="00563866"/>
    <w:rsid w:val="00563926"/>
    <w:rsid w:val="00563E0A"/>
    <w:rsid w:val="0056407D"/>
    <w:rsid w:val="0056414B"/>
    <w:rsid w:val="00564219"/>
    <w:rsid w:val="00564247"/>
    <w:rsid w:val="005643B0"/>
    <w:rsid w:val="00564556"/>
    <w:rsid w:val="005645EF"/>
    <w:rsid w:val="00564887"/>
    <w:rsid w:val="0056494E"/>
    <w:rsid w:val="00564A2E"/>
    <w:rsid w:val="00564E83"/>
    <w:rsid w:val="00564FEE"/>
    <w:rsid w:val="00565106"/>
    <w:rsid w:val="0056523E"/>
    <w:rsid w:val="00565664"/>
    <w:rsid w:val="0056570F"/>
    <w:rsid w:val="00565A31"/>
    <w:rsid w:val="00565C52"/>
    <w:rsid w:val="00565CD3"/>
    <w:rsid w:val="00565D23"/>
    <w:rsid w:val="0056643A"/>
    <w:rsid w:val="00566843"/>
    <w:rsid w:val="00566BDF"/>
    <w:rsid w:val="00566C19"/>
    <w:rsid w:val="00566CF0"/>
    <w:rsid w:val="00566E9E"/>
    <w:rsid w:val="00567491"/>
    <w:rsid w:val="005674DF"/>
    <w:rsid w:val="0056755A"/>
    <w:rsid w:val="00567843"/>
    <w:rsid w:val="00567855"/>
    <w:rsid w:val="00567AEB"/>
    <w:rsid w:val="00567C2E"/>
    <w:rsid w:val="00567E6B"/>
    <w:rsid w:val="00567EED"/>
    <w:rsid w:val="00567F25"/>
    <w:rsid w:val="0057022A"/>
    <w:rsid w:val="0057031E"/>
    <w:rsid w:val="005707D1"/>
    <w:rsid w:val="00570829"/>
    <w:rsid w:val="0057093A"/>
    <w:rsid w:val="00570A9A"/>
    <w:rsid w:val="00570BDB"/>
    <w:rsid w:val="00570C6F"/>
    <w:rsid w:val="00570CA6"/>
    <w:rsid w:val="00570DAF"/>
    <w:rsid w:val="00570DF1"/>
    <w:rsid w:val="00570EEC"/>
    <w:rsid w:val="00570FC8"/>
    <w:rsid w:val="00571203"/>
    <w:rsid w:val="005713A8"/>
    <w:rsid w:val="005725D1"/>
    <w:rsid w:val="00572641"/>
    <w:rsid w:val="005728F8"/>
    <w:rsid w:val="0057293B"/>
    <w:rsid w:val="00572B0E"/>
    <w:rsid w:val="00572BEC"/>
    <w:rsid w:val="005732BA"/>
    <w:rsid w:val="0057359C"/>
    <w:rsid w:val="0057360E"/>
    <w:rsid w:val="00573AA8"/>
    <w:rsid w:val="00573B07"/>
    <w:rsid w:val="00573ED9"/>
    <w:rsid w:val="00574420"/>
    <w:rsid w:val="00574452"/>
    <w:rsid w:val="0057458B"/>
    <w:rsid w:val="00574B87"/>
    <w:rsid w:val="00574D49"/>
    <w:rsid w:val="0057520C"/>
    <w:rsid w:val="00575729"/>
    <w:rsid w:val="00575BE9"/>
    <w:rsid w:val="00575D2C"/>
    <w:rsid w:val="00575FE0"/>
    <w:rsid w:val="005760CC"/>
    <w:rsid w:val="00576177"/>
    <w:rsid w:val="00576284"/>
    <w:rsid w:val="00576286"/>
    <w:rsid w:val="00576350"/>
    <w:rsid w:val="00576C2E"/>
    <w:rsid w:val="00576D54"/>
    <w:rsid w:val="00576DD9"/>
    <w:rsid w:val="00576F5B"/>
    <w:rsid w:val="00576F67"/>
    <w:rsid w:val="0057707B"/>
    <w:rsid w:val="0057714F"/>
    <w:rsid w:val="005774DD"/>
    <w:rsid w:val="0057752F"/>
    <w:rsid w:val="005775FF"/>
    <w:rsid w:val="00577738"/>
    <w:rsid w:val="0057781F"/>
    <w:rsid w:val="00577838"/>
    <w:rsid w:val="00577840"/>
    <w:rsid w:val="00577904"/>
    <w:rsid w:val="0057792F"/>
    <w:rsid w:val="00577CA7"/>
    <w:rsid w:val="00577DEA"/>
    <w:rsid w:val="0058003F"/>
    <w:rsid w:val="0058008D"/>
    <w:rsid w:val="005806CE"/>
    <w:rsid w:val="00580895"/>
    <w:rsid w:val="00580A2C"/>
    <w:rsid w:val="00580CF7"/>
    <w:rsid w:val="00580FAA"/>
    <w:rsid w:val="00581324"/>
    <w:rsid w:val="005813AC"/>
    <w:rsid w:val="0058157E"/>
    <w:rsid w:val="00581676"/>
    <w:rsid w:val="00581747"/>
    <w:rsid w:val="00581951"/>
    <w:rsid w:val="00581AA9"/>
    <w:rsid w:val="00581EA9"/>
    <w:rsid w:val="00582075"/>
    <w:rsid w:val="0058228F"/>
    <w:rsid w:val="005824DC"/>
    <w:rsid w:val="00582517"/>
    <w:rsid w:val="00582840"/>
    <w:rsid w:val="00582938"/>
    <w:rsid w:val="00582B06"/>
    <w:rsid w:val="0058303C"/>
    <w:rsid w:val="00583198"/>
    <w:rsid w:val="00583BB1"/>
    <w:rsid w:val="00583BB3"/>
    <w:rsid w:val="00583CB8"/>
    <w:rsid w:val="00583DA4"/>
    <w:rsid w:val="005840F4"/>
    <w:rsid w:val="00584194"/>
    <w:rsid w:val="0058448D"/>
    <w:rsid w:val="00584589"/>
    <w:rsid w:val="00584658"/>
    <w:rsid w:val="005849EB"/>
    <w:rsid w:val="00584A7D"/>
    <w:rsid w:val="00584DA0"/>
    <w:rsid w:val="005852A8"/>
    <w:rsid w:val="00585C58"/>
    <w:rsid w:val="00585CC9"/>
    <w:rsid w:val="00585DD0"/>
    <w:rsid w:val="00585E34"/>
    <w:rsid w:val="00586681"/>
    <w:rsid w:val="005869BF"/>
    <w:rsid w:val="00586F0E"/>
    <w:rsid w:val="005873C4"/>
    <w:rsid w:val="00587457"/>
    <w:rsid w:val="00587BD6"/>
    <w:rsid w:val="00587C07"/>
    <w:rsid w:val="00587C78"/>
    <w:rsid w:val="00587DEF"/>
    <w:rsid w:val="00587E10"/>
    <w:rsid w:val="00587FA7"/>
    <w:rsid w:val="0059028A"/>
    <w:rsid w:val="00590326"/>
    <w:rsid w:val="005903F4"/>
    <w:rsid w:val="00590827"/>
    <w:rsid w:val="00590D78"/>
    <w:rsid w:val="00590EB7"/>
    <w:rsid w:val="00591415"/>
    <w:rsid w:val="0059142E"/>
    <w:rsid w:val="005917D9"/>
    <w:rsid w:val="00591A6D"/>
    <w:rsid w:val="00592080"/>
    <w:rsid w:val="00592237"/>
    <w:rsid w:val="005925BA"/>
    <w:rsid w:val="0059275F"/>
    <w:rsid w:val="005928DE"/>
    <w:rsid w:val="0059294C"/>
    <w:rsid w:val="00592A32"/>
    <w:rsid w:val="00592B10"/>
    <w:rsid w:val="00592BEB"/>
    <w:rsid w:val="00592F1E"/>
    <w:rsid w:val="00592FFE"/>
    <w:rsid w:val="005934ED"/>
    <w:rsid w:val="005937C7"/>
    <w:rsid w:val="00593879"/>
    <w:rsid w:val="00593C43"/>
    <w:rsid w:val="00593CD6"/>
    <w:rsid w:val="00593F79"/>
    <w:rsid w:val="005944D9"/>
    <w:rsid w:val="00594C25"/>
    <w:rsid w:val="00594C2F"/>
    <w:rsid w:val="00594C80"/>
    <w:rsid w:val="00594E9F"/>
    <w:rsid w:val="00594F49"/>
    <w:rsid w:val="005950BD"/>
    <w:rsid w:val="005950CF"/>
    <w:rsid w:val="005952ED"/>
    <w:rsid w:val="005953C0"/>
    <w:rsid w:val="00595454"/>
    <w:rsid w:val="00595513"/>
    <w:rsid w:val="00595974"/>
    <w:rsid w:val="00595AB2"/>
    <w:rsid w:val="00595BC5"/>
    <w:rsid w:val="00595F60"/>
    <w:rsid w:val="0059615B"/>
    <w:rsid w:val="0059645A"/>
    <w:rsid w:val="005965BA"/>
    <w:rsid w:val="0059671C"/>
    <w:rsid w:val="00597246"/>
    <w:rsid w:val="00597AB4"/>
    <w:rsid w:val="00597B68"/>
    <w:rsid w:val="00597CF2"/>
    <w:rsid w:val="00597D07"/>
    <w:rsid w:val="00597F02"/>
    <w:rsid w:val="00597FA8"/>
    <w:rsid w:val="005A0055"/>
    <w:rsid w:val="005A019D"/>
    <w:rsid w:val="005A01C8"/>
    <w:rsid w:val="005A0230"/>
    <w:rsid w:val="005A028C"/>
    <w:rsid w:val="005A037B"/>
    <w:rsid w:val="005A05E8"/>
    <w:rsid w:val="005A0630"/>
    <w:rsid w:val="005A07BC"/>
    <w:rsid w:val="005A089C"/>
    <w:rsid w:val="005A0AE2"/>
    <w:rsid w:val="005A0B10"/>
    <w:rsid w:val="005A0D36"/>
    <w:rsid w:val="005A0D42"/>
    <w:rsid w:val="005A0DFF"/>
    <w:rsid w:val="005A10A4"/>
    <w:rsid w:val="005A141C"/>
    <w:rsid w:val="005A1812"/>
    <w:rsid w:val="005A18F2"/>
    <w:rsid w:val="005A1945"/>
    <w:rsid w:val="005A19C0"/>
    <w:rsid w:val="005A1B3F"/>
    <w:rsid w:val="005A1BC9"/>
    <w:rsid w:val="005A1C29"/>
    <w:rsid w:val="005A1DC8"/>
    <w:rsid w:val="005A1EFD"/>
    <w:rsid w:val="005A2012"/>
    <w:rsid w:val="005A2281"/>
    <w:rsid w:val="005A22FD"/>
    <w:rsid w:val="005A251C"/>
    <w:rsid w:val="005A26BB"/>
    <w:rsid w:val="005A2754"/>
    <w:rsid w:val="005A2A81"/>
    <w:rsid w:val="005A3051"/>
    <w:rsid w:val="005A3231"/>
    <w:rsid w:val="005A3416"/>
    <w:rsid w:val="005A367A"/>
    <w:rsid w:val="005A3763"/>
    <w:rsid w:val="005A3CB9"/>
    <w:rsid w:val="005A4002"/>
    <w:rsid w:val="005A421E"/>
    <w:rsid w:val="005A430B"/>
    <w:rsid w:val="005A47F4"/>
    <w:rsid w:val="005A482C"/>
    <w:rsid w:val="005A4CDD"/>
    <w:rsid w:val="005A4F44"/>
    <w:rsid w:val="005A5258"/>
    <w:rsid w:val="005A5439"/>
    <w:rsid w:val="005A563D"/>
    <w:rsid w:val="005A597F"/>
    <w:rsid w:val="005A61E0"/>
    <w:rsid w:val="005A6477"/>
    <w:rsid w:val="005A673D"/>
    <w:rsid w:val="005A6754"/>
    <w:rsid w:val="005A6FA2"/>
    <w:rsid w:val="005A6FD5"/>
    <w:rsid w:val="005A7070"/>
    <w:rsid w:val="005A7396"/>
    <w:rsid w:val="005A73D2"/>
    <w:rsid w:val="005A7532"/>
    <w:rsid w:val="005A7725"/>
    <w:rsid w:val="005A7731"/>
    <w:rsid w:val="005A78C6"/>
    <w:rsid w:val="005A7905"/>
    <w:rsid w:val="005A7915"/>
    <w:rsid w:val="005A7CA0"/>
    <w:rsid w:val="005B038A"/>
    <w:rsid w:val="005B038C"/>
    <w:rsid w:val="005B0579"/>
    <w:rsid w:val="005B05D8"/>
    <w:rsid w:val="005B07F3"/>
    <w:rsid w:val="005B08D9"/>
    <w:rsid w:val="005B0B2B"/>
    <w:rsid w:val="005B0BB2"/>
    <w:rsid w:val="005B0E60"/>
    <w:rsid w:val="005B0EFD"/>
    <w:rsid w:val="005B143F"/>
    <w:rsid w:val="005B172C"/>
    <w:rsid w:val="005B17C8"/>
    <w:rsid w:val="005B17F0"/>
    <w:rsid w:val="005B1D85"/>
    <w:rsid w:val="005B212F"/>
    <w:rsid w:val="005B26D9"/>
    <w:rsid w:val="005B276D"/>
    <w:rsid w:val="005B2B48"/>
    <w:rsid w:val="005B2B69"/>
    <w:rsid w:val="005B2B7B"/>
    <w:rsid w:val="005B2DAE"/>
    <w:rsid w:val="005B3124"/>
    <w:rsid w:val="005B31C4"/>
    <w:rsid w:val="005B35A8"/>
    <w:rsid w:val="005B3717"/>
    <w:rsid w:val="005B3A32"/>
    <w:rsid w:val="005B3BFD"/>
    <w:rsid w:val="005B3F41"/>
    <w:rsid w:val="005B4137"/>
    <w:rsid w:val="005B4741"/>
    <w:rsid w:val="005B47A5"/>
    <w:rsid w:val="005B49A3"/>
    <w:rsid w:val="005B4E34"/>
    <w:rsid w:val="005B4EBF"/>
    <w:rsid w:val="005B532E"/>
    <w:rsid w:val="005B5586"/>
    <w:rsid w:val="005B5699"/>
    <w:rsid w:val="005B5B75"/>
    <w:rsid w:val="005B5BE5"/>
    <w:rsid w:val="005B5D36"/>
    <w:rsid w:val="005B5E25"/>
    <w:rsid w:val="005B5EEF"/>
    <w:rsid w:val="005B6135"/>
    <w:rsid w:val="005B6485"/>
    <w:rsid w:val="005B6605"/>
    <w:rsid w:val="005B6766"/>
    <w:rsid w:val="005B689E"/>
    <w:rsid w:val="005B6D46"/>
    <w:rsid w:val="005B6FB7"/>
    <w:rsid w:val="005B719C"/>
    <w:rsid w:val="005B73F2"/>
    <w:rsid w:val="005B7573"/>
    <w:rsid w:val="005B76E7"/>
    <w:rsid w:val="005B7A73"/>
    <w:rsid w:val="005B7B4B"/>
    <w:rsid w:val="005B7CE1"/>
    <w:rsid w:val="005B7DC9"/>
    <w:rsid w:val="005B7E93"/>
    <w:rsid w:val="005B7EE4"/>
    <w:rsid w:val="005C012D"/>
    <w:rsid w:val="005C096F"/>
    <w:rsid w:val="005C0BA3"/>
    <w:rsid w:val="005C0C37"/>
    <w:rsid w:val="005C0D14"/>
    <w:rsid w:val="005C0F50"/>
    <w:rsid w:val="005C1365"/>
    <w:rsid w:val="005C1562"/>
    <w:rsid w:val="005C1893"/>
    <w:rsid w:val="005C18EE"/>
    <w:rsid w:val="005C1A56"/>
    <w:rsid w:val="005C1A57"/>
    <w:rsid w:val="005C1F35"/>
    <w:rsid w:val="005C1F4F"/>
    <w:rsid w:val="005C240D"/>
    <w:rsid w:val="005C245A"/>
    <w:rsid w:val="005C26B9"/>
    <w:rsid w:val="005C278B"/>
    <w:rsid w:val="005C2A8E"/>
    <w:rsid w:val="005C2D61"/>
    <w:rsid w:val="005C330A"/>
    <w:rsid w:val="005C3371"/>
    <w:rsid w:val="005C33AB"/>
    <w:rsid w:val="005C34F3"/>
    <w:rsid w:val="005C3C97"/>
    <w:rsid w:val="005C3D38"/>
    <w:rsid w:val="005C3DC9"/>
    <w:rsid w:val="005C45F1"/>
    <w:rsid w:val="005C468B"/>
    <w:rsid w:val="005C4B78"/>
    <w:rsid w:val="005C4FD0"/>
    <w:rsid w:val="005C5117"/>
    <w:rsid w:val="005C5402"/>
    <w:rsid w:val="005C551E"/>
    <w:rsid w:val="005C5A9B"/>
    <w:rsid w:val="005C5D6B"/>
    <w:rsid w:val="005C611F"/>
    <w:rsid w:val="005C6491"/>
    <w:rsid w:val="005C6508"/>
    <w:rsid w:val="005C67E3"/>
    <w:rsid w:val="005C68AC"/>
    <w:rsid w:val="005C6B9F"/>
    <w:rsid w:val="005C6C3D"/>
    <w:rsid w:val="005C7206"/>
    <w:rsid w:val="005C745B"/>
    <w:rsid w:val="005C766C"/>
    <w:rsid w:val="005C7735"/>
    <w:rsid w:val="005C7A2D"/>
    <w:rsid w:val="005C7FD8"/>
    <w:rsid w:val="005D0075"/>
    <w:rsid w:val="005D0696"/>
    <w:rsid w:val="005D089A"/>
    <w:rsid w:val="005D0A25"/>
    <w:rsid w:val="005D150F"/>
    <w:rsid w:val="005D1AC7"/>
    <w:rsid w:val="005D1E0F"/>
    <w:rsid w:val="005D223F"/>
    <w:rsid w:val="005D2265"/>
    <w:rsid w:val="005D2569"/>
    <w:rsid w:val="005D2A5F"/>
    <w:rsid w:val="005D2A7C"/>
    <w:rsid w:val="005D2B9B"/>
    <w:rsid w:val="005D3212"/>
    <w:rsid w:val="005D3291"/>
    <w:rsid w:val="005D338E"/>
    <w:rsid w:val="005D35F7"/>
    <w:rsid w:val="005D367B"/>
    <w:rsid w:val="005D3774"/>
    <w:rsid w:val="005D37FB"/>
    <w:rsid w:val="005D3B8A"/>
    <w:rsid w:val="005D3C4C"/>
    <w:rsid w:val="005D3C8F"/>
    <w:rsid w:val="005D3D94"/>
    <w:rsid w:val="005D3E82"/>
    <w:rsid w:val="005D445E"/>
    <w:rsid w:val="005D4BF6"/>
    <w:rsid w:val="005D4CCB"/>
    <w:rsid w:val="005D4D76"/>
    <w:rsid w:val="005D4E9E"/>
    <w:rsid w:val="005D4F84"/>
    <w:rsid w:val="005D4FC2"/>
    <w:rsid w:val="005D5046"/>
    <w:rsid w:val="005D5127"/>
    <w:rsid w:val="005D52AE"/>
    <w:rsid w:val="005D5316"/>
    <w:rsid w:val="005D5560"/>
    <w:rsid w:val="005D5779"/>
    <w:rsid w:val="005D58DF"/>
    <w:rsid w:val="005D59C7"/>
    <w:rsid w:val="005D5C89"/>
    <w:rsid w:val="005D5E5E"/>
    <w:rsid w:val="005D5E7F"/>
    <w:rsid w:val="005D5FBD"/>
    <w:rsid w:val="005D6A91"/>
    <w:rsid w:val="005D6E93"/>
    <w:rsid w:val="005D75FA"/>
    <w:rsid w:val="005D78D8"/>
    <w:rsid w:val="005D7AEE"/>
    <w:rsid w:val="005D7B6B"/>
    <w:rsid w:val="005D7CD7"/>
    <w:rsid w:val="005D7CDE"/>
    <w:rsid w:val="005E06B1"/>
    <w:rsid w:val="005E0898"/>
    <w:rsid w:val="005E098F"/>
    <w:rsid w:val="005E09DB"/>
    <w:rsid w:val="005E09EE"/>
    <w:rsid w:val="005E0A43"/>
    <w:rsid w:val="005E0B5A"/>
    <w:rsid w:val="005E0DFD"/>
    <w:rsid w:val="005E0F0D"/>
    <w:rsid w:val="005E10F5"/>
    <w:rsid w:val="005E133A"/>
    <w:rsid w:val="005E1772"/>
    <w:rsid w:val="005E180E"/>
    <w:rsid w:val="005E184B"/>
    <w:rsid w:val="005E189C"/>
    <w:rsid w:val="005E1E78"/>
    <w:rsid w:val="005E2161"/>
    <w:rsid w:val="005E2302"/>
    <w:rsid w:val="005E2580"/>
    <w:rsid w:val="005E2A63"/>
    <w:rsid w:val="005E2B09"/>
    <w:rsid w:val="005E2CD2"/>
    <w:rsid w:val="005E32A7"/>
    <w:rsid w:val="005E32F6"/>
    <w:rsid w:val="005E3363"/>
    <w:rsid w:val="005E33F6"/>
    <w:rsid w:val="005E38A7"/>
    <w:rsid w:val="005E3B80"/>
    <w:rsid w:val="005E3D6D"/>
    <w:rsid w:val="005E3DA7"/>
    <w:rsid w:val="005E4424"/>
    <w:rsid w:val="005E4665"/>
    <w:rsid w:val="005E478A"/>
    <w:rsid w:val="005E47EF"/>
    <w:rsid w:val="005E508D"/>
    <w:rsid w:val="005E549E"/>
    <w:rsid w:val="005E54DB"/>
    <w:rsid w:val="005E55E1"/>
    <w:rsid w:val="005E5729"/>
    <w:rsid w:val="005E57AF"/>
    <w:rsid w:val="005E5CA8"/>
    <w:rsid w:val="005E5F2F"/>
    <w:rsid w:val="005E6043"/>
    <w:rsid w:val="005E6195"/>
    <w:rsid w:val="005E61D7"/>
    <w:rsid w:val="005E63E2"/>
    <w:rsid w:val="005E6547"/>
    <w:rsid w:val="005E67DC"/>
    <w:rsid w:val="005E68F9"/>
    <w:rsid w:val="005E694A"/>
    <w:rsid w:val="005E6A17"/>
    <w:rsid w:val="005E6C3E"/>
    <w:rsid w:val="005E6D77"/>
    <w:rsid w:val="005E7059"/>
    <w:rsid w:val="005E70BC"/>
    <w:rsid w:val="005E7703"/>
    <w:rsid w:val="005E7C59"/>
    <w:rsid w:val="005E7F2D"/>
    <w:rsid w:val="005F03EE"/>
    <w:rsid w:val="005F05C8"/>
    <w:rsid w:val="005F05E1"/>
    <w:rsid w:val="005F0E8C"/>
    <w:rsid w:val="005F1020"/>
    <w:rsid w:val="005F1563"/>
    <w:rsid w:val="005F1DF6"/>
    <w:rsid w:val="005F2051"/>
    <w:rsid w:val="005F206A"/>
    <w:rsid w:val="005F2211"/>
    <w:rsid w:val="005F22D7"/>
    <w:rsid w:val="005F253A"/>
    <w:rsid w:val="005F2558"/>
    <w:rsid w:val="005F2690"/>
    <w:rsid w:val="005F295A"/>
    <w:rsid w:val="005F2B72"/>
    <w:rsid w:val="005F2EB8"/>
    <w:rsid w:val="005F2F05"/>
    <w:rsid w:val="005F313F"/>
    <w:rsid w:val="005F330D"/>
    <w:rsid w:val="005F330E"/>
    <w:rsid w:val="005F3437"/>
    <w:rsid w:val="005F357C"/>
    <w:rsid w:val="005F371B"/>
    <w:rsid w:val="005F3C84"/>
    <w:rsid w:val="005F3DEB"/>
    <w:rsid w:val="005F4043"/>
    <w:rsid w:val="005F4129"/>
    <w:rsid w:val="005F4160"/>
    <w:rsid w:val="005F45B0"/>
    <w:rsid w:val="005F49AD"/>
    <w:rsid w:val="005F4E37"/>
    <w:rsid w:val="005F4E66"/>
    <w:rsid w:val="005F50E1"/>
    <w:rsid w:val="005F515D"/>
    <w:rsid w:val="005F5868"/>
    <w:rsid w:val="005F59CC"/>
    <w:rsid w:val="005F5C85"/>
    <w:rsid w:val="005F5E66"/>
    <w:rsid w:val="005F5ED3"/>
    <w:rsid w:val="005F5F44"/>
    <w:rsid w:val="005F5F53"/>
    <w:rsid w:val="005F61AC"/>
    <w:rsid w:val="005F633C"/>
    <w:rsid w:val="005F639D"/>
    <w:rsid w:val="005F676E"/>
    <w:rsid w:val="005F6838"/>
    <w:rsid w:val="005F6AD3"/>
    <w:rsid w:val="005F6C9C"/>
    <w:rsid w:val="005F6E05"/>
    <w:rsid w:val="005F6FB1"/>
    <w:rsid w:val="005F72E5"/>
    <w:rsid w:val="005F7576"/>
    <w:rsid w:val="005F7C2D"/>
    <w:rsid w:val="005F7EF9"/>
    <w:rsid w:val="0060003B"/>
    <w:rsid w:val="006001FC"/>
    <w:rsid w:val="0060082C"/>
    <w:rsid w:val="00600B16"/>
    <w:rsid w:val="00600DA0"/>
    <w:rsid w:val="00600F6C"/>
    <w:rsid w:val="00601258"/>
    <w:rsid w:val="006014B7"/>
    <w:rsid w:val="006014E1"/>
    <w:rsid w:val="0060150F"/>
    <w:rsid w:val="006016F4"/>
    <w:rsid w:val="006017CE"/>
    <w:rsid w:val="0060181E"/>
    <w:rsid w:val="006018D9"/>
    <w:rsid w:val="006018F4"/>
    <w:rsid w:val="00601C8C"/>
    <w:rsid w:val="0060223C"/>
    <w:rsid w:val="0060236D"/>
    <w:rsid w:val="0060279E"/>
    <w:rsid w:val="006027D7"/>
    <w:rsid w:val="00602C75"/>
    <w:rsid w:val="00602CD9"/>
    <w:rsid w:val="006030E6"/>
    <w:rsid w:val="006030F6"/>
    <w:rsid w:val="006036AD"/>
    <w:rsid w:val="00603966"/>
    <w:rsid w:val="00603CBB"/>
    <w:rsid w:val="00603D28"/>
    <w:rsid w:val="00603E0F"/>
    <w:rsid w:val="00604792"/>
    <w:rsid w:val="00604AF9"/>
    <w:rsid w:val="00604E95"/>
    <w:rsid w:val="00605430"/>
    <w:rsid w:val="006056B6"/>
    <w:rsid w:val="006057FE"/>
    <w:rsid w:val="00605B0C"/>
    <w:rsid w:val="0060607D"/>
    <w:rsid w:val="0060611F"/>
    <w:rsid w:val="006061E8"/>
    <w:rsid w:val="006061F4"/>
    <w:rsid w:val="00606329"/>
    <w:rsid w:val="006067F6"/>
    <w:rsid w:val="006068EB"/>
    <w:rsid w:val="00606A3F"/>
    <w:rsid w:val="00607047"/>
    <w:rsid w:val="00607233"/>
    <w:rsid w:val="00607250"/>
    <w:rsid w:val="006072C4"/>
    <w:rsid w:val="006072EC"/>
    <w:rsid w:val="006075BE"/>
    <w:rsid w:val="00607A1C"/>
    <w:rsid w:val="00607D5E"/>
    <w:rsid w:val="00607DF7"/>
    <w:rsid w:val="00607EF7"/>
    <w:rsid w:val="006103E3"/>
    <w:rsid w:val="00610630"/>
    <w:rsid w:val="00610B34"/>
    <w:rsid w:val="00610D47"/>
    <w:rsid w:val="0061101A"/>
    <w:rsid w:val="00611607"/>
    <w:rsid w:val="00611B55"/>
    <w:rsid w:val="00612069"/>
    <w:rsid w:val="00612146"/>
    <w:rsid w:val="0061218D"/>
    <w:rsid w:val="00612423"/>
    <w:rsid w:val="00612439"/>
    <w:rsid w:val="0061259D"/>
    <w:rsid w:val="0061282B"/>
    <w:rsid w:val="00612A26"/>
    <w:rsid w:val="00612A9D"/>
    <w:rsid w:val="00612B5A"/>
    <w:rsid w:val="00612CC7"/>
    <w:rsid w:val="00613026"/>
    <w:rsid w:val="0061321B"/>
    <w:rsid w:val="00613224"/>
    <w:rsid w:val="00613271"/>
    <w:rsid w:val="0061333A"/>
    <w:rsid w:val="0061364B"/>
    <w:rsid w:val="00613759"/>
    <w:rsid w:val="00613EAE"/>
    <w:rsid w:val="0061402C"/>
    <w:rsid w:val="006140CF"/>
    <w:rsid w:val="006144B7"/>
    <w:rsid w:val="00614648"/>
    <w:rsid w:val="0061496C"/>
    <w:rsid w:val="00614A71"/>
    <w:rsid w:val="00614AC0"/>
    <w:rsid w:val="00615053"/>
    <w:rsid w:val="00615111"/>
    <w:rsid w:val="006155FA"/>
    <w:rsid w:val="006158E5"/>
    <w:rsid w:val="00615B8F"/>
    <w:rsid w:val="006162BD"/>
    <w:rsid w:val="00616395"/>
    <w:rsid w:val="00616687"/>
    <w:rsid w:val="00616F36"/>
    <w:rsid w:val="0061703E"/>
    <w:rsid w:val="00617128"/>
    <w:rsid w:val="00617734"/>
    <w:rsid w:val="00617B94"/>
    <w:rsid w:val="00617CCC"/>
    <w:rsid w:val="00620020"/>
    <w:rsid w:val="006203A3"/>
    <w:rsid w:val="006203D1"/>
    <w:rsid w:val="00620524"/>
    <w:rsid w:val="00620719"/>
    <w:rsid w:val="0062075C"/>
    <w:rsid w:val="00620B1D"/>
    <w:rsid w:val="00620D07"/>
    <w:rsid w:val="00620F0F"/>
    <w:rsid w:val="006210A3"/>
    <w:rsid w:val="0062161F"/>
    <w:rsid w:val="00621916"/>
    <w:rsid w:val="00621D23"/>
    <w:rsid w:val="00621D61"/>
    <w:rsid w:val="00622DC8"/>
    <w:rsid w:val="00622F60"/>
    <w:rsid w:val="00622F9B"/>
    <w:rsid w:val="0062323B"/>
    <w:rsid w:val="00623383"/>
    <w:rsid w:val="00623531"/>
    <w:rsid w:val="006237FB"/>
    <w:rsid w:val="006239EF"/>
    <w:rsid w:val="00623D21"/>
    <w:rsid w:val="0062412A"/>
    <w:rsid w:val="006244C6"/>
    <w:rsid w:val="00624556"/>
    <w:rsid w:val="00624A85"/>
    <w:rsid w:val="00624E14"/>
    <w:rsid w:val="00624EE3"/>
    <w:rsid w:val="00624FEC"/>
    <w:rsid w:val="00625A50"/>
    <w:rsid w:val="00625ACC"/>
    <w:rsid w:val="00626195"/>
    <w:rsid w:val="006261E1"/>
    <w:rsid w:val="0062647C"/>
    <w:rsid w:val="00627475"/>
    <w:rsid w:val="00627552"/>
    <w:rsid w:val="006275AC"/>
    <w:rsid w:val="006278EE"/>
    <w:rsid w:val="00627CEB"/>
    <w:rsid w:val="00627E98"/>
    <w:rsid w:val="00627EB8"/>
    <w:rsid w:val="00630097"/>
    <w:rsid w:val="00630176"/>
    <w:rsid w:val="006301B3"/>
    <w:rsid w:val="00630319"/>
    <w:rsid w:val="00630632"/>
    <w:rsid w:val="0063091F"/>
    <w:rsid w:val="006309D2"/>
    <w:rsid w:val="00630E86"/>
    <w:rsid w:val="00630F00"/>
    <w:rsid w:val="00631454"/>
    <w:rsid w:val="006317A3"/>
    <w:rsid w:val="00631A2A"/>
    <w:rsid w:val="00631EBC"/>
    <w:rsid w:val="0063234F"/>
    <w:rsid w:val="006325DA"/>
    <w:rsid w:val="00632BA5"/>
    <w:rsid w:val="00632C0F"/>
    <w:rsid w:val="006332A6"/>
    <w:rsid w:val="006333CD"/>
    <w:rsid w:val="00633631"/>
    <w:rsid w:val="006337DA"/>
    <w:rsid w:val="006339C1"/>
    <w:rsid w:val="00633C10"/>
    <w:rsid w:val="00633E81"/>
    <w:rsid w:val="00633E90"/>
    <w:rsid w:val="00633ECF"/>
    <w:rsid w:val="006340E8"/>
    <w:rsid w:val="0063415F"/>
    <w:rsid w:val="006343E1"/>
    <w:rsid w:val="0063465D"/>
    <w:rsid w:val="00634692"/>
    <w:rsid w:val="006347B9"/>
    <w:rsid w:val="00634E65"/>
    <w:rsid w:val="00635023"/>
    <w:rsid w:val="00635100"/>
    <w:rsid w:val="0063533F"/>
    <w:rsid w:val="00635585"/>
    <w:rsid w:val="00635A05"/>
    <w:rsid w:val="00635AFA"/>
    <w:rsid w:val="00635CDD"/>
    <w:rsid w:val="00635E0F"/>
    <w:rsid w:val="00636208"/>
    <w:rsid w:val="006362A6"/>
    <w:rsid w:val="006362C5"/>
    <w:rsid w:val="00636729"/>
    <w:rsid w:val="0063685E"/>
    <w:rsid w:val="006368DE"/>
    <w:rsid w:val="0063696B"/>
    <w:rsid w:val="00637320"/>
    <w:rsid w:val="00637927"/>
    <w:rsid w:val="00637B3B"/>
    <w:rsid w:val="00637CE2"/>
    <w:rsid w:val="00637EDB"/>
    <w:rsid w:val="00640404"/>
    <w:rsid w:val="006404B9"/>
    <w:rsid w:val="006405B8"/>
    <w:rsid w:val="00640A38"/>
    <w:rsid w:val="00640B4E"/>
    <w:rsid w:val="00640CA3"/>
    <w:rsid w:val="00640EBE"/>
    <w:rsid w:val="006410C9"/>
    <w:rsid w:val="006411F5"/>
    <w:rsid w:val="00641880"/>
    <w:rsid w:val="00641BF3"/>
    <w:rsid w:val="00641C0B"/>
    <w:rsid w:val="00641F79"/>
    <w:rsid w:val="0064208C"/>
    <w:rsid w:val="006424E0"/>
    <w:rsid w:val="006426E0"/>
    <w:rsid w:val="00642F4D"/>
    <w:rsid w:val="006433B7"/>
    <w:rsid w:val="0064344F"/>
    <w:rsid w:val="0064354B"/>
    <w:rsid w:val="00643570"/>
    <w:rsid w:val="006438E5"/>
    <w:rsid w:val="00644230"/>
    <w:rsid w:val="00644280"/>
    <w:rsid w:val="006447C3"/>
    <w:rsid w:val="00644860"/>
    <w:rsid w:val="00644B01"/>
    <w:rsid w:val="00644D04"/>
    <w:rsid w:val="00644D58"/>
    <w:rsid w:val="00644FD5"/>
    <w:rsid w:val="006451E5"/>
    <w:rsid w:val="006454AD"/>
    <w:rsid w:val="00645541"/>
    <w:rsid w:val="0064568B"/>
    <w:rsid w:val="006456A1"/>
    <w:rsid w:val="0064591B"/>
    <w:rsid w:val="0064595F"/>
    <w:rsid w:val="00645A7A"/>
    <w:rsid w:val="00645B1E"/>
    <w:rsid w:val="00645C17"/>
    <w:rsid w:val="00645CB3"/>
    <w:rsid w:val="00645CFA"/>
    <w:rsid w:val="00646035"/>
    <w:rsid w:val="00646083"/>
    <w:rsid w:val="0064624C"/>
    <w:rsid w:val="006463D7"/>
    <w:rsid w:val="0064652F"/>
    <w:rsid w:val="00646668"/>
    <w:rsid w:val="006467AD"/>
    <w:rsid w:val="006469C3"/>
    <w:rsid w:val="00647405"/>
    <w:rsid w:val="0064795E"/>
    <w:rsid w:val="00647F38"/>
    <w:rsid w:val="006501BC"/>
    <w:rsid w:val="0065025C"/>
    <w:rsid w:val="006507F6"/>
    <w:rsid w:val="00650BBB"/>
    <w:rsid w:val="00651469"/>
    <w:rsid w:val="00651799"/>
    <w:rsid w:val="00651C5C"/>
    <w:rsid w:val="00652033"/>
    <w:rsid w:val="0065213C"/>
    <w:rsid w:val="00652716"/>
    <w:rsid w:val="00652756"/>
    <w:rsid w:val="006528DF"/>
    <w:rsid w:val="00653280"/>
    <w:rsid w:val="00653851"/>
    <w:rsid w:val="00653A4F"/>
    <w:rsid w:val="00653B00"/>
    <w:rsid w:val="00653B95"/>
    <w:rsid w:val="0065400B"/>
    <w:rsid w:val="00654189"/>
    <w:rsid w:val="00654258"/>
    <w:rsid w:val="006544AC"/>
    <w:rsid w:val="00654572"/>
    <w:rsid w:val="00654893"/>
    <w:rsid w:val="00654B10"/>
    <w:rsid w:val="00654C34"/>
    <w:rsid w:val="00654C70"/>
    <w:rsid w:val="00654D46"/>
    <w:rsid w:val="00655085"/>
    <w:rsid w:val="0065515D"/>
    <w:rsid w:val="00655359"/>
    <w:rsid w:val="006554E5"/>
    <w:rsid w:val="0065568B"/>
    <w:rsid w:val="006558AA"/>
    <w:rsid w:val="00655C7A"/>
    <w:rsid w:val="00655FD9"/>
    <w:rsid w:val="0065641C"/>
    <w:rsid w:val="00656756"/>
    <w:rsid w:val="00656795"/>
    <w:rsid w:val="00656909"/>
    <w:rsid w:val="00656AF2"/>
    <w:rsid w:val="00656B80"/>
    <w:rsid w:val="00656D18"/>
    <w:rsid w:val="00656D92"/>
    <w:rsid w:val="00656F99"/>
    <w:rsid w:val="00657116"/>
    <w:rsid w:val="00660394"/>
    <w:rsid w:val="00660474"/>
    <w:rsid w:val="00660B61"/>
    <w:rsid w:val="00660D33"/>
    <w:rsid w:val="006614AE"/>
    <w:rsid w:val="006614B0"/>
    <w:rsid w:val="0066173B"/>
    <w:rsid w:val="00661889"/>
    <w:rsid w:val="006619B9"/>
    <w:rsid w:val="006619FD"/>
    <w:rsid w:val="00661AE0"/>
    <w:rsid w:val="00661D40"/>
    <w:rsid w:val="00661F8F"/>
    <w:rsid w:val="00661FB2"/>
    <w:rsid w:val="00662152"/>
    <w:rsid w:val="00662350"/>
    <w:rsid w:val="006623C4"/>
    <w:rsid w:val="00662B17"/>
    <w:rsid w:val="00663356"/>
    <w:rsid w:val="00663874"/>
    <w:rsid w:val="006638B4"/>
    <w:rsid w:val="006638FF"/>
    <w:rsid w:val="0066402B"/>
    <w:rsid w:val="006640EF"/>
    <w:rsid w:val="00664121"/>
    <w:rsid w:val="0066471C"/>
    <w:rsid w:val="00664DC9"/>
    <w:rsid w:val="00664DFA"/>
    <w:rsid w:val="00664EB3"/>
    <w:rsid w:val="00665240"/>
    <w:rsid w:val="00665306"/>
    <w:rsid w:val="00665B33"/>
    <w:rsid w:val="00665BAC"/>
    <w:rsid w:val="0066686C"/>
    <w:rsid w:val="0066691D"/>
    <w:rsid w:val="00666930"/>
    <w:rsid w:val="00666C7B"/>
    <w:rsid w:val="00666F17"/>
    <w:rsid w:val="006675D4"/>
    <w:rsid w:val="006676EC"/>
    <w:rsid w:val="00667BEF"/>
    <w:rsid w:val="00667C93"/>
    <w:rsid w:val="00667D72"/>
    <w:rsid w:val="00667ED8"/>
    <w:rsid w:val="0067051A"/>
    <w:rsid w:val="0067058C"/>
    <w:rsid w:val="00670836"/>
    <w:rsid w:val="0067098B"/>
    <w:rsid w:val="006709F8"/>
    <w:rsid w:val="00670B69"/>
    <w:rsid w:val="00670D00"/>
    <w:rsid w:val="00670D76"/>
    <w:rsid w:val="00670D8B"/>
    <w:rsid w:val="00670DA0"/>
    <w:rsid w:val="00670F26"/>
    <w:rsid w:val="00671186"/>
    <w:rsid w:val="0067124D"/>
    <w:rsid w:val="00671307"/>
    <w:rsid w:val="0067150B"/>
    <w:rsid w:val="00671824"/>
    <w:rsid w:val="0067209D"/>
    <w:rsid w:val="0067226F"/>
    <w:rsid w:val="00672575"/>
    <w:rsid w:val="00672A59"/>
    <w:rsid w:val="00672B39"/>
    <w:rsid w:val="00672EC2"/>
    <w:rsid w:val="0067308F"/>
    <w:rsid w:val="0067318A"/>
    <w:rsid w:val="00673725"/>
    <w:rsid w:val="006737D9"/>
    <w:rsid w:val="00673A63"/>
    <w:rsid w:val="00673B9E"/>
    <w:rsid w:val="00673D50"/>
    <w:rsid w:val="006741A4"/>
    <w:rsid w:val="00674264"/>
    <w:rsid w:val="00674489"/>
    <w:rsid w:val="00674AB4"/>
    <w:rsid w:val="00674E47"/>
    <w:rsid w:val="00674F92"/>
    <w:rsid w:val="0067523C"/>
    <w:rsid w:val="0067639C"/>
    <w:rsid w:val="006763A3"/>
    <w:rsid w:val="0067647A"/>
    <w:rsid w:val="0067651C"/>
    <w:rsid w:val="006766BB"/>
    <w:rsid w:val="00676763"/>
    <w:rsid w:val="00676970"/>
    <w:rsid w:val="00676A95"/>
    <w:rsid w:val="00676DC1"/>
    <w:rsid w:val="00676F89"/>
    <w:rsid w:val="0067700B"/>
    <w:rsid w:val="006770A4"/>
    <w:rsid w:val="0067722D"/>
    <w:rsid w:val="00677412"/>
    <w:rsid w:val="006774EA"/>
    <w:rsid w:val="0067767E"/>
    <w:rsid w:val="006776E1"/>
    <w:rsid w:val="00677A0A"/>
    <w:rsid w:val="00677CFF"/>
    <w:rsid w:val="00677EAF"/>
    <w:rsid w:val="00677EBD"/>
    <w:rsid w:val="0068017E"/>
    <w:rsid w:val="006806A5"/>
    <w:rsid w:val="0068076D"/>
    <w:rsid w:val="006808BD"/>
    <w:rsid w:val="006808EC"/>
    <w:rsid w:val="00680A0A"/>
    <w:rsid w:val="00680F30"/>
    <w:rsid w:val="00681030"/>
    <w:rsid w:val="006810C8"/>
    <w:rsid w:val="006812F7"/>
    <w:rsid w:val="006813C0"/>
    <w:rsid w:val="0068159A"/>
    <w:rsid w:val="00681704"/>
    <w:rsid w:val="0068178D"/>
    <w:rsid w:val="0068191E"/>
    <w:rsid w:val="00681989"/>
    <w:rsid w:val="00681A73"/>
    <w:rsid w:val="00681C2A"/>
    <w:rsid w:val="00682035"/>
    <w:rsid w:val="00682336"/>
    <w:rsid w:val="006823A2"/>
    <w:rsid w:val="006826B7"/>
    <w:rsid w:val="006826D3"/>
    <w:rsid w:val="006826EA"/>
    <w:rsid w:val="006826F4"/>
    <w:rsid w:val="00682870"/>
    <w:rsid w:val="006829AF"/>
    <w:rsid w:val="00682A7A"/>
    <w:rsid w:val="00682BF9"/>
    <w:rsid w:val="00682D9C"/>
    <w:rsid w:val="00682DB5"/>
    <w:rsid w:val="0068303F"/>
    <w:rsid w:val="006832B6"/>
    <w:rsid w:val="006835FD"/>
    <w:rsid w:val="00683BF6"/>
    <w:rsid w:val="00683D59"/>
    <w:rsid w:val="00683DD9"/>
    <w:rsid w:val="0068431E"/>
    <w:rsid w:val="00684986"/>
    <w:rsid w:val="00684FBC"/>
    <w:rsid w:val="006854EA"/>
    <w:rsid w:val="006857ED"/>
    <w:rsid w:val="00685914"/>
    <w:rsid w:val="0068594C"/>
    <w:rsid w:val="00685A9E"/>
    <w:rsid w:val="00686309"/>
    <w:rsid w:val="00686689"/>
    <w:rsid w:val="00686D00"/>
    <w:rsid w:val="00686FBB"/>
    <w:rsid w:val="00686FFE"/>
    <w:rsid w:val="006874CB"/>
    <w:rsid w:val="006876BC"/>
    <w:rsid w:val="00687710"/>
    <w:rsid w:val="00687847"/>
    <w:rsid w:val="00687938"/>
    <w:rsid w:val="00687A67"/>
    <w:rsid w:val="00687DCE"/>
    <w:rsid w:val="00687E51"/>
    <w:rsid w:val="00690749"/>
    <w:rsid w:val="006907A7"/>
    <w:rsid w:val="00690929"/>
    <w:rsid w:val="00691736"/>
    <w:rsid w:val="0069186B"/>
    <w:rsid w:val="00691BCB"/>
    <w:rsid w:val="00691C57"/>
    <w:rsid w:val="00691F88"/>
    <w:rsid w:val="006921D8"/>
    <w:rsid w:val="006923EF"/>
    <w:rsid w:val="0069263C"/>
    <w:rsid w:val="00692788"/>
    <w:rsid w:val="006927BE"/>
    <w:rsid w:val="00692B58"/>
    <w:rsid w:val="00693033"/>
    <w:rsid w:val="00693081"/>
    <w:rsid w:val="0069367F"/>
    <w:rsid w:val="00693ED9"/>
    <w:rsid w:val="00693F45"/>
    <w:rsid w:val="00693F58"/>
    <w:rsid w:val="00694103"/>
    <w:rsid w:val="006945C7"/>
    <w:rsid w:val="00694711"/>
    <w:rsid w:val="0069478D"/>
    <w:rsid w:val="00695066"/>
    <w:rsid w:val="00695BA2"/>
    <w:rsid w:val="00695D18"/>
    <w:rsid w:val="00695F76"/>
    <w:rsid w:val="00696043"/>
    <w:rsid w:val="00696078"/>
    <w:rsid w:val="00696382"/>
    <w:rsid w:val="00696596"/>
    <w:rsid w:val="0069676A"/>
    <w:rsid w:val="00696958"/>
    <w:rsid w:val="00696D2E"/>
    <w:rsid w:val="00697716"/>
    <w:rsid w:val="00697B89"/>
    <w:rsid w:val="00697FF9"/>
    <w:rsid w:val="006A0042"/>
    <w:rsid w:val="006A0226"/>
    <w:rsid w:val="006A045C"/>
    <w:rsid w:val="006A0A08"/>
    <w:rsid w:val="006A0B20"/>
    <w:rsid w:val="006A0EFF"/>
    <w:rsid w:val="006A0F60"/>
    <w:rsid w:val="006A0FD0"/>
    <w:rsid w:val="006A103B"/>
    <w:rsid w:val="006A116A"/>
    <w:rsid w:val="006A1242"/>
    <w:rsid w:val="006A199E"/>
    <w:rsid w:val="006A1C42"/>
    <w:rsid w:val="006A1C4A"/>
    <w:rsid w:val="006A21C8"/>
    <w:rsid w:val="006A2316"/>
    <w:rsid w:val="006A2406"/>
    <w:rsid w:val="006A2441"/>
    <w:rsid w:val="006A25D1"/>
    <w:rsid w:val="006A29AA"/>
    <w:rsid w:val="006A2C18"/>
    <w:rsid w:val="006A2D47"/>
    <w:rsid w:val="006A3100"/>
    <w:rsid w:val="006A317A"/>
    <w:rsid w:val="006A32C2"/>
    <w:rsid w:val="006A3827"/>
    <w:rsid w:val="006A3A9A"/>
    <w:rsid w:val="006A3F14"/>
    <w:rsid w:val="006A3F27"/>
    <w:rsid w:val="006A3F2F"/>
    <w:rsid w:val="006A44C2"/>
    <w:rsid w:val="006A4672"/>
    <w:rsid w:val="006A46FB"/>
    <w:rsid w:val="006A488A"/>
    <w:rsid w:val="006A4B33"/>
    <w:rsid w:val="006A4F09"/>
    <w:rsid w:val="006A4F90"/>
    <w:rsid w:val="006A50E7"/>
    <w:rsid w:val="006A527A"/>
    <w:rsid w:val="006A52E2"/>
    <w:rsid w:val="006A53A5"/>
    <w:rsid w:val="006A5582"/>
    <w:rsid w:val="006A55BB"/>
    <w:rsid w:val="006A56A7"/>
    <w:rsid w:val="006A570C"/>
    <w:rsid w:val="006A5884"/>
    <w:rsid w:val="006A5D1D"/>
    <w:rsid w:val="006A5DB6"/>
    <w:rsid w:val="006A5F1A"/>
    <w:rsid w:val="006A67A1"/>
    <w:rsid w:val="006A68D5"/>
    <w:rsid w:val="006A695A"/>
    <w:rsid w:val="006A6CA4"/>
    <w:rsid w:val="006A6E62"/>
    <w:rsid w:val="006A6EAE"/>
    <w:rsid w:val="006A75EB"/>
    <w:rsid w:val="006A78CA"/>
    <w:rsid w:val="006A7D22"/>
    <w:rsid w:val="006A7E6F"/>
    <w:rsid w:val="006B0184"/>
    <w:rsid w:val="006B051E"/>
    <w:rsid w:val="006B0649"/>
    <w:rsid w:val="006B06AF"/>
    <w:rsid w:val="006B09CA"/>
    <w:rsid w:val="006B0A05"/>
    <w:rsid w:val="006B0AD0"/>
    <w:rsid w:val="006B0B44"/>
    <w:rsid w:val="006B112D"/>
    <w:rsid w:val="006B134D"/>
    <w:rsid w:val="006B152D"/>
    <w:rsid w:val="006B1FF7"/>
    <w:rsid w:val="006B249F"/>
    <w:rsid w:val="006B24B3"/>
    <w:rsid w:val="006B24EE"/>
    <w:rsid w:val="006B25DE"/>
    <w:rsid w:val="006B25E2"/>
    <w:rsid w:val="006B2686"/>
    <w:rsid w:val="006B273B"/>
    <w:rsid w:val="006B2929"/>
    <w:rsid w:val="006B29CD"/>
    <w:rsid w:val="006B2A42"/>
    <w:rsid w:val="006B2A99"/>
    <w:rsid w:val="006B2DF3"/>
    <w:rsid w:val="006B2F66"/>
    <w:rsid w:val="006B30CC"/>
    <w:rsid w:val="006B32B7"/>
    <w:rsid w:val="006B359A"/>
    <w:rsid w:val="006B36FF"/>
    <w:rsid w:val="006B383C"/>
    <w:rsid w:val="006B3A6F"/>
    <w:rsid w:val="006B4219"/>
    <w:rsid w:val="006B43A7"/>
    <w:rsid w:val="006B4558"/>
    <w:rsid w:val="006B457F"/>
    <w:rsid w:val="006B47A2"/>
    <w:rsid w:val="006B52A8"/>
    <w:rsid w:val="006B5526"/>
    <w:rsid w:val="006B56F2"/>
    <w:rsid w:val="006B5B8D"/>
    <w:rsid w:val="006B5DC6"/>
    <w:rsid w:val="006B5F69"/>
    <w:rsid w:val="006B6239"/>
    <w:rsid w:val="006B6246"/>
    <w:rsid w:val="006B6496"/>
    <w:rsid w:val="006B6754"/>
    <w:rsid w:val="006B6900"/>
    <w:rsid w:val="006B6B89"/>
    <w:rsid w:val="006B6D93"/>
    <w:rsid w:val="006B6FF3"/>
    <w:rsid w:val="006B70D7"/>
    <w:rsid w:val="006B735B"/>
    <w:rsid w:val="006B741B"/>
    <w:rsid w:val="006B7434"/>
    <w:rsid w:val="006B76BC"/>
    <w:rsid w:val="006B7937"/>
    <w:rsid w:val="006B7AE5"/>
    <w:rsid w:val="006B7B77"/>
    <w:rsid w:val="006B7BD3"/>
    <w:rsid w:val="006B7CBB"/>
    <w:rsid w:val="006B7EAA"/>
    <w:rsid w:val="006B7F73"/>
    <w:rsid w:val="006B7FB4"/>
    <w:rsid w:val="006C0772"/>
    <w:rsid w:val="006C09FB"/>
    <w:rsid w:val="006C1081"/>
    <w:rsid w:val="006C1569"/>
    <w:rsid w:val="006C15CD"/>
    <w:rsid w:val="006C1775"/>
    <w:rsid w:val="006C1B94"/>
    <w:rsid w:val="006C1C9A"/>
    <w:rsid w:val="006C21AD"/>
    <w:rsid w:val="006C22CC"/>
    <w:rsid w:val="006C22EC"/>
    <w:rsid w:val="006C2A09"/>
    <w:rsid w:val="006C2B44"/>
    <w:rsid w:val="006C2DD4"/>
    <w:rsid w:val="006C2DE3"/>
    <w:rsid w:val="006C3275"/>
    <w:rsid w:val="006C3545"/>
    <w:rsid w:val="006C35C4"/>
    <w:rsid w:val="006C393F"/>
    <w:rsid w:val="006C3A30"/>
    <w:rsid w:val="006C3C30"/>
    <w:rsid w:val="006C3FC6"/>
    <w:rsid w:val="006C4381"/>
    <w:rsid w:val="006C441F"/>
    <w:rsid w:val="006C4568"/>
    <w:rsid w:val="006C45ED"/>
    <w:rsid w:val="006C47CB"/>
    <w:rsid w:val="006C4996"/>
    <w:rsid w:val="006C4CFC"/>
    <w:rsid w:val="006C5089"/>
    <w:rsid w:val="006C5165"/>
    <w:rsid w:val="006C51B6"/>
    <w:rsid w:val="006C5272"/>
    <w:rsid w:val="006C54D2"/>
    <w:rsid w:val="006C5749"/>
    <w:rsid w:val="006C57D6"/>
    <w:rsid w:val="006C59BC"/>
    <w:rsid w:val="006C5B15"/>
    <w:rsid w:val="006C63FD"/>
    <w:rsid w:val="006C6412"/>
    <w:rsid w:val="006C64EF"/>
    <w:rsid w:val="006C65A3"/>
    <w:rsid w:val="006C6742"/>
    <w:rsid w:val="006C6826"/>
    <w:rsid w:val="006C6A90"/>
    <w:rsid w:val="006C70CC"/>
    <w:rsid w:val="006C71A3"/>
    <w:rsid w:val="006C7512"/>
    <w:rsid w:val="006C7859"/>
    <w:rsid w:val="006C78B4"/>
    <w:rsid w:val="006C7BF2"/>
    <w:rsid w:val="006C7CE7"/>
    <w:rsid w:val="006C7F2D"/>
    <w:rsid w:val="006D0041"/>
    <w:rsid w:val="006D031B"/>
    <w:rsid w:val="006D03BD"/>
    <w:rsid w:val="006D03F8"/>
    <w:rsid w:val="006D0649"/>
    <w:rsid w:val="006D066E"/>
    <w:rsid w:val="006D09AE"/>
    <w:rsid w:val="006D0AFD"/>
    <w:rsid w:val="006D1243"/>
    <w:rsid w:val="006D1810"/>
    <w:rsid w:val="006D1855"/>
    <w:rsid w:val="006D19E0"/>
    <w:rsid w:val="006D1A83"/>
    <w:rsid w:val="006D1ABD"/>
    <w:rsid w:val="006D1B1A"/>
    <w:rsid w:val="006D1C53"/>
    <w:rsid w:val="006D1F24"/>
    <w:rsid w:val="006D2083"/>
    <w:rsid w:val="006D213D"/>
    <w:rsid w:val="006D2380"/>
    <w:rsid w:val="006D2443"/>
    <w:rsid w:val="006D256C"/>
    <w:rsid w:val="006D2658"/>
    <w:rsid w:val="006D2704"/>
    <w:rsid w:val="006D27C9"/>
    <w:rsid w:val="006D2A8E"/>
    <w:rsid w:val="006D2E56"/>
    <w:rsid w:val="006D311B"/>
    <w:rsid w:val="006D32E0"/>
    <w:rsid w:val="006D3385"/>
    <w:rsid w:val="006D3651"/>
    <w:rsid w:val="006D3727"/>
    <w:rsid w:val="006D389B"/>
    <w:rsid w:val="006D3A13"/>
    <w:rsid w:val="006D3BA5"/>
    <w:rsid w:val="006D3BF1"/>
    <w:rsid w:val="006D3CE3"/>
    <w:rsid w:val="006D3D90"/>
    <w:rsid w:val="006D413B"/>
    <w:rsid w:val="006D4339"/>
    <w:rsid w:val="006D468D"/>
    <w:rsid w:val="006D4895"/>
    <w:rsid w:val="006D4908"/>
    <w:rsid w:val="006D4BDC"/>
    <w:rsid w:val="006D4C0B"/>
    <w:rsid w:val="006D4C0C"/>
    <w:rsid w:val="006D4CA3"/>
    <w:rsid w:val="006D4CE9"/>
    <w:rsid w:val="006D4D6F"/>
    <w:rsid w:val="006D5612"/>
    <w:rsid w:val="006D58FF"/>
    <w:rsid w:val="006D5B60"/>
    <w:rsid w:val="006D6274"/>
    <w:rsid w:val="006D6279"/>
    <w:rsid w:val="006D636F"/>
    <w:rsid w:val="006D6669"/>
    <w:rsid w:val="006D68BF"/>
    <w:rsid w:val="006D71D3"/>
    <w:rsid w:val="006D72D8"/>
    <w:rsid w:val="006D754E"/>
    <w:rsid w:val="006D7660"/>
    <w:rsid w:val="006E02FF"/>
    <w:rsid w:val="006E0364"/>
    <w:rsid w:val="006E039A"/>
    <w:rsid w:val="006E082C"/>
    <w:rsid w:val="006E1786"/>
    <w:rsid w:val="006E1B6C"/>
    <w:rsid w:val="006E1CAC"/>
    <w:rsid w:val="006E2021"/>
    <w:rsid w:val="006E20C2"/>
    <w:rsid w:val="006E2194"/>
    <w:rsid w:val="006E2545"/>
    <w:rsid w:val="006E25BC"/>
    <w:rsid w:val="006E2681"/>
    <w:rsid w:val="006E292D"/>
    <w:rsid w:val="006E2970"/>
    <w:rsid w:val="006E2ADB"/>
    <w:rsid w:val="006E2AF5"/>
    <w:rsid w:val="006E2B40"/>
    <w:rsid w:val="006E3A5C"/>
    <w:rsid w:val="006E3ADF"/>
    <w:rsid w:val="006E3CEC"/>
    <w:rsid w:val="006E3F6D"/>
    <w:rsid w:val="006E4003"/>
    <w:rsid w:val="006E4640"/>
    <w:rsid w:val="006E468E"/>
    <w:rsid w:val="006E46C7"/>
    <w:rsid w:val="006E4889"/>
    <w:rsid w:val="006E4C3B"/>
    <w:rsid w:val="006E4F4B"/>
    <w:rsid w:val="006E500A"/>
    <w:rsid w:val="006E5037"/>
    <w:rsid w:val="006E50DA"/>
    <w:rsid w:val="006E5174"/>
    <w:rsid w:val="006E5D9F"/>
    <w:rsid w:val="006E5ED8"/>
    <w:rsid w:val="006E6010"/>
    <w:rsid w:val="006E6352"/>
    <w:rsid w:val="006E6504"/>
    <w:rsid w:val="006E7022"/>
    <w:rsid w:val="006E702F"/>
    <w:rsid w:val="006E71A9"/>
    <w:rsid w:val="006E7260"/>
    <w:rsid w:val="006E732C"/>
    <w:rsid w:val="006E7500"/>
    <w:rsid w:val="006E76C9"/>
    <w:rsid w:val="006E7BFD"/>
    <w:rsid w:val="006F0169"/>
    <w:rsid w:val="006F017B"/>
    <w:rsid w:val="006F03B2"/>
    <w:rsid w:val="006F0947"/>
    <w:rsid w:val="006F0C93"/>
    <w:rsid w:val="006F10D0"/>
    <w:rsid w:val="006F11CE"/>
    <w:rsid w:val="006F1337"/>
    <w:rsid w:val="006F1587"/>
    <w:rsid w:val="006F15A3"/>
    <w:rsid w:val="006F175B"/>
    <w:rsid w:val="006F1BCA"/>
    <w:rsid w:val="006F1D3B"/>
    <w:rsid w:val="006F2011"/>
    <w:rsid w:val="006F2147"/>
    <w:rsid w:val="006F21D1"/>
    <w:rsid w:val="006F22B6"/>
    <w:rsid w:val="006F29D7"/>
    <w:rsid w:val="006F2BC7"/>
    <w:rsid w:val="006F2ED7"/>
    <w:rsid w:val="006F2F5E"/>
    <w:rsid w:val="006F2F8D"/>
    <w:rsid w:val="006F3088"/>
    <w:rsid w:val="006F30C5"/>
    <w:rsid w:val="006F3104"/>
    <w:rsid w:val="006F3164"/>
    <w:rsid w:val="006F31AE"/>
    <w:rsid w:val="006F33C5"/>
    <w:rsid w:val="006F3959"/>
    <w:rsid w:val="006F39F8"/>
    <w:rsid w:val="006F3AA0"/>
    <w:rsid w:val="006F3B2A"/>
    <w:rsid w:val="006F3F05"/>
    <w:rsid w:val="006F42F8"/>
    <w:rsid w:val="006F43E2"/>
    <w:rsid w:val="006F44C1"/>
    <w:rsid w:val="006F4A5F"/>
    <w:rsid w:val="006F5600"/>
    <w:rsid w:val="006F5666"/>
    <w:rsid w:val="006F59F5"/>
    <w:rsid w:val="006F6096"/>
    <w:rsid w:val="006F65A1"/>
    <w:rsid w:val="006F699B"/>
    <w:rsid w:val="006F6A4C"/>
    <w:rsid w:val="006F6F84"/>
    <w:rsid w:val="006F70AD"/>
    <w:rsid w:val="006F7138"/>
    <w:rsid w:val="006F7432"/>
    <w:rsid w:val="006F745C"/>
    <w:rsid w:val="006F7970"/>
    <w:rsid w:val="006F7B8B"/>
    <w:rsid w:val="006F7F55"/>
    <w:rsid w:val="0070008F"/>
    <w:rsid w:val="007003EE"/>
    <w:rsid w:val="00700786"/>
    <w:rsid w:val="007007B0"/>
    <w:rsid w:val="00700D05"/>
    <w:rsid w:val="0070121C"/>
    <w:rsid w:val="0070149A"/>
    <w:rsid w:val="00701617"/>
    <w:rsid w:val="00701653"/>
    <w:rsid w:val="0070190E"/>
    <w:rsid w:val="00702100"/>
    <w:rsid w:val="00702184"/>
    <w:rsid w:val="0070265B"/>
    <w:rsid w:val="0070292B"/>
    <w:rsid w:val="0070299E"/>
    <w:rsid w:val="007031B9"/>
    <w:rsid w:val="007036C9"/>
    <w:rsid w:val="00703ABE"/>
    <w:rsid w:val="00703C4A"/>
    <w:rsid w:val="00704606"/>
    <w:rsid w:val="0070471F"/>
    <w:rsid w:val="007047D6"/>
    <w:rsid w:val="00704801"/>
    <w:rsid w:val="00704A66"/>
    <w:rsid w:val="00704C3D"/>
    <w:rsid w:val="00704CE2"/>
    <w:rsid w:val="00704EC2"/>
    <w:rsid w:val="00704ECC"/>
    <w:rsid w:val="00704ED7"/>
    <w:rsid w:val="00705243"/>
    <w:rsid w:val="0070539B"/>
    <w:rsid w:val="007056A9"/>
    <w:rsid w:val="00705830"/>
    <w:rsid w:val="00705A36"/>
    <w:rsid w:val="00705A47"/>
    <w:rsid w:val="00705BEF"/>
    <w:rsid w:val="00705E68"/>
    <w:rsid w:val="00705F14"/>
    <w:rsid w:val="00705F5D"/>
    <w:rsid w:val="00705FE5"/>
    <w:rsid w:val="00706039"/>
    <w:rsid w:val="0070609C"/>
    <w:rsid w:val="00706303"/>
    <w:rsid w:val="00706427"/>
    <w:rsid w:val="00706A9B"/>
    <w:rsid w:val="00706BDC"/>
    <w:rsid w:val="00706E63"/>
    <w:rsid w:val="00707217"/>
    <w:rsid w:val="007073B0"/>
    <w:rsid w:val="007075AE"/>
    <w:rsid w:val="007075E5"/>
    <w:rsid w:val="007076B0"/>
    <w:rsid w:val="00707A31"/>
    <w:rsid w:val="00707B80"/>
    <w:rsid w:val="00707BDE"/>
    <w:rsid w:val="00707BDF"/>
    <w:rsid w:val="00707D54"/>
    <w:rsid w:val="007104E1"/>
    <w:rsid w:val="00710569"/>
    <w:rsid w:val="00710A6A"/>
    <w:rsid w:val="00710B6A"/>
    <w:rsid w:val="00710F79"/>
    <w:rsid w:val="0071112F"/>
    <w:rsid w:val="007113B8"/>
    <w:rsid w:val="00711E98"/>
    <w:rsid w:val="00712067"/>
    <w:rsid w:val="0071208A"/>
    <w:rsid w:val="007121D7"/>
    <w:rsid w:val="007121EC"/>
    <w:rsid w:val="00712842"/>
    <w:rsid w:val="0071288E"/>
    <w:rsid w:val="00712BD2"/>
    <w:rsid w:val="00713217"/>
    <w:rsid w:val="00713447"/>
    <w:rsid w:val="00713754"/>
    <w:rsid w:val="00713BAE"/>
    <w:rsid w:val="00713BDE"/>
    <w:rsid w:val="00713EF7"/>
    <w:rsid w:val="0071406C"/>
    <w:rsid w:val="00714074"/>
    <w:rsid w:val="0071432C"/>
    <w:rsid w:val="00714382"/>
    <w:rsid w:val="00714BCE"/>
    <w:rsid w:val="00714BE0"/>
    <w:rsid w:val="00714C42"/>
    <w:rsid w:val="00714DE2"/>
    <w:rsid w:val="00714E12"/>
    <w:rsid w:val="0071510C"/>
    <w:rsid w:val="007152BF"/>
    <w:rsid w:val="00715382"/>
    <w:rsid w:val="0071553E"/>
    <w:rsid w:val="00715B0E"/>
    <w:rsid w:val="00715F9F"/>
    <w:rsid w:val="007162F8"/>
    <w:rsid w:val="00716E3F"/>
    <w:rsid w:val="00716EB5"/>
    <w:rsid w:val="0071705C"/>
    <w:rsid w:val="00717102"/>
    <w:rsid w:val="00717399"/>
    <w:rsid w:val="007174BF"/>
    <w:rsid w:val="0071764D"/>
    <w:rsid w:val="00717C49"/>
    <w:rsid w:val="0072009C"/>
    <w:rsid w:val="0072024E"/>
    <w:rsid w:val="0072044E"/>
    <w:rsid w:val="00720495"/>
    <w:rsid w:val="00720B25"/>
    <w:rsid w:val="00720B56"/>
    <w:rsid w:val="00720DEB"/>
    <w:rsid w:val="007216A1"/>
    <w:rsid w:val="00721962"/>
    <w:rsid w:val="00721B3C"/>
    <w:rsid w:val="00721EDF"/>
    <w:rsid w:val="00722474"/>
    <w:rsid w:val="0072251E"/>
    <w:rsid w:val="00722648"/>
    <w:rsid w:val="00722835"/>
    <w:rsid w:val="007229A5"/>
    <w:rsid w:val="00722A3D"/>
    <w:rsid w:val="00722BA3"/>
    <w:rsid w:val="00722C0D"/>
    <w:rsid w:val="00722F33"/>
    <w:rsid w:val="00723019"/>
    <w:rsid w:val="00723088"/>
    <w:rsid w:val="007232C9"/>
    <w:rsid w:val="007235AE"/>
    <w:rsid w:val="007238BB"/>
    <w:rsid w:val="007239A8"/>
    <w:rsid w:val="00723A21"/>
    <w:rsid w:val="00723A34"/>
    <w:rsid w:val="00723AFF"/>
    <w:rsid w:val="00723DBB"/>
    <w:rsid w:val="00723EFD"/>
    <w:rsid w:val="00724291"/>
    <w:rsid w:val="007242B7"/>
    <w:rsid w:val="00724414"/>
    <w:rsid w:val="0072457F"/>
    <w:rsid w:val="0072473F"/>
    <w:rsid w:val="00724A69"/>
    <w:rsid w:val="00724D46"/>
    <w:rsid w:val="00724D58"/>
    <w:rsid w:val="0072524B"/>
    <w:rsid w:val="007256F2"/>
    <w:rsid w:val="00725BBC"/>
    <w:rsid w:val="00725D0F"/>
    <w:rsid w:val="00725F8F"/>
    <w:rsid w:val="0072601C"/>
    <w:rsid w:val="0072610D"/>
    <w:rsid w:val="00726198"/>
    <w:rsid w:val="007266EA"/>
    <w:rsid w:val="00726A74"/>
    <w:rsid w:val="00726ABC"/>
    <w:rsid w:val="00726ADE"/>
    <w:rsid w:val="00726F4B"/>
    <w:rsid w:val="007270D8"/>
    <w:rsid w:val="0072763B"/>
    <w:rsid w:val="007277E5"/>
    <w:rsid w:val="007279C6"/>
    <w:rsid w:val="00727A0E"/>
    <w:rsid w:val="007302F0"/>
    <w:rsid w:val="00730399"/>
    <w:rsid w:val="00730471"/>
    <w:rsid w:val="00730481"/>
    <w:rsid w:val="007305B3"/>
    <w:rsid w:val="00731120"/>
    <w:rsid w:val="0073125E"/>
    <w:rsid w:val="00731959"/>
    <w:rsid w:val="00731E53"/>
    <w:rsid w:val="00731F93"/>
    <w:rsid w:val="0073227F"/>
    <w:rsid w:val="00732600"/>
    <w:rsid w:val="00732675"/>
    <w:rsid w:val="007327B7"/>
    <w:rsid w:val="0073282C"/>
    <w:rsid w:val="00732B92"/>
    <w:rsid w:val="00732CDA"/>
    <w:rsid w:val="00732E8E"/>
    <w:rsid w:val="00732E9F"/>
    <w:rsid w:val="00732F80"/>
    <w:rsid w:val="00733200"/>
    <w:rsid w:val="0073386F"/>
    <w:rsid w:val="00733D3C"/>
    <w:rsid w:val="00733D60"/>
    <w:rsid w:val="00733EE5"/>
    <w:rsid w:val="00733EEB"/>
    <w:rsid w:val="00734525"/>
    <w:rsid w:val="00734528"/>
    <w:rsid w:val="00734770"/>
    <w:rsid w:val="007349AB"/>
    <w:rsid w:val="00734C89"/>
    <w:rsid w:val="00734E0E"/>
    <w:rsid w:val="00735110"/>
    <w:rsid w:val="0073524C"/>
    <w:rsid w:val="0073548D"/>
    <w:rsid w:val="00735491"/>
    <w:rsid w:val="0073556D"/>
    <w:rsid w:val="00735732"/>
    <w:rsid w:val="0073584B"/>
    <w:rsid w:val="00735A60"/>
    <w:rsid w:val="00735B42"/>
    <w:rsid w:val="00735F6E"/>
    <w:rsid w:val="00735FDE"/>
    <w:rsid w:val="00736638"/>
    <w:rsid w:val="007367E5"/>
    <w:rsid w:val="0073704B"/>
    <w:rsid w:val="0073732A"/>
    <w:rsid w:val="007378D7"/>
    <w:rsid w:val="0073790B"/>
    <w:rsid w:val="007379E8"/>
    <w:rsid w:val="00737A48"/>
    <w:rsid w:val="007402A3"/>
    <w:rsid w:val="00740499"/>
    <w:rsid w:val="00740AEC"/>
    <w:rsid w:val="00741083"/>
    <w:rsid w:val="00741227"/>
    <w:rsid w:val="00741246"/>
    <w:rsid w:val="0074154B"/>
    <w:rsid w:val="00741A45"/>
    <w:rsid w:val="00741F15"/>
    <w:rsid w:val="00741F7E"/>
    <w:rsid w:val="0074219A"/>
    <w:rsid w:val="007421B1"/>
    <w:rsid w:val="007421EF"/>
    <w:rsid w:val="0074282B"/>
    <w:rsid w:val="00742BAD"/>
    <w:rsid w:val="00742EAC"/>
    <w:rsid w:val="007430DA"/>
    <w:rsid w:val="00743A7B"/>
    <w:rsid w:val="00743E4D"/>
    <w:rsid w:val="0074406C"/>
    <w:rsid w:val="00744364"/>
    <w:rsid w:val="007445A8"/>
    <w:rsid w:val="00744BF0"/>
    <w:rsid w:val="00745258"/>
    <w:rsid w:val="0074532D"/>
    <w:rsid w:val="00745649"/>
    <w:rsid w:val="0074592F"/>
    <w:rsid w:val="00746068"/>
    <w:rsid w:val="007468A1"/>
    <w:rsid w:val="00746A00"/>
    <w:rsid w:val="00746B50"/>
    <w:rsid w:val="00746C1D"/>
    <w:rsid w:val="00746D63"/>
    <w:rsid w:val="007471DB"/>
    <w:rsid w:val="007474F8"/>
    <w:rsid w:val="00747AE3"/>
    <w:rsid w:val="00750102"/>
    <w:rsid w:val="00750441"/>
    <w:rsid w:val="00750670"/>
    <w:rsid w:val="00750763"/>
    <w:rsid w:val="007509B0"/>
    <w:rsid w:val="00750D08"/>
    <w:rsid w:val="00750D9D"/>
    <w:rsid w:val="00750E4B"/>
    <w:rsid w:val="00750F78"/>
    <w:rsid w:val="00751148"/>
    <w:rsid w:val="00751222"/>
    <w:rsid w:val="007517D0"/>
    <w:rsid w:val="00751A8C"/>
    <w:rsid w:val="00751E43"/>
    <w:rsid w:val="00751F6E"/>
    <w:rsid w:val="007520B1"/>
    <w:rsid w:val="00752607"/>
    <w:rsid w:val="0075277B"/>
    <w:rsid w:val="0075287C"/>
    <w:rsid w:val="0075293F"/>
    <w:rsid w:val="00752A89"/>
    <w:rsid w:val="00752D9E"/>
    <w:rsid w:val="0075375C"/>
    <w:rsid w:val="007539D2"/>
    <w:rsid w:val="00753C13"/>
    <w:rsid w:val="00753D72"/>
    <w:rsid w:val="00753E9F"/>
    <w:rsid w:val="00753EA4"/>
    <w:rsid w:val="00753FC0"/>
    <w:rsid w:val="00753FCB"/>
    <w:rsid w:val="00754034"/>
    <w:rsid w:val="007540AA"/>
    <w:rsid w:val="00754175"/>
    <w:rsid w:val="0075488D"/>
    <w:rsid w:val="0075490E"/>
    <w:rsid w:val="00754A72"/>
    <w:rsid w:val="00754CAD"/>
    <w:rsid w:val="00754D9B"/>
    <w:rsid w:val="00755005"/>
    <w:rsid w:val="00755070"/>
    <w:rsid w:val="00755101"/>
    <w:rsid w:val="00755148"/>
    <w:rsid w:val="0075531F"/>
    <w:rsid w:val="00755664"/>
    <w:rsid w:val="007556B9"/>
    <w:rsid w:val="0075570F"/>
    <w:rsid w:val="007557D1"/>
    <w:rsid w:val="00755A39"/>
    <w:rsid w:val="00755C78"/>
    <w:rsid w:val="00755CF9"/>
    <w:rsid w:val="00755F26"/>
    <w:rsid w:val="00755F53"/>
    <w:rsid w:val="007563DA"/>
    <w:rsid w:val="0075652C"/>
    <w:rsid w:val="00756721"/>
    <w:rsid w:val="00756874"/>
    <w:rsid w:val="00756898"/>
    <w:rsid w:val="0075714F"/>
    <w:rsid w:val="00757DDB"/>
    <w:rsid w:val="00757F2C"/>
    <w:rsid w:val="00757F3F"/>
    <w:rsid w:val="00757F4D"/>
    <w:rsid w:val="007601BB"/>
    <w:rsid w:val="00760207"/>
    <w:rsid w:val="00760261"/>
    <w:rsid w:val="00760745"/>
    <w:rsid w:val="0076076D"/>
    <w:rsid w:val="00760854"/>
    <w:rsid w:val="007608BA"/>
    <w:rsid w:val="00760ABB"/>
    <w:rsid w:val="00760AF2"/>
    <w:rsid w:val="00760C75"/>
    <w:rsid w:val="00760DA3"/>
    <w:rsid w:val="007613FC"/>
    <w:rsid w:val="0076168B"/>
    <w:rsid w:val="00761713"/>
    <w:rsid w:val="007618F1"/>
    <w:rsid w:val="00762342"/>
    <w:rsid w:val="00762907"/>
    <w:rsid w:val="00762E33"/>
    <w:rsid w:val="007632FC"/>
    <w:rsid w:val="00763341"/>
    <w:rsid w:val="00763349"/>
    <w:rsid w:val="007636E7"/>
    <w:rsid w:val="00763839"/>
    <w:rsid w:val="00763D42"/>
    <w:rsid w:val="00763E4C"/>
    <w:rsid w:val="00763E62"/>
    <w:rsid w:val="0076405D"/>
    <w:rsid w:val="0076429C"/>
    <w:rsid w:val="00764C77"/>
    <w:rsid w:val="00765149"/>
    <w:rsid w:val="007655E7"/>
    <w:rsid w:val="00765703"/>
    <w:rsid w:val="00765B6D"/>
    <w:rsid w:val="00765D66"/>
    <w:rsid w:val="00766093"/>
    <w:rsid w:val="0076651B"/>
    <w:rsid w:val="00766747"/>
    <w:rsid w:val="00766760"/>
    <w:rsid w:val="0076691E"/>
    <w:rsid w:val="00766B1B"/>
    <w:rsid w:val="00766BA3"/>
    <w:rsid w:val="00766EFF"/>
    <w:rsid w:val="007676E3"/>
    <w:rsid w:val="00767A2B"/>
    <w:rsid w:val="00767D0F"/>
    <w:rsid w:val="0077022F"/>
    <w:rsid w:val="00770481"/>
    <w:rsid w:val="007704F3"/>
    <w:rsid w:val="00770531"/>
    <w:rsid w:val="0077079C"/>
    <w:rsid w:val="007709D7"/>
    <w:rsid w:val="00770A1A"/>
    <w:rsid w:val="00770A67"/>
    <w:rsid w:val="00770CDC"/>
    <w:rsid w:val="00770DDF"/>
    <w:rsid w:val="007711B8"/>
    <w:rsid w:val="007714AB"/>
    <w:rsid w:val="00771747"/>
    <w:rsid w:val="0077189D"/>
    <w:rsid w:val="00771922"/>
    <w:rsid w:val="00771A53"/>
    <w:rsid w:val="00771A7C"/>
    <w:rsid w:val="00771ABD"/>
    <w:rsid w:val="00771CAE"/>
    <w:rsid w:val="00771D5C"/>
    <w:rsid w:val="00771F89"/>
    <w:rsid w:val="00772023"/>
    <w:rsid w:val="007725A5"/>
    <w:rsid w:val="0077265E"/>
    <w:rsid w:val="007728CC"/>
    <w:rsid w:val="00772933"/>
    <w:rsid w:val="00772CB1"/>
    <w:rsid w:val="0077312E"/>
    <w:rsid w:val="007733AA"/>
    <w:rsid w:val="007733EC"/>
    <w:rsid w:val="00773479"/>
    <w:rsid w:val="00773496"/>
    <w:rsid w:val="007734C7"/>
    <w:rsid w:val="007734CA"/>
    <w:rsid w:val="007738BF"/>
    <w:rsid w:val="00773AF5"/>
    <w:rsid w:val="00773E54"/>
    <w:rsid w:val="00773F12"/>
    <w:rsid w:val="00773F5C"/>
    <w:rsid w:val="00774092"/>
    <w:rsid w:val="00774341"/>
    <w:rsid w:val="0077453F"/>
    <w:rsid w:val="0077462A"/>
    <w:rsid w:val="0077466F"/>
    <w:rsid w:val="0077488A"/>
    <w:rsid w:val="00774E5C"/>
    <w:rsid w:val="007750E5"/>
    <w:rsid w:val="00775165"/>
    <w:rsid w:val="007751D3"/>
    <w:rsid w:val="00775599"/>
    <w:rsid w:val="00775659"/>
    <w:rsid w:val="00775730"/>
    <w:rsid w:val="0077584D"/>
    <w:rsid w:val="00775874"/>
    <w:rsid w:val="00775B69"/>
    <w:rsid w:val="00775C85"/>
    <w:rsid w:val="00775EEE"/>
    <w:rsid w:val="00775FFC"/>
    <w:rsid w:val="007760FA"/>
    <w:rsid w:val="007762A5"/>
    <w:rsid w:val="007767D0"/>
    <w:rsid w:val="00776DA1"/>
    <w:rsid w:val="00776F0C"/>
    <w:rsid w:val="00777155"/>
    <w:rsid w:val="00777278"/>
    <w:rsid w:val="00777E84"/>
    <w:rsid w:val="007803BD"/>
    <w:rsid w:val="0078074E"/>
    <w:rsid w:val="007807DD"/>
    <w:rsid w:val="00780903"/>
    <w:rsid w:val="0078136B"/>
    <w:rsid w:val="007814C7"/>
    <w:rsid w:val="00781584"/>
    <w:rsid w:val="007818F7"/>
    <w:rsid w:val="00781A40"/>
    <w:rsid w:val="00781AFC"/>
    <w:rsid w:val="00781BF3"/>
    <w:rsid w:val="00781D55"/>
    <w:rsid w:val="00781EE1"/>
    <w:rsid w:val="00782252"/>
    <w:rsid w:val="00782354"/>
    <w:rsid w:val="00782432"/>
    <w:rsid w:val="00782678"/>
    <w:rsid w:val="00782B06"/>
    <w:rsid w:val="00782B53"/>
    <w:rsid w:val="00782C12"/>
    <w:rsid w:val="00782C49"/>
    <w:rsid w:val="00782F62"/>
    <w:rsid w:val="007835D5"/>
    <w:rsid w:val="0078399F"/>
    <w:rsid w:val="00783C69"/>
    <w:rsid w:val="0078436C"/>
    <w:rsid w:val="00784465"/>
    <w:rsid w:val="0078471E"/>
    <w:rsid w:val="00784938"/>
    <w:rsid w:val="007849B5"/>
    <w:rsid w:val="00784E5C"/>
    <w:rsid w:val="007854FD"/>
    <w:rsid w:val="00785592"/>
    <w:rsid w:val="00785D1D"/>
    <w:rsid w:val="00786526"/>
    <w:rsid w:val="007866B1"/>
    <w:rsid w:val="007873AA"/>
    <w:rsid w:val="007876FD"/>
    <w:rsid w:val="0079013F"/>
    <w:rsid w:val="00790142"/>
    <w:rsid w:val="007902C0"/>
    <w:rsid w:val="00790658"/>
    <w:rsid w:val="007908AC"/>
    <w:rsid w:val="007908BF"/>
    <w:rsid w:val="00790B17"/>
    <w:rsid w:val="00790C8F"/>
    <w:rsid w:val="0079113C"/>
    <w:rsid w:val="00791262"/>
    <w:rsid w:val="0079164D"/>
    <w:rsid w:val="007917AE"/>
    <w:rsid w:val="00791B1D"/>
    <w:rsid w:val="00791B3E"/>
    <w:rsid w:val="00791BAE"/>
    <w:rsid w:val="00791CD6"/>
    <w:rsid w:val="00792DDF"/>
    <w:rsid w:val="00792DE3"/>
    <w:rsid w:val="00792E0F"/>
    <w:rsid w:val="00792ECC"/>
    <w:rsid w:val="00792FDF"/>
    <w:rsid w:val="0079331D"/>
    <w:rsid w:val="007935ED"/>
    <w:rsid w:val="00793734"/>
    <w:rsid w:val="00793805"/>
    <w:rsid w:val="00793AE3"/>
    <w:rsid w:val="00793B1F"/>
    <w:rsid w:val="00793CA6"/>
    <w:rsid w:val="007941DD"/>
    <w:rsid w:val="00794C09"/>
    <w:rsid w:val="00794E10"/>
    <w:rsid w:val="00794EFB"/>
    <w:rsid w:val="00795378"/>
    <w:rsid w:val="0079569C"/>
    <w:rsid w:val="0079589C"/>
    <w:rsid w:val="007959AB"/>
    <w:rsid w:val="00795BB5"/>
    <w:rsid w:val="0079603A"/>
    <w:rsid w:val="00796567"/>
    <w:rsid w:val="0079658F"/>
    <w:rsid w:val="007965EC"/>
    <w:rsid w:val="007966DE"/>
    <w:rsid w:val="00796ED7"/>
    <w:rsid w:val="00796F3E"/>
    <w:rsid w:val="00797495"/>
    <w:rsid w:val="00797519"/>
    <w:rsid w:val="007975B8"/>
    <w:rsid w:val="0079779B"/>
    <w:rsid w:val="007977EC"/>
    <w:rsid w:val="00797802"/>
    <w:rsid w:val="00797C33"/>
    <w:rsid w:val="00797D35"/>
    <w:rsid w:val="00797D42"/>
    <w:rsid w:val="00797E73"/>
    <w:rsid w:val="007A012D"/>
    <w:rsid w:val="007A06AF"/>
    <w:rsid w:val="007A07E2"/>
    <w:rsid w:val="007A0A57"/>
    <w:rsid w:val="007A0DA6"/>
    <w:rsid w:val="007A0E38"/>
    <w:rsid w:val="007A0EE3"/>
    <w:rsid w:val="007A0F7D"/>
    <w:rsid w:val="007A1072"/>
    <w:rsid w:val="007A122E"/>
    <w:rsid w:val="007A128B"/>
    <w:rsid w:val="007A1341"/>
    <w:rsid w:val="007A14C8"/>
    <w:rsid w:val="007A1551"/>
    <w:rsid w:val="007A19B7"/>
    <w:rsid w:val="007A1A72"/>
    <w:rsid w:val="007A24A4"/>
    <w:rsid w:val="007A2720"/>
    <w:rsid w:val="007A2787"/>
    <w:rsid w:val="007A29B8"/>
    <w:rsid w:val="007A2CBB"/>
    <w:rsid w:val="007A2D19"/>
    <w:rsid w:val="007A2E51"/>
    <w:rsid w:val="007A31A8"/>
    <w:rsid w:val="007A341C"/>
    <w:rsid w:val="007A3497"/>
    <w:rsid w:val="007A361C"/>
    <w:rsid w:val="007A3654"/>
    <w:rsid w:val="007A36EE"/>
    <w:rsid w:val="007A3CFD"/>
    <w:rsid w:val="007A45DD"/>
    <w:rsid w:val="007A4D4C"/>
    <w:rsid w:val="007A52C4"/>
    <w:rsid w:val="007A5619"/>
    <w:rsid w:val="007A5767"/>
    <w:rsid w:val="007A5948"/>
    <w:rsid w:val="007A5A45"/>
    <w:rsid w:val="007A5A90"/>
    <w:rsid w:val="007A6256"/>
    <w:rsid w:val="007A625B"/>
    <w:rsid w:val="007A63F5"/>
    <w:rsid w:val="007A6517"/>
    <w:rsid w:val="007A6611"/>
    <w:rsid w:val="007A6849"/>
    <w:rsid w:val="007A694A"/>
    <w:rsid w:val="007A6976"/>
    <w:rsid w:val="007A69B7"/>
    <w:rsid w:val="007A69F4"/>
    <w:rsid w:val="007A6C12"/>
    <w:rsid w:val="007A6CE1"/>
    <w:rsid w:val="007A6F8A"/>
    <w:rsid w:val="007A70D9"/>
    <w:rsid w:val="007A766C"/>
    <w:rsid w:val="007A7841"/>
    <w:rsid w:val="007A78BF"/>
    <w:rsid w:val="007A7940"/>
    <w:rsid w:val="007A79B8"/>
    <w:rsid w:val="007A7C96"/>
    <w:rsid w:val="007B0074"/>
    <w:rsid w:val="007B0176"/>
    <w:rsid w:val="007B01AA"/>
    <w:rsid w:val="007B0301"/>
    <w:rsid w:val="007B08BB"/>
    <w:rsid w:val="007B0C01"/>
    <w:rsid w:val="007B14BB"/>
    <w:rsid w:val="007B1525"/>
    <w:rsid w:val="007B1A46"/>
    <w:rsid w:val="007B2167"/>
    <w:rsid w:val="007B21A0"/>
    <w:rsid w:val="007B2257"/>
    <w:rsid w:val="007B24DA"/>
    <w:rsid w:val="007B2796"/>
    <w:rsid w:val="007B279D"/>
    <w:rsid w:val="007B27D5"/>
    <w:rsid w:val="007B2D9B"/>
    <w:rsid w:val="007B2F0B"/>
    <w:rsid w:val="007B311C"/>
    <w:rsid w:val="007B34EB"/>
    <w:rsid w:val="007B35F7"/>
    <w:rsid w:val="007B3642"/>
    <w:rsid w:val="007B38E4"/>
    <w:rsid w:val="007B3912"/>
    <w:rsid w:val="007B39A7"/>
    <w:rsid w:val="007B3CCF"/>
    <w:rsid w:val="007B3D3F"/>
    <w:rsid w:val="007B3D96"/>
    <w:rsid w:val="007B403E"/>
    <w:rsid w:val="007B4319"/>
    <w:rsid w:val="007B43EA"/>
    <w:rsid w:val="007B4C46"/>
    <w:rsid w:val="007B4D95"/>
    <w:rsid w:val="007B529B"/>
    <w:rsid w:val="007B5336"/>
    <w:rsid w:val="007B561C"/>
    <w:rsid w:val="007B5872"/>
    <w:rsid w:val="007B5900"/>
    <w:rsid w:val="007B5D97"/>
    <w:rsid w:val="007B5DD5"/>
    <w:rsid w:val="007B60F8"/>
    <w:rsid w:val="007B628E"/>
    <w:rsid w:val="007B642C"/>
    <w:rsid w:val="007B6632"/>
    <w:rsid w:val="007B679F"/>
    <w:rsid w:val="007B6893"/>
    <w:rsid w:val="007B6AAD"/>
    <w:rsid w:val="007B6AB8"/>
    <w:rsid w:val="007B6F6B"/>
    <w:rsid w:val="007B72C3"/>
    <w:rsid w:val="007B7353"/>
    <w:rsid w:val="007B761F"/>
    <w:rsid w:val="007B7720"/>
    <w:rsid w:val="007B7994"/>
    <w:rsid w:val="007B7E67"/>
    <w:rsid w:val="007C008E"/>
    <w:rsid w:val="007C039A"/>
    <w:rsid w:val="007C080A"/>
    <w:rsid w:val="007C0BC7"/>
    <w:rsid w:val="007C0FE4"/>
    <w:rsid w:val="007C15CD"/>
    <w:rsid w:val="007C1699"/>
    <w:rsid w:val="007C1A41"/>
    <w:rsid w:val="007C1DE8"/>
    <w:rsid w:val="007C210A"/>
    <w:rsid w:val="007C2157"/>
    <w:rsid w:val="007C23B7"/>
    <w:rsid w:val="007C23EB"/>
    <w:rsid w:val="007C2526"/>
    <w:rsid w:val="007C29C2"/>
    <w:rsid w:val="007C29E9"/>
    <w:rsid w:val="007C29F3"/>
    <w:rsid w:val="007C3425"/>
    <w:rsid w:val="007C363B"/>
    <w:rsid w:val="007C3865"/>
    <w:rsid w:val="007C39BB"/>
    <w:rsid w:val="007C3A22"/>
    <w:rsid w:val="007C3E34"/>
    <w:rsid w:val="007C4369"/>
    <w:rsid w:val="007C4481"/>
    <w:rsid w:val="007C458C"/>
    <w:rsid w:val="007C473A"/>
    <w:rsid w:val="007C4947"/>
    <w:rsid w:val="007C4A80"/>
    <w:rsid w:val="007C4B23"/>
    <w:rsid w:val="007C4D0D"/>
    <w:rsid w:val="007C4DA8"/>
    <w:rsid w:val="007C4E30"/>
    <w:rsid w:val="007C4E43"/>
    <w:rsid w:val="007C4F43"/>
    <w:rsid w:val="007C50DE"/>
    <w:rsid w:val="007C528E"/>
    <w:rsid w:val="007C54BB"/>
    <w:rsid w:val="007C57A9"/>
    <w:rsid w:val="007C5804"/>
    <w:rsid w:val="007C5C2D"/>
    <w:rsid w:val="007C5CD9"/>
    <w:rsid w:val="007C5E90"/>
    <w:rsid w:val="007C5ECB"/>
    <w:rsid w:val="007C5F5C"/>
    <w:rsid w:val="007C606E"/>
    <w:rsid w:val="007C626C"/>
    <w:rsid w:val="007C64E0"/>
    <w:rsid w:val="007C6E2A"/>
    <w:rsid w:val="007C7154"/>
    <w:rsid w:val="007C71F7"/>
    <w:rsid w:val="007C7200"/>
    <w:rsid w:val="007C77F2"/>
    <w:rsid w:val="007C7891"/>
    <w:rsid w:val="007C7C6E"/>
    <w:rsid w:val="007C7F51"/>
    <w:rsid w:val="007D00C1"/>
    <w:rsid w:val="007D0314"/>
    <w:rsid w:val="007D063A"/>
    <w:rsid w:val="007D081C"/>
    <w:rsid w:val="007D1462"/>
    <w:rsid w:val="007D156A"/>
    <w:rsid w:val="007D1719"/>
    <w:rsid w:val="007D195D"/>
    <w:rsid w:val="007D1D40"/>
    <w:rsid w:val="007D1EF2"/>
    <w:rsid w:val="007D1FC7"/>
    <w:rsid w:val="007D2341"/>
    <w:rsid w:val="007D23D3"/>
    <w:rsid w:val="007D23EE"/>
    <w:rsid w:val="007D2914"/>
    <w:rsid w:val="007D29FD"/>
    <w:rsid w:val="007D2E08"/>
    <w:rsid w:val="007D2E66"/>
    <w:rsid w:val="007D2EBF"/>
    <w:rsid w:val="007D304F"/>
    <w:rsid w:val="007D317B"/>
    <w:rsid w:val="007D32D4"/>
    <w:rsid w:val="007D34CE"/>
    <w:rsid w:val="007D350E"/>
    <w:rsid w:val="007D3854"/>
    <w:rsid w:val="007D3973"/>
    <w:rsid w:val="007D3CD1"/>
    <w:rsid w:val="007D3D03"/>
    <w:rsid w:val="007D3E61"/>
    <w:rsid w:val="007D3ECB"/>
    <w:rsid w:val="007D423C"/>
    <w:rsid w:val="007D43BE"/>
    <w:rsid w:val="007D44BA"/>
    <w:rsid w:val="007D4724"/>
    <w:rsid w:val="007D481A"/>
    <w:rsid w:val="007D4879"/>
    <w:rsid w:val="007D4BEA"/>
    <w:rsid w:val="007D4E4E"/>
    <w:rsid w:val="007D53C0"/>
    <w:rsid w:val="007D54DA"/>
    <w:rsid w:val="007D57A8"/>
    <w:rsid w:val="007D5E64"/>
    <w:rsid w:val="007D5F24"/>
    <w:rsid w:val="007D635A"/>
    <w:rsid w:val="007D6623"/>
    <w:rsid w:val="007D673D"/>
    <w:rsid w:val="007D67D7"/>
    <w:rsid w:val="007D6872"/>
    <w:rsid w:val="007D691E"/>
    <w:rsid w:val="007D696B"/>
    <w:rsid w:val="007D6A04"/>
    <w:rsid w:val="007D6D43"/>
    <w:rsid w:val="007D6DDD"/>
    <w:rsid w:val="007D7288"/>
    <w:rsid w:val="007D7428"/>
    <w:rsid w:val="007D7452"/>
    <w:rsid w:val="007D7602"/>
    <w:rsid w:val="007D78E4"/>
    <w:rsid w:val="007D7B67"/>
    <w:rsid w:val="007D7C48"/>
    <w:rsid w:val="007D7D1B"/>
    <w:rsid w:val="007E01B6"/>
    <w:rsid w:val="007E02A8"/>
    <w:rsid w:val="007E04D5"/>
    <w:rsid w:val="007E07D9"/>
    <w:rsid w:val="007E08B3"/>
    <w:rsid w:val="007E0D08"/>
    <w:rsid w:val="007E0E10"/>
    <w:rsid w:val="007E0EAE"/>
    <w:rsid w:val="007E14D9"/>
    <w:rsid w:val="007E1539"/>
    <w:rsid w:val="007E16EE"/>
    <w:rsid w:val="007E16F4"/>
    <w:rsid w:val="007E17C1"/>
    <w:rsid w:val="007E1BF9"/>
    <w:rsid w:val="007E2400"/>
    <w:rsid w:val="007E28DD"/>
    <w:rsid w:val="007E28F8"/>
    <w:rsid w:val="007E290D"/>
    <w:rsid w:val="007E2AFC"/>
    <w:rsid w:val="007E2DBE"/>
    <w:rsid w:val="007E2FE1"/>
    <w:rsid w:val="007E332B"/>
    <w:rsid w:val="007E3410"/>
    <w:rsid w:val="007E35F5"/>
    <w:rsid w:val="007E35F9"/>
    <w:rsid w:val="007E3666"/>
    <w:rsid w:val="007E3669"/>
    <w:rsid w:val="007E3808"/>
    <w:rsid w:val="007E3823"/>
    <w:rsid w:val="007E395F"/>
    <w:rsid w:val="007E3C45"/>
    <w:rsid w:val="007E3C48"/>
    <w:rsid w:val="007E3F19"/>
    <w:rsid w:val="007E3FBF"/>
    <w:rsid w:val="007E40EE"/>
    <w:rsid w:val="007E4901"/>
    <w:rsid w:val="007E491C"/>
    <w:rsid w:val="007E49D8"/>
    <w:rsid w:val="007E4C1F"/>
    <w:rsid w:val="007E4D93"/>
    <w:rsid w:val="007E4EAD"/>
    <w:rsid w:val="007E4EED"/>
    <w:rsid w:val="007E51DD"/>
    <w:rsid w:val="007E5386"/>
    <w:rsid w:val="007E56E5"/>
    <w:rsid w:val="007E58DD"/>
    <w:rsid w:val="007E59C0"/>
    <w:rsid w:val="007E59D7"/>
    <w:rsid w:val="007E5C53"/>
    <w:rsid w:val="007E5E58"/>
    <w:rsid w:val="007E61A1"/>
    <w:rsid w:val="007E61E4"/>
    <w:rsid w:val="007E6662"/>
    <w:rsid w:val="007E6955"/>
    <w:rsid w:val="007E6B94"/>
    <w:rsid w:val="007E6CF2"/>
    <w:rsid w:val="007E6DE3"/>
    <w:rsid w:val="007E6FF7"/>
    <w:rsid w:val="007E7361"/>
    <w:rsid w:val="007E7499"/>
    <w:rsid w:val="007E76E1"/>
    <w:rsid w:val="007E76F0"/>
    <w:rsid w:val="007E7777"/>
    <w:rsid w:val="007E7885"/>
    <w:rsid w:val="007E7DDC"/>
    <w:rsid w:val="007E7EFD"/>
    <w:rsid w:val="007E7FBC"/>
    <w:rsid w:val="007F010F"/>
    <w:rsid w:val="007F06DB"/>
    <w:rsid w:val="007F078B"/>
    <w:rsid w:val="007F0807"/>
    <w:rsid w:val="007F0A47"/>
    <w:rsid w:val="007F0C40"/>
    <w:rsid w:val="007F0D68"/>
    <w:rsid w:val="007F0DB7"/>
    <w:rsid w:val="007F0EC9"/>
    <w:rsid w:val="007F0F0A"/>
    <w:rsid w:val="007F0F9C"/>
    <w:rsid w:val="007F1340"/>
    <w:rsid w:val="007F146A"/>
    <w:rsid w:val="007F1508"/>
    <w:rsid w:val="007F169E"/>
    <w:rsid w:val="007F1718"/>
    <w:rsid w:val="007F195E"/>
    <w:rsid w:val="007F1A67"/>
    <w:rsid w:val="007F1D69"/>
    <w:rsid w:val="007F1DE2"/>
    <w:rsid w:val="007F1E6E"/>
    <w:rsid w:val="007F2323"/>
    <w:rsid w:val="007F2423"/>
    <w:rsid w:val="007F2706"/>
    <w:rsid w:val="007F2A60"/>
    <w:rsid w:val="007F2B2C"/>
    <w:rsid w:val="007F3096"/>
    <w:rsid w:val="007F3936"/>
    <w:rsid w:val="007F41E9"/>
    <w:rsid w:val="007F427B"/>
    <w:rsid w:val="007F43FE"/>
    <w:rsid w:val="007F450B"/>
    <w:rsid w:val="007F4568"/>
    <w:rsid w:val="007F45CE"/>
    <w:rsid w:val="007F45E9"/>
    <w:rsid w:val="007F468B"/>
    <w:rsid w:val="007F485E"/>
    <w:rsid w:val="007F489B"/>
    <w:rsid w:val="007F48D0"/>
    <w:rsid w:val="007F4931"/>
    <w:rsid w:val="007F4B9F"/>
    <w:rsid w:val="007F4C3B"/>
    <w:rsid w:val="007F5372"/>
    <w:rsid w:val="007F538B"/>
    <w:rsid w:val="007F53A3"/>
    <w:rsid w:val="007F548F"/>
    <w:rsid w:val="007F5594"/>
    <w:rsid w:val="007F5A06"/>
    <w:rsid w:val="007F5A1A"/>
    <w:rsid w:val="007F5BE1"/>
    <w:rsid w:val="007F5C65"/>
    <w:rsid w:val="007F5C8A"/>
    <w:rsid w:val="007F5D58"/>
    <w:rsid w:val="007F6480"/>
    <w:rsid w:val="007F66E4"/>
    <w:rsid w:val="007F675D"/>
    <w:rsid w:val="007F68E3"/>
    <w:rsid w:val="007F6C3D"/>
    <w:rsid w:val="007F6C75"/>
    <w:rsid w:val="007F7212"/>
    <w:rsid w:val="007F7291"/>
    <w:rsid w:val="007F73AF"/>
    <w:rsid w:val="007F775D"/>
    <w:rsid w:val="007F781A"/>
    <w:rsid w:val="007F78F9"/>
    <w:rsid w:val="007F797C"/>
    <w:rsid w:val="007F7EA8"/>
    <w:rsid w:val="0080018E"/>
    <w:rsid w:val="008001E2"/>
    <w:rsid w:val="008006C5"/>
    <w:rsid w:val="008008FF"/>
    <w:rsid w:val="00800A38"/>
    <w:rsid w:val="00800AD5"/>
    <w:rsid w:val="0080130C"/>
    <w:rsid w:val="00801922"/>
    <w:rsid w:val="00801C85"/>
    <w:rsid w:val="00801D88"/>
    <w:rsid w:val="00801DE5"/>
    <w:rsid w:val="00801E93"/>
    <w:rsid w:val="00802242"/>
    <w:rsid w:val="0080244F"/>
    <w:rsid w:val="008024B4"/>
    <w:rsid w:val="008024FC"/>
    <w:rsid w:val="00802685"/>
    <w:rsid w:val="00802735"/>
    <w:rsid w:val="00802A2D"/>
    <w:rsid w:val="00802ABE"/>
    <w:rsid w:val="00802B9C"/>
    <w:rsid w:val="00802BB7"/>
    <w:rsid w:val="00802BE3"/>
    <w:rsid w:val="00802D96"/>
    <w:rsid w:val="00802F34"/>
    <w:rsid w:val="008030B8"/>
    <w:rsid w:val="008033DF"/>
    <w:rsid w:val="008034DC"/>
    <w:rsid w:val="00803D77"/>
    <w:rsid w:val="00803E19"/>
    <w:rsid w:val="00803F5F"/>
    <w:rsid w:val="0080406B"/>
    <w:rsid w:val="00804236"/>
    <w:rsid w:val="0080458E"/>
    <w:rsid w:val="00804689"/>
    <w:rsid w:val="0080477E"/>
    <w:rsid w:val="00804E7B"/>
    <w:rsid w:val="00804EB8"/>
    <w:rsid w:val="00804EDD"/>
    <w:rsid w:val="008051C0"/>
    <w:rsid w:val="008054F5"/>
    <w:rsid w:val="0080591C"/>
    <w:rsid w:val="00805BB0"/>
    <w:rsid w:val="00805C14"/>
    <w:rsid w:val="00805FEA"/>
    <w:rsid w:val="008060DA"/>
    <w:rsid w:val="00806145"/>
    <w:rsid w:val="00806779"/>
    <w:rsid w:val="00806E75"/>
    <w:rsid w:val="00806F3D"/>
    <w:rsid w:val="0080705F"/>
    <w:rsid w:val="00807240"/>
    <w:rsid w:val="008072AA"/>
    <w:rsid w:val="008073A4"/>
    <w:rsid w:val="00807431"/>
    <w:rsid w:val="008077DB"/>
    <w:rsid w:val="00807AF9"/>
    <w:rsid w:val="00807AFF"/>
    <w:rsid w:val="00807B78"/>
    <w:rsid w:val="00807BEA"/>
    <w:rsid w:val="00807F63"/>
    <w:rsid w:val="00810241"/>
    <w:rsid w:val="008105E4"/>
    <w:rsid w:val="008105E8"/>
    <w:rsid w:val="0081087E"/>
    <w:rsid w:val="008109F9"/>
    <w:rsid w:val="00810F01"/>
    <w:rsid w:val="00811093"/>
    <w:rsid w:val="008110D9"/>
    <w:rsid w:val="00811298"/>
    <w:rsid w:val="0081141B"/>
    <w:rsid w:val="00811693"/>
    <w:rsid w:val="00811807"/>
    <w:rsid w:val="00811BD5"/>
    <w:rsid w:val="00811C04"/>
    <w:rsid w:val="00811D75"/>
    <w:rsid w:val="008126A9"/>
    <w:rsid w:val="008128C7"/>
    <w:rsid w:val="00812A82"/>
    <w:rsid w:val="00812AF7"/>
    <w:rsid w:val="00812B8F"/>
    <w:rsid w:val="00812BFF"/>
    <w:rsid w:val="0081304F"/>
    <w:rsid w:val="00813053"/>
    <w:rsid w:val="0081317C"/>
    <w:rsid w:val="00813497"/>
    <w:rsid w:val="008135D7"/>
    <w:rsid w:val="008136DF"/>
    <w:rsid w:val="00813EB3"/>
    <w:rsid w:val="00813F76"/>
    <w:rsid w:val="00813F77"/>
    <w:rsid w:val="00813F7E"/>
    <w:rsid w:val="008140BE"/>
    <w:rsid w:val="00814104"/>
    <w:rsid w:val="008144F6"/>
    <w:rsid w:val="00814832"/>
    <w:rsid w:val="00814994"/>
    <w:rsid w:val="00814A2F"/>
    <w:rsid w:val="00814A6E"/>
    <w:rsid w:val="00814E25"/>
    <w:rsid w:val="008150B2"/>
    <w:rsid w:val="008152D9"/>
    <w:rsid w:val="008156E5"/>
    <w:rsid w:val="00815782"/>
    <w:rsid w:val="00815A88"/>
    <w:rsid w:val="00815D59"/>
    <w:rsid w:val="00815E37"/>
    <w:rsid w:val="00816199"/>
    <w:rsid w:val="00816269"/>
    <w:rsid w:val="00816319"/>
    <w:rsid w:val="008164AF"/>
    <w:rsid w:val="008166FC"/>
    <w:rsid w:val="0081670F"/>
    <w:rsid w:val="008168E9"/>
    <w:rsid w:val="00816A8C"/>
    <w:rsid w:val="00816DF9"/>
    <w:rsid w:val="008176D3"/>
    <w:rsid w:val="00817759"/>
    <w:rsid w:val="0081781A"/>
    <w:rsid w:val="00817A53"/>
    <w:rsid w:val="0082042C"/>
    <w:rsid w:val="0082048F"/>
    <w:rsid w:val="008205D9"/>
    <w:rsid w:val="00820866"/>
    <w:rsid w:val="008208F9"/>
    <w:rsid w:val="0082121F"/>
    <w:rsid w:val="00821382"/>
    <w:rsid w:val="008213C6"/>
    <w:rsid w:val="00821642"/>
    <w:rsid w:val="00821B50"/>
    <w:rsid w:val="00821BAC"/>
    <w:rsid w:val="00821BFC"/>
    <w:rsid w:val="00821CE4"/>
    <w:rsid w:val="00821FF9"/>
    <w:rsid w:val="008222C1"/>
    <w:rsid w:val="00822403"/>
    <w:rsid w:val="008224EA"/>
    <w:rsid w:val="00822519"/>
    <w:rsid w:val="00822534"/>
    <w:rsid w:val="00822653"/>
    <w:rsid w:val="00822677"/>
    <w:rsid w:val="00822B26"/>
    <w:rsid w:val="00822DD4"/>
    <w:rsid w:val="00823046"/>
    <w:rsid w:val="00823191"/>
    <w:rsid w:val="008231C2"/>
    <w:rsid w:val="00823359"/>
    <w:rsid w:val="00823575"/>
    <w:rsid w:val="008236CD"/>
    <w:rsid w:val="00823EDF"/>
    <w:rsid w:val="00823F6C"/>
    <w:rsid w:val="00824016"/>
    <w:rsid w:val="008240C6"/>
    <w:rsid w:val="00824143"/>
    <w:rsid w:val="008244B2"/>
    <w:rsid w:val="00824901"/>
    <w:rsid w:val="00824AA9"/>
    <w:rsid w:val="00824B3D"/>
    <w:rsid w:val="00824CF8"/>
    <w:rsid w:val="00824FDB"/>
    <w:rsid w:val="00825050"/>
    <w:rsid w:val="008252A4"/>
    <w:rsid w:val="0082546E"/>
    <w:rsid w:val="00825621"/>
    <w:rsid w:val="00825983"/>
    <w:rsid w:val="00825BE0"/>
    <w:rsid w:val="00825BFA"/>
    <w:rsid w:val="00825C1F"/>
    <w:rsid w:val="00825D83"/>
    <w:rsid w:val="008264C2"/>
    <w:rsid w:val="00826555"/>
    <w:rsid w:val="00826723"/>
    <w:rsid w:val="008268BD"/>
    <w:rsid w:val="008268F6"/>
    <w:rsid w:val="00826A43"/>
    <w:rsid w:val="00826AEC"/>
    <w:rsid w:val="00826CE2"/>
    <w:rsid w:val="00826D83"/>
    <w:rsid w:val="0082754D"/>
    <w:rsid w:val="008276B2"/>
    <w:rsid w:val="008276B7"/>
    <w:rsid w:val="00827B0B"/>
    <w:rsid w:val="00827BF7"/>
    <w:rsid w:val="00827CE4"/>
    <w:rsid w:val="00827D65"/>
    <w:rsid w:val="00830143"/>
    <w:rsid w:val="0083019A"/>
    <w:rsid w:val="008301DF"/>
    <w:rsid w:val="008302BE"/>
    <w:rsid w:val="00830388"/>
    <w:rsid w:val="0083047D"/>
    <w:rsid w:val="00830555"/>
    <w:rsid w:val="008306E5"/>
    <w:rsid w:val="00830859"/>
    <w:rsid w:val="00830892"/>
    <w:rsid w:val="0083094B"/>
    <w:rsid w:val="00830AC1"/>
    <w:rsid w:val="00830ADB"/>
    <w:rsid w:val="00831A88"/>
    <w:rsid w:val="00831AA7"/>
    <w:rsid w:val="00831AEB"/>
    <w:rsid w:val="00831B47"/>
    <w:rsid w:val="00831D76"/>
    <w:rsid w:val="00832157"/>
    <w:rsid w:val="00832450"/>
    <w:rsid w:val="0083246A"/>
    <w:rsid w:val="00832753"/>
    <w:rsid w:val="008329D0"/>
    <w:rsid w:val="00832BAF"/>
    <w:rsid w:val="00832CE6"/>
    <w:rsid w:val="00832D74"/>
    <w:rsid w:val="00832D94"/>
    <w:rsid w:val="00832F3D"/>
    <w:rsid w:val="00832FCC"/>
    <w:rsid w:val="00833499"/>
    <w:rsid w:val="00833616"/>
    <w:rsid w:val="0083372E"/>
    <w:rsid w:val="0083374E"/>
    <w:rsid w:val="00833910"/>
    <w:rsid w:val="00833A3A"/>
    <w:rsid w:val="00833B5E"/>
    <w:rsid w:val="00834656"/>
    <w:rsid w:val="00834BA4"/>
    <w:rsid w:val="00834E0A"/>
    <w:rsid w:val="00834ED6"/>
    <w:rsid w:val="00834F67"/>
    <w:rsid w:val="008356E2"/>
    <w:rsid w:val="00835869"/>
    <w:rsid w:val="00835B7D"/>
    <w:rsid w:val="00835B98"/>
    <w:rsid w:val="00835D09"/>
    <w:rsid w:val="00835D36"/>
    <w:rsid w:val="00836026"/>
    <w:rsid w:val="00836421"/>
    <w:rsid w:val="008365CE"/>
    <w:rsid w:val="00836693"/>
    <w:rsid w:val="008366F1"/>
    <w:rsid w:val="00836A77"/>
    <w:rsid w:val="00836AC5"/>
    <w:rsid w:val="00837180"/>
    <w:rsid w:val="00837270"/>
    <w:rsid w:val="0083737E"/>
    <w:rsid w:val="00837418"/>
    <w:rsid w:val="00837FF2"/>
    <w:rsid w:val="00840937"/>
    <w:rsid w:val="00840B5A"/>
    <w:rsid w:val="00840D21"/>
    <w:rsid w:val="00840D5D"/>
    <w:rsid w:val="00840E09"/>
    <w:rsid w:val="00840E6C"/>
    <w:rsid w:val="00840F9F"/>
    <w:rsid w:val="00841155"/>
    <w:rsid w:val="0084124B"/>
    <w:rsid w:val="0084139A"/>
    <w:rsid w:val="00841430"/>
    <w:rsid w:val="00841459"/>
    <w:rsid w:val="0084172A"/>
    <w:rsid w:val="00841E08"/>
    <w:rsid w:val="00841E44"/>
    <w:rsid w:val="00841EA9"/>
    <w:rsid w:val="00841F75"/>
    <w:rsid w:val="008420FE"/>
    <w:rsid w:val="0084249D"/>
    <w:rsid w:val="00842597"/>
    <w:rsid w:val="0084263B"/>
    <w:rsid w:val="0084273B"/>
    <w:rsid w:val="008429F2"/>
    <w:rsid w:val="00842AF5"/>
    <w:rsid w:val="00842D9F"/>
    <w:rsid w:val="00842E38"/>
    <w:rsid w:val="00842F87"/>
    <w:rsid w:val="00842FBD"/>
    <w:rsid w:val="00843009"/>
    <w:rsid w:val="0084365A"/>
    <w:rsid w:val="008437DA"/>
    <w:rsid w:val="00843974"/>
    <w:rsid w:val="008439FF"/>
    <w:rsid w:val="00843D0E"/>
    <w:rsid w:val="008440BA"/>
    <w:rsid w:val="008441B0"/>
    <w:rsid w:val="0084438A"/>
    <w:rsid w:val="0084448A"/>
    <w:rsid w:val="0084459E"/>
    <w:rsid w:val="008446F4"/>
    <w:rsid w:val="008448B4"/>
    <w:rsid w:val="00844905"/>
    <w:rsid w:val="00844994"/>
    <w:rsid w:val="00844A7B"/>
    <w:rsid w:val="00844CA1"/>
    <w:rsid w:val="00845005"/>
    <w:rsid w:val="008450E8"/>
    <w:rsid w:val="008452B4"/>
    <w:rsid w:val="008455CD"/>
    <w:rsid w:val="00845EE7"/>
    <w:rsid w:val="008464F5"/>
    <w:rsid w:val="008467CE"/>
    <w:rsid w:val="008468BB"/>
    <w:rsid w:val="00846B3E"/>
    <w:rsid w:val="0084703F"/>
    <w:rsid w:val="008470AC"/>
    <w:rsid w:val="008473A0"/>
    <w:rsid w:val="008478FD"/>
    <w:rsid w:val="00847B3B"/>
    <w:rsid w:val="00847B4A"/>
    <w:rsid w:val="00847C0A"/>
    <w:rsid w:val="00847EBD"/>
    <w:rsid w:val="00847F8E"/>
    <w:rsid w:val="00847F8F"/>
    <w:rsid w:val="008500CC"/>
    <w:rsid w:val="008502B5"/>
    <w:rsid w:val="00850E75"/>
    <w:rsid w:val="00851047"/>
    <w:rsid w:val="00851054"/>
    <w:rsid w:val="00851126"/>
    <w:rsid w:val="0085117A"/>
    <w:rsid w:val="008514D9"/>
    <w:rsid w:val="00851AB0"/>
    <w:rsid w:val="00851C70"/>
    <w:rsid w:val="00852191"/>
    <w:rsid w:val="00852391"/>
    <w:rsid w:val="008523C3"/>
    <w:rsid w:val="00852414"/>
    <w:rsid w:val="008527C3"/>
    <w:rsid w:val="00852A23"/>
    <w:rsid w:val="00852B11"/>
    <w:rsid w:val="00852E6E"/>
    <w:rsid w:val="00852EB9"/>
    <w:rsid w:val="00852FD6"/>
    <w:rsid w:val="0085331D"/>
    <w:rsid w:val="0085360F"/>
    <w:rsid w:val="00853866"/>
    <w:rsid w:val="00853964"/>
    <w:rsid w:val="00853AE8"/>
    <w:rsid w:val="00853AFA"/>
    <w:rsid w:val="00853DB8"/>
    <w:rsid w:val="00853E02"/>
    <w:rsid w:val="00853E7A"/>
    <w:rsid w:val="00853F23"/>
    <w:rsid w:val="0085413E"/>
    <w:rsid w:val="00854D63"/>
    <w:rsid w:val="00854DDD"/>
    <w:rsid w:val="00854DFE"/>
    <w:rsid w:val="00854E34"/>
    <w:rsid w:val="00854E88"/>
    <w:rsid w:val="00854EA0"/>
    <w:rsid w:val="00855192"/>
    <w:rsid w:val="008551E9"/>
    <w:rsid w:val="00855251"/>
    <w:rsid w:val="00855508"/>
    <w:rsid w:val="00855982"/>
    <w:rsid w:val="008559F1"/>
    <w:rsid w:val="0085614E"/>
    <w:rsid w:val="008561F3"/>
    <w:rsid w:val="0085624F"/>
    <w:rsid w:val="00856298"/>
    <w:rsid w:val="008562C1"/>
    <w:rsid w:val="00856C3B"/>
    <w:rsid w:val="00856DAD"/>
    <w:rsid w:val="00856FEE"/>
    <w:rsid w:val="008576C2"/>
    <w:rsid w:val="008577B1"/>
    <w:rsid w:val="00857836"/>
    <w:rsid w:val="0085794D"/>
    <w:rsid w:val="00857A47"/>
    <w:rsid w:val="00857BC7"/>
    <w:rsid w:val="00857C40"/>
    <w:rsid w:val="00857E35"/>
    <w:rsid w:val="008602F1"/>
    <w:rsid w:val="008604F7"/>
    <w:rsid w:val="00860522"/>
    <w:rsid w:val="0086091A"/>
    <w:rsid w:val="008609CA"/>
    <w:rsid w:val="00860D68"/>
    <w:rsid w:val="00860F1E"/>
    <w:rsid w:val="00861085"/>
    <w:rsid w:val="00861202"/>
    <w:rsid w:val="00861314"/>
    <w:rsid w:val="0086190A"/>
    <w:rsid w:val="00861C45"/>
    <w:rsid w:val="00861D30"/>
    <w:rsid w:val="00861DEC"/>
    <w:rsid w:val="00861DFB"/>
    <w:rsid w:val="00861EBC"/>
    <w:rsid w:val="00862029"/>
    <w:rsid w:val="008621A5"/>
    <w:rsid w:val="008623D6"/>
    <w:rsid w:val="008623E0"/>
    <w:rsid w:val="008623FD"/>
    <w:rsid w:val="0086276A"/>
    <w:rsid w:val="00863045"/>
    <w:rsid w:val="00863255"/>
    <w:rsid w:val="008632B1"/>
    <w:rsid w:val="00863AA0"/>
    <w:rsid w:val="00863CAB"/>
    <w:rsid w:val="00863F77"/>
    <w:rsid w:val="00864068"/>
    <w:rsid w:val="008640C7"/>
    <w:rsid w:val="008647E7"/>
    <w:rsid w:val="0086502D"/>
    <w:rsid w:val="00865345"/>
    <w:rsid w:val="00865810"/>
    <w:rsid w:val="0086582C"/>
    <w:rsid w:val="008659C6"/>
    <w:rsid w:val="00865C7D"/>
    <w:rsid w:val="0086604C"/>
    <w:rsid w:val="0086639F"/>
    <w:rsid w:val="008663FD"/>
    <w:rsid w:val="0086674B"/>
    <w:rsid w:val="008667A7"/>
    <w:rsid w:val="008667BF"/>
    <w:rsid w:val="008668EF"/>
    <w:rsid w:val="00866B8D"/>
    <w:rsid w:val="00866E7C"/>
    <w:rsid w:val="00867127"/>
    <w:rsid w:val="008672D6"/>
    <w:rsid w:val="00867591"/>
    <w:rsid w:val="00867731"/>
    <w:rsid w:val="00867AF9"/>
    <w:rsid w:val="00867B89"/>
    <w:rsid w:val="00867BC9"/>
    <w:rsid w:val="00867C2A"/>
    <w:rsid w:val="00867F07"/>
    <w:rsid w:val="008705D4"/>
    <w:rsid w:val="008706E6"/>
    <w:rsid w:val="008707CB"/>
    <w:rsid w:val="008708B0"/>
    <w:rsid w:val="00870A2D"/>
    <w:rsid w:val="00870ADE"/>
    <w:rsid w:val="00870B01"/>
    <w:rsid w:val="00870E33"/>
    <w:rsid w:val="008710C3"/>
    <w:rsid w:val="008712AA"/>
    <w:rsid w:val="008715B7"/>
    <w:rsid w:val="00871615"/>
    <w:rsid w:val="00871D5E"/>
    <w:rsid w:val="008725F2"/>
    <w:rsid w:val="008728D5"/>
    <w:rsid w:val="00872A2B"/>
    <w:rsid w:val="00872BCB"/>
    <w:rsid w:val="00872BD4"/>
    <w:rsid w:val="00872CB2"/>
    <w:rsid w:val="00872F88"/>
    <w:rsid w:val="00873668"/>
    <w:rsid w:val="0087388C"/>
    <w:rsid w:val="00873927"/>
    <w:rsid w:val="00873B71"/>
    <w:rsid w:val="008742F4"/>
    <w:rsid w:val="0087440A"/>
    <w:rsid w:val="008744F9"/>
    <w:rsid w:val="00874937"/>
    <w:rsid w:val="00874CCA"/>
    <w:rsid w:val="00874D1C"/>
    <w:rsid w:val="00874D65"/>
    <w:rsid w:val="00874F72"/>
    <w:rsid w:val="008756E6"/>
    <w:rsid w:val="00875FC7"/>
    <w:rsid w:val="00876AC3"/>
    <w:rsid w:val="00876D09"/>
    <w:rsid w:val="00876E1B"/>
    <w:rsid w:val="00877251"/>
    <w:rsid w:val="0087729F"/>
    <w:rsid w:val="0087733D"/>
    <w:rsid w:val="008773B2"/>
    <w:rsid w:val="00877693"/>
    <w:rsid w:val="008779C5"/>
    <w:rsid w:val="00877A44"/>
    <w:rsid w:val="00877F43"/>
    <w:rsid w:val="00877F8F"/>
    <w:rsid w:val="00880670"/>
    <w:rsid w:val="008809F8"/>
    <w:rsid w:val="00880B20"/>
    <w:rsid w:val="00880DC9"/>
    <w:rsid w:val="00880ED5"/>
    <w:rsid w:val="00880FB1"/>
    <w:rsid w:val="008814B4"/>
    <w:rsid w:val="00881598"/>
    <w:rsid w:val="00881F41"/>
    <w:rsid w:val="008822D0"/>
    <w:rsid w:val="008826D1"/>
    <w:rsid w:val="00882705"/>
    <w:rsid w:val="00882755"/>
    <w:rsid w:val="00882BBC"/>
    <w:rsid w:val="00882DEF"/>
    <w:rsid w:val="00882EAD"/>
    <w:rsid w:val="00882F27"/>
    <w:rsid w:val="0088356E"/>
    <w:rsid w:val="008836C6"/>
    <w:rsid w:val="00883B24"/>
    <w:rsid w:val="00883B2A"/>
    <w:rsid w:val="00883B60"/>
    <w:rsid w:val="00883D24"/>
    <w:rsid w:val="008840B4"/>
    <w:rsid w:val="008840BB"/>
    <w:rsid w:val="00884593"/>
    <w:rsid w:val="008847AF"/>
    <w:rsid w:val="00884A77"/>
    <w:rsid w:val="00884BB9"/>
    <w:rsid w:val="00884C03"/>
    <w:rsid w:val="00884C3F"/>
    <w:rsid w:val="00884E4D"/>
    <w:rsid w:val="00884FD3"/>
    <w:rsid w:val="0088508B"/>
    <w:rsid w:val="008852C3"/>
    <w:rsid w:val="008855FD"/>
    <w:rsid w:val="00885C00"/>
    <w:rsid w:val="00885C53"/>
    <w:rsid w:val="00886003"/>
    <w:rsid w:val="008860F0"/>
    <w:rsid w:val="008863C8"/>
    <w:rsid w:val="00886675"/>
    <w:rsid w:val="00886790"/>
    <w:rsid w:val="008867A7"/>
    <w:rsid w:val="00886862"/>
    <w:rsid w:val="0088688C"/>
    <w:rsid w:val="00886B76"/>
    <w:rsid w:val="00886E3B"/>
    <w:rsid w:val="00886E9A"/>
    <w:rsid w:val="0088725D"/>
    <w:rsid w:val="0088749A"/>
    <w:rsid w:val="008878D4"/>
    <w:rsid w:val="00887919"/>
    <w:rsid w:val="008879DB"/>
    <w:rsid w:val="00887AB5"/>
    <w:rsid w:val="00887D68"/>
    <w:rsid w:val="00887D70"/>
    <w:rsid w:val="00887DC6"/>
    <w:rsid w:val="00887E97"/>
    <w:rsid w:val="00890003"/>
    <w:rsid w:val="0089019F"/>
    <w:rsid w:val="00890754"/>
    <w:rsid w:val="00890B67"/>
    <w:rsid w:val="00891178"/>
    <w:rsid w:val="0089159A"/>
    <w:rsid w:val="008916CC"/>
    <w:rsid w:val="00891789"/>
    <w:rsid w:val="00891B15"/>
    <w:rsid w:val="00891D26"/>
    <w:rsid w:val="00891E2A"/>
    <w:rsid w:val="00892114"/>
    <w:rsid w:val="0089228A"/>
    <w:rsid w:val="00892603"/>
    <w:rsid w:val="00892667"/>
    <w:rsid w:val="00892751"/>
    <w:rsid w:val="0089283A"/>
    <w:rsid w:val="008929FD"/>
    <w:rsid w:val="008929FE"/>
    <w:rsid w:val="00892D6C"/>
    <w:rsid w:val="008932ED"/>
    <w:rsid w:val="0089336A"/>
    <w:rsid w:val="0089343B"/>
    <w:rsid w:val="0089348F"/>
    <w:rsid w:val="008936B5"/>
    <w:rsid w:val="008936C5"/>
    <w:rsid w:val="008937B1"/>
    <w:rsid w:val="0089382A"/>
    <w:rsid w:val="00893C00"/>
    <w:rsid w:val="00893C52"/>
    <w:rsid w:val="00893C56"/>
    <w:rsid w:val="00893C9C"/>
    <w:rsid w:val="00893D87"/>
    <w:rsid w:val="0089406D"/>
    <w:rsid w:val="008945FE"/>
    <w:rsid w:val="008946A9"/>
    <w:rsid w:val="0089484A"/>
    <w:rsid w:val="00894BE6"/>
    <w:rsid w:val="00894F7D"/>
    <w:rsid w:val="00895041"/>
    <w:rsid w:val="008953A1"/>
    <w:rsid w:val="00895FFD"/>
    <w:rsid w:val="00896529"/>
    <w:rsid w:val="00896880"/>
    <w:rsid w:val="008968B0"/>
    <w:rsid w:val="00896D78"/>
    <w:rsid w:val="00896DAC"/>
    <w:rsid w:val="008971FB"/>
    <w:rsid w:val="0089764F"/>
    <w:rsid w:val="00897A69"/>
    <w:rsid w:val="00897C1A"/>
    <w:rsid w:val="00897CDE"/>
    <w:rsid w:val="008A027D"/>
    <w:rsid w:val="008A02C2"/>
    <w:rsid w:val="008A04EE"/>
    <w:rsid w:val="008A08A0"/>
    <w:rsid w:val="008A0B6A"/>
    <w:rsid w:val="008A121E"/>
    <w:rsid w:val="008A1364"/>
    <w:rsid w:val="008A151B"/>
    <w:rsid w:val="008A19BC"/>
    <w:rsid w:val="008A1BD3"/>
    <w:rsid w:val="008A1C9B"/>
    <w:rsid w:val="008A1F59"/>
    <w:rsid w:val="008A260D"/>
    <w:rsid w:val="008A2890"/>
    <w:rsid w:val="008A293C"/>
    <w:rsid w:val="008A2A10"/>
    <w:rsid w:val="008A2B5A"/>
    <w:rsid w:val="008A2CE0"/>
    <w:rsid w:val="008A2F6E"/>
    <w:rsid w:val="008A31EF"/>
    <w:rsid w:val="008A349A"/>
    <w:rsid w:val="008A3660"/>
    <w:rsid w:val="008A3CE4"/>
    <w:rsid w:val="008A3FBB"/>
    <w:rsid w:val="008A4018"/>
    <w:rsid w:val="008A40A2"/>
    <w:rsid w:val="008A411B"/>
    <w:rsid w:val="008A466E"/>
    <w:rsid w:val="008A47FF"/>
    <w:rsid w:val="008A4972"/>
    <w:rsid w:val="008A4D8A"/>
    <w:rsid w:val="008A4E00"/>
    <w:rsid w:val="008A500C"/>
    <w:rsid w:val="008A50F8"/>
    <w:rsid w:val="008A5272"/>
    <w:rsid w:val="008A5274"/>
    <w:rsid w:val="008A5855"/>
    <w:rsid w:val="008A5AAC"/>
    <w:rsid w:val="008A5E49"/>
    <w:rsid w:val="008A5E9B"/>
    <w:rsid w:val="008A648D"/>
    <w:rsid w:val="008A65CB"/>
    <w:rsid w:val="008A6C30"/>
    <w:rsid w:val="008A709E"/>
    <w:rsid w:val="008A7105"/>
    <w:rsid w:val="008A7156"/>
    <w:rsid w:val="008A71A4"/>
    <w:rsid w:val="008A73ED"/>
    <w:rsid w:val="008A7D48"/>
    <w:rsid w:val="008A7E28"/>
    <w:rsid w:val="008B0511"/>
    <w:rsid w:val="008B05EF"/>
    <w:rsid w:val="008B0673"/>
    <w:rsid w:val="008B0684"/>
    <w:rsid w:val="008B07DD"/>
    <w:rsid w:val="008B0BCC"/>
    <w:rsid w:val="008B0E1A"/>
    <w:rsid w:val="008B0F4A"/>
    <w:rsid w:val="008B1117"/>
    <w:rsid w:val="008B219E"/>
    <w:rsid w:val="008B231F"/>
    <w:rsid w:val="008B2325"/>
    <w:rsid w:val="008B2796"/>
    <w:rsid w:val="008B29EB"/>
    <w:rsid w:val="008B2E55"/>
    <w:rsid w:val="008B3017"/>
    <w:rsid w:val="008B32B5"/>
    <w:rsid w:val="008B35E5"/>
    <w:rsid w:val="008B364B"/>
    <w:rsid w:val="008B3925"/>
    <w:rsid w:val="008B3B68"/>
    <w:rsid w:val="008B402A"/>
    <w:rsid w:val="008B4093"/>
    <w:rsid w:val="008B42C4"/>
    <w:rsid w:val="008B4335"/>
    <w:rsid w:val="008B4575"/>
    <w:rsid w:val="008B4962"/>
    <w:rsid w:val="008B4AF2"/>
    <w:rsid w:val="008B4B04"/>
    <w:rsid w:val="008B4FB0"/>
    <w:rsid w:val="008B51AB"/>
    <w:rsid w:val="008B5547"/>
    <w:rsid w:val="008B584A"/>
    <w:rsid w:val="008B5927"/>
    <w:rsid w:val="008B5B3D"/>
    <w:rsid w:val="008B5BF8"/>
    <w:rsid w:val="008B5DA0"/>
    <w:rsid w:val="008B6093"/>
    <w:rsid w:val="008B631D"/>
    <w:rsid w:val="008B63A2"/>
    <w:rsid w:val="008B6ABF"/>
    <w:rsid w:val="008B6BEF"/>
    <w:rsid w:val="008B6F52"/>
    <w:rsid w:val="008B6F8A"/>
    <w:rsid w:val="008B6FEA"/>
    <w:rsid w:val="008B721B"/>
    <w:rsid w:val="008B728F"/>
    <w:rsid w:val="008B72B9"/>
    <w:rsid w:val="008B753B"/>
    <w:rsid w:val="008B7AC7"/>
    <w:rsid w:val="008B7FC2"/>
    <w:rsid w:val="008C03E9"/>
    <w:rsid w:val="008C0458"/>
    <w:rsid w:val="008C0604"/>
    <w:rsid w:val="008C0665"/>
    <w:rsid w:val="008C0732"/>
    <w:rsid w:val="008C083C"/>
    <w:rsid w:val="008C0D44"/>
    <w:rsid w:val="008C0E21"/>
    <w:rsid w:val="008C12C1"/>
    <w:rsid w:val="008C1538"/>
    <w:rsid w:val="008C161D"/>
    <w:rsid w:val="008C1EA4"/>
    <w:rsid w:val="008C213F"/>
    <w:rsid w:val="008C2209"/>
    <w:rsid w:val="008C224C"/>
    <w:rsid w:val="008C231B"/>
    <w:rsid w:val="008C2363"/>
    <w:rsid w:val="008C2436"/>
    <w:rsid w:val="008C2760"/>
    <w:rsid w:val="008C28D3"/>
    <w:rsid w:val="008C2C83"/>
    <w:rsid w:val="008C3014"/>
    <w:rsid w:val="008C380C"/>
    <w:rsid w:val="008C3854"/>
    <w:rsid w:val="008C39E8"/>
    <w:rsid w:val="008C3A62"/>
    <w:rsid w:val="008C3CB1"/>
    <w:rsid w:val="008C3EC6"/>
    <w:rsid w:val="008C40EE"/>
    <w:rsid w:val="008C466B"/>
    <w:rsid w:val="008C46AF"/>
    <w:rsid w:val="008C46B9"/>
    <w:rsid w:val="008C4876"/>
    <w:rsid w:val="008C4B9F"/>
    <w:rsid w:val="008C4E4A"/>
    <w:rsid w:val="008C511D"/>
    <w:rsid w:val="008C513A"/>
    <w:rsid w:val="008C5156"/>
    <w:rsid w:val="008C519E"/>
    <w:rsid w:val="008C54BA"/>
    <w:rsid w:val="008C54D6"/>
    <w:rsid w:val="008C54F0"/>
    <w:rsid w:val="008C5771"/>
    <w:rsid w:val="008C599C"/>
    <w:rsid w:val="008C66B9"/>
    <w:rsid w:val="008C68E9"/>
    <w:rsid w:val="008C6C40"/>
    <w:rsid w:val="008C74B9"/>
    <w:rsid w:val="008C77EA"/>
    <w:rsid w:val="008C7826"/>
    <w:rsid w:val="008C7B87"/>
    <w:rsid w:val="008C7C01"/>
    <w:rsid w:val="008C7D01"/>
    <w:rsid w:val="008D00C1"/>
    <w:rsid w:val="008D01C1"/>
    <w:rsid w:val="008D03F0"/>
    <w:rsid w:val="008D03F2"/>
    <w:rsid w:val="008D04DA"/>
    <w:rsid w:val="008D0618"/>
    <w:rsid w:val="008D0803"/>
    <w:rsid w:val="008D09B4"/>
    <w:rsid w:val="008D09E1"/>
    <w:rsid w:val="008D0C1A"/>
    <w:rsid w:val="008D0D9D"/>
    <w:rsid w:val="008D0E7E"/>
    <w:rsid w:val="008D104F"/>
    <w:rsid w:val="008D1560"/>
    <w:rsid w:val="008D18E4"/>
    <w:rsid w:val="008D18FD"/>
    <w:rsid w:val="008D1B21"/>
    <w:rsid w:val="008D1B8C"/>
    <w:rsid w:val="008D1F41"/>
    <w:rsid w:val="008D1FD1"/>
    <w:rsid w:val="008D26BD"/>
    <w:rsid w:val="008D26F7"/>
    <w:rsid w:val="008D2B08"/>
    <w:rsid w:val="008D2BC7"/>
    <w:rsid w:val="008D2E85"/>
    <w:rsid w:val="008D3082"/>
    <w:rsid w:val="008D3204"/>
    <w:rsid w:val="008D3938"/>
    <w:rsid w:val="008D3F7B"/>
    <w:rsid w:val="008D402F"/>
    <w:rsid w:val="008D462B"/>
    <w:rsid w:val="008D4803"/>
    <w:rsid w:val="008D4929"/>
    <w:rsid w:val="008D4963"/>
    <w:rsid w:val="008D4ABA"/>
    <w:rsid w:val="008D4CE9"/>
    <w:rsid w:val="008D4D8C"/>
    <w:rsid w:val="008D512F"/>
    <w:rsid w:val="008D54D7"/>
    <w:rsid w:val="008D5782"/>
    <w:rsid w:val="008D5789"/>
    <w:rsid w:val="008D58E6"/>
    <w:rsid w:val="008D5D45"/>
    <w:rsid w:val="008D649F"/>
    <w:rsid w:val="008D67C2"/>
    <w:rsid w:val="008D686B"/>
    <w:rsid w:val="008D6913"/>
    <w:rsid w:val="008D696B"/>
    <w:rsid w:val="008D6BF8"/>
    <w:rsid w:val="008D6CBF"/>
    <w:rsid w:val="008D701B"/>
    <w:rsid w:val="008D75A4"/>
    <w:rsid w:val="008D79FC"/>
    <w:rsid w:val="008D7EF7"/>
    <w:rsid w:val="008D7F7D"/>
    <w:rsid w:val="008E01E5"/>
    <w:rsid w:val="008E0203"/>
    <w:rsid w:val="008E0231"/>
    <w:rsid w:val="008E039A"/>
    <w:rsid w:val="008E0494"/>
    <w:rsid w:val="008E053B"/>
    <w:rsid w:val="008E0564"/>
    <w:rsid w:val="008E0DE8"/>
    <w:rsid w:val="008E0DFE"/>
    <w:rsid w:val="008E0EC1"/>
    <w:rsid w:val="008E141B"/>
    <w:rsid w:val="008E19EC"/>
    <w:rsid w:val="008E1BB5"/>
    <w:rsid w:val="008E1D76"/>
    <w:rsid w:val="008E1EF8"/>
    <w:rsid w:val="008E2137"/>
    <w:rsid w:val="008E24C6"/>
    <w:rsid w:val="008E24E3"/>
    <w:rsid w:val="008E25D9"/>
    <w:rsid w:val="008E294E"/>
    <w:rsid w:val="008E2B04"/>
    <w:rsid w:val="008E2C1A"/>
    <w:rsid w:val="008E3059"/>
    <w:rsid w:val="008E3ABD"/>
    <w:rsid w:val="008E3C62"/>
    <w:rsid w:val="008E4056"/>
    <w:rsid w:val="008E409A"/>
    <w:rsid w:val="008E40C1"/>
    <w:rsid w:val="008E42DC"/>
    <w:rsid w:val="008E4416"/>
    <w:rsid w:val="008E44DD"/>
    <w:rsid w:val="008E4525"/>
    <w:rsid w:val="008E478A"/>
    <w:rsid w:val="008E47B0"/>
    <w:rsid w:val="008E4886"/>
    <w:rsid w:val="008E49DC"/>
    <w:rsid w:val="008E4A7B"/>
    <w:rsid w:val="008E4D77"/>
    <w:rsid w:val="008E4E36"/>
    <w:rsid w:val="008E4E6C"/>
    <w:rsid w:val="008E50D0"/>
    <w:rsid w:val="008E5281"/>
    <w:rsid w:val="008E5462"/>
    <w:rsid w:val="008E55EF"/>
    <w:rsid w:val="008E56E2"/>
    <w:rsid w:val="008E59B5"/>
    <w:rsid w:val="008E5CF8"/>
    <w:rsid w:val="008E5DC8"/>
    <w:rsid w:val="008E5E05"/>
    <w:rsid w:val="008E5E11"/>
    <w:rsid w:val="008E60B5"/>
    <w:rsid w:val="008E67D3"/>
    <w:rsid w:val="008E69EB"/>
    <w:rsid w:val="008E69EE"/>
    <w:rsid w:val="008E6B70"/>
    <w:rsid w:val="008E6C57"/>
    <w:rsid w:val="008E6D18"/>
    <w:rsid w:val="008E6E5F"/>
    <w:rsid w:val="008E6F75"/>
    <w:rsid w:val="008E7077"/>
    <w:rsid w:val="008E7245"/>
    <w:rsid w:val="008E728B"/>
    <w:rsid w:val="008E728D"/>
    <w:rsid w:val="008E73F1"/>
    <w:rsid w:val="008E742F"/>
    <w:rsid w:val="008E74E4"/>
    <w:rsid w:val="008E78C0"/>
    <w:rsid w:val="008E7CBE"/>
    <w:rsid w:val="008E7EB0"/>
    <w:rsid w:val="008F0699"/>
    <w:rsid w:val="008F096E"/>
    <w:rsid w:val="008F0CDA"/>
    <w:rsid w:val="008F0F0A"/>
    <w:rsid w:val="008F11CE"/>
    <w:rsid w:val="008F146A"/>
    <w:rsid w:val="008F18DD"/>
    <w:rsid w:val="008F1EF1"/>
    <w:rsid w:val="008F2147"/>
    <w:rsid w:val="008F21DB"/>
    <w:rsid w:val="008F241F"/>
    <w:rsid w:val="008F242A"/>
    <w:rsid w:val="008F26CE"/>
    <w:rsid w:val="008F271B"/>
    <w:rsid w:val="008F2756"/>
    <w:rsid w:val="008F2920"/>
    <w:rsid w:val="008F2A7D"/>
    <w:rsid w:val="008F2E15"/>
    <w:rsid w:val="008F3511"/>
    <w:rsid w:val="008F36B0"/>
    <w:rsid w:val="008F39C4"/>
    <w:rsid w:val="008F3A84"/>
    <w:rsid w:val="008F3CF4"/>
    <w:rsid w:val="008F4015"/>
    <w:rsid w:val="008F462B"/>
    <w:rsid w:val="008F4836"/>
    <w:rsid w:val="008F49DC"/>
    <w:rsid w:val="008F5082"/>
    <w:rsid w:val="008F531E"/>
    <w:rsid w:val="008F5436"/>
    <w:rsid w:val="008F564B"/>
    <w:rsid w:val="008F572B"/>
    <w:rsid w:val="008F5AC9"/>
    <w:rsid w:val="008F5CDD"/>
    <w:rsid w:val="008F5F69"/>
    <w:rsid w:val="008F6115"/>
    <w:rsid w:val="008F61AE"/>
    <w:rsid w:val="008F650B"/>
    <w:rsid w:val="008F683D"/>
    <w:rsid w:val="008F687F"/>
    <w:rsid w:val="008F6A02"/>
    <w:rsid w:val="008F72DA"/>
    <w:rsid w:val="008F7738"/>
    <w:rsid w:val="008F78B3"/>
    <w:rsid w:val="00900049"/>
    <w:rsid w:val="00900052"/>
    <w:rsid w:val="009000F5"/>
    <w:rsid w:val="009001CA"/>
    <w:rsid w:val="009002C8"/>
    <w:rsid w:val="009003AF"/>
    <w:rsid w:val="009006E0"/>
    <w:rsid w:val="00900714"/>
    <w:rsid w:val="00900B94"/>
    <w:rsid w:val="00901033"/>
    <w:rsid w:val="00901479"/>
    <w:rsid w:val="0090157D"/>
    <w:rsid w:val="009016B8"/>
    <w:rsid w:val="009017ED"/>
    <w:rsid w:val="00901917"/>
    <w:rsid w:val="009019A5"/>
    <w:rsid w:val="009019A8"/>
    <w:rsid w:val="00901D50"/>
    <w:rsid w:val="0090208B"/>
    <w:rsid w:val="009020A9"/>
    <w:rsid w:val="009020C6"/>
    <w:rsid w:val="0090219C"/>
    <w:rsid w:val="0090250A"/>
    <w:rsid w:val="00902BE7"/>
    <w:rsid w:val="00903044"/>
    <w:rsid w:val="009034A7"/>
    <w:rsid w:val="009034C2"/>
    <w:rsid w:val="009037C2"/>
    <w:rsid w:val="009038EA"/>
    <w:rsid w:val="00903B47"/>
    <w:rsid w:val="00904073"/>
    <w:rsid w:val="009041D4"/>
    <w:rsid w:val="009043DC"/>
    <w:rsid w:val="0090447C"/>
    <w:rsid w:val="009044BF"/>
    <w:rsid w:val="009045B9"/>
    <w:rsid w:val="009045D0"/>
    <w:rsid w:val="00904686"/>
    <w:rsid w:val="00904C80"/>
    <w:rsid w:val="00904D3D"/>
    <w:rsid w:val="00904F6C"/>
    <w:rsid w:val="0090502F"/>
    <w:rsid w:val="00905077"/>
    <w:rsid w:val="0090550A"/>
    <w:rsid w:val="00905521"/>
    <w:rsid w:val="00905763"/>
    <w:rsid w:val="009069E4"/>
    <w:rsid w:val="00906A63"/>
    <w:rsid w:val="00906BFE"/>
    <w:rsid w:val="00906C0D"/>
    <w:rsid w:val="00906C84"/>
    <w:rsid w:val="00906D99"/>
    <w:rsid w:val="00907306"/>
    <w:rsid w:val="00907630"/>
    <w:rsid w:val="00907864"/>
    <w:rsid w:val="00907C01"/>
    <w:rsid w:val="00907D8B"/>
    <w:rsid w:val="00907D90"/>
    <w:rsid w:val="00910267"/>
    <w:rsid w:val="0091039B"/>
    <w:rsid w:val="009107E5"/>
    <w:rsid w:val="009108EA"/>
    <w:rsid w:val="0091090D"/>
    <w:rsid w:val="00910E60"/>
    <w:rsid w:val="0091114A"/>
    <w:rsid w:val="00911A60"/>
    <w:rsid w:val="00911A96"/>
    <w:rsid w:val="00911C11"/>
    <w:rsid w:val="009120E7"/>
    <w:rsid w:val="00912157"/>
    <w:rsid w:val="00912206"/>
    <w:rsid w:val="00912281"/>
    <w:rsid w:val="009126A4"/>
    <w:rsid w:val="00912979"/>
    <w:rsid w:val="00912988"/>
    <w:rsid w:val="00912AD4"/>
    <w:rsid w:val="00912B9B"/>
    <w:rsid w:val="00913218"/>
    <w:rsid w:val="00913472"/>
    <w:rsid w:val="00913648"/>
    <w:rsid w:val="009136AA"/>
    <w:rsid w:val="0091391D"/>
    <w:rsid w:val="00913E1C"/>
    <w:rsid w:val="00913EDE"/>
    <w:rsid w:val="00913F11"/>
    <w:rsid w:val="009144BB"/>
    <w:rsid w:val="009147EF"/>
    <w:rsid w:val="00914809"/>
    <w:rsid w:val="00914BED"/>
    <w:rsid w:val="00914C26"/>
    <w:rsid w:val="00914D7F"/>
    <w:rsid w:val="00914E86"/>
    <w:rsid w:val="00914EFB"/>
    <w:rsid w:val="00914F55"/>
    <w:rsid w:val="00915406"/>
    <w:rsid w:val="0091541E"/>
    <w:rsid w:val="00915429"/>
    <w:rsid w:val="00915AC8"/>
    <w:rsid w:val="00915BCC"/>
    <w:rsid w:val="00916287"/>
    <w:rsid w:val="009167F8"/>
    <w:rsid w:val="009173BB"/>
    <w:rsid w:val="0091753F"/>
    <w:rsid w:val="00917F7C"/>
    <w:rsid w:val="00917FDF"/>
    <w:rsid w:val="009202DA"/>
    <w:rsid w:val="0092064C"/>
    <w:rsid w:val="009207D8"/>
    <w:rsid w:val="009208DF"/>
    <w:rsid w:val="009215E1"/>
    <w:rsid w:val="0092167B"/>
    <w:rsid w:val="00921712"/>
    <w:rsid w:val="0092180B"/>
    <w:rsid w:val="0092185B"/>
    <w:rsid w:val="00921B3A"/>
    <w:rsid w:val="009221C4"/>
    <w:rsid w:val="009221CA"/>
    <w:rsid w:val="00922461"/>
    <w:rsid w:val="009225AA"/>
    <w:rsid w:val="009228D7"/>
    <w:rsid w:val="009228F0"/>
    <w:rsid w:val="00922BB9"/>
    <w:rsid w:val="00922CB0"/>
    <w:rsid w:val="00923176"/>
    <w:rsid w:val="0092327D"/>
    <w:rsid w:val="00923675"/>
    <w:rsid w:val="00923712"/>
    <w:rsid w:val="009238D5"/>
    <w:rsid w:val="00923907"/>
    <w:rsid w:val="00923978"/>
    <w:rsid w:val="00923BA2"/>
    <w:rsid w:val="00923D6A"/>
    <w:rsid w:val="00924023"/>
    <w:rsid w:val="009240AA"/>
    <w:rsid w:val="009243B9"/>
    <w:rsid w:val="00924B28"/>
    <w:rsid w:val="00924C9E"/>
    <w:rsid w:val="009250AB"/>
    <w:rsid w:val="009251A4"/>
    <w:rsid w:val="009257C0"/>
    <w:rsid w:val="009257C7"/>
    <w:rsid w:val="00925F0A"/>
    <w:rsid w:val="00925F8C"/>
    <w:rsid w:val="0092612A"/>
    <w:rsid w:val="009262AD"/>
    <w:rsid w:val="009262E4"/>
    <w:rsid w:val="009262F2"/>
    <w:rsid w:val="00926344"/>
    <w:rsid w:val="009265F6"/>
    <w:rsid w:val="009266C2"/>
    <w:rsid w:val="00926DA6"/>
    <w:rsid w:val="009270C3"/>
    <w:rsid w:val="00927286"/>
    <w:rsid w:val="009272F5"/>
    <w:rsid w:val="0092734A"/>
    <w:rsid w:val="00927611"/>
    <w:rsid w:val="009279C9"/>
    <w:rsid w:val="00927B00"/>
    <w:rsid w:val="00927FF7"/>
    <w:rsid w:val="009302CA"/>
    <w:rsid w:val="0093033F"/>
    <w:rsid w:val="0093052D"/>
    <w:rsid w:val="0093079F"/>
    <w:rsid w:val="009307A6"/>
    <w:rsid w:val="00930950"/>
    <w:rsid w:val="00930AEB"/>
    <w:rsid w:val="00930CBB"/>
    <w:rsid w:val="00930E2A"/>
    <w:rsid w:val="00930E98"/>
    <w:rsid w:val="00930EAA"/>
    <w:rsid w:val="009316C1"/>
    <w:rsid w:val="00931884"/>
    <w:rsid w:val="00931BA5"/>
    <w:rsid w:val="00931E30"/>
    <w:rsid w:val="00932679"/>
    <w:rsid w:val="00932A8F"/>
    <w:rsid w:val="00932B68"/>
    <w:rsid w:val="00932BA5"/>
    <w:rsid w:val="00932E23"/>
    <w:rsid w:val="00932E74"/>
    <w:rsid w:val="00933001"/>
    <w:rsid w:val="009330B3"/>
    <w:rsid w:val="0093328F"/>
    <w:rsid w:val="0093372A"/>
    <w:rsid w:val="00933877"/>
    <w:rsid w:val="00933AAB"/>
    <w:rsid w:val="009340C5"/>
    <w:rsid w:val="0093418C"/>
    <w:rsid w:val="0093431A"/>
    <w:rsid w:val="00934801"/>
    <w:rsid w:val="009348EA"/>
    <w:rsid w:val="0093490E"/>
    <w:rsid w:val="00934987"/>
    <w:rsid w:val="00934AED"/>
    <w:rsid w:val="00935300"/>
    <w:rsid w:val="00935340"/>
    <w:rsid w:val="00935422"/>
    <w:rsid w:val="0093565D"/>
    <w:rsid w:val="009356FF"/>
    <w:rsid w:val="0093584A"/>
    <w:rsid w:val="0093587D"/>
    <w:rsid w:val="00935971"/>
    <w:rsid w:val="00935B97"/>
    <w:rsid w:val="00935C71"/>
    <w:rsid w:val="00935F7C"/>
    <w:rsid w:val="00936310"/>
    <w:rsid w:val="00936712"/>
    <w:rsid w:val="00936B4D"/>
    <w:rsid w:val="00936BD4"/>
    <w:rsid w:val="00936D62"/>
    <w:rsid w:val="00936F89"/>
    <w:rsid w:val="00936F8E"/>
    <w:rsid w:val="00937228"/>
    <w:rsid w:val="009372E0"/>
    <w:rsid w:val="009373D3"/>
    <w:rsid w:val="0093743A"/>
    <w:rsid w:val="009374C0"/>
    <w:rsid w:val="0093767C"/>
    <w:rsid w:val="00937D82"/>
    <w:rsid w:val="009402D6"/>
    <w:rsid w:val="00940477"/>
    <w:rsid w:val="00940522"/>
    <w:rsid w:val="009405D8"/>
    <w:rsid w:val="009407E9"/>
    <w:rsid w:val="009408AC"/>
    <w:rsid w:val="0094092B"/>
    <w:rsid w:val="00940998"/>
    <w:rsid w:val="00940B69"/>
    <w:rsid w:val="00940EC4"/>
    <w:rsid w:val="009410D1"/>
    <w:rsid w:val="0094130E"/>
    <w:rsid w:val="0094167B"/>
    <w:rsid w:val="00941750"/>
    <w:rsid w:val="009417B5"/>
    <w:rsid w:val="009419AC"/>
    <w:rsid w:val="00941AB3"/>
    <w:rsid w:val="00941B3A"/>
    <w:rsid w:val="00941CA6"/>
    <w:rsid w:val="00941D78"/>
    <w:rsid w:val="009421F7"/>
    <w:rsid w:val="009426E3"/>
    <w:rsid w:val="00942862"/>
    <w:rsid w:val="0094289C"/>
    <w:rsid w:val="00942C85"/>
    <w:rsid w:val="00942C9A"/>
    <w:rsid w:val="00943061"/>
    <w:rsid w:val="009430E3"/>
    <w:rsid w:val="00943784"/>
    <w:rsid w:val="00943BB5"/>
    <w:rsid w:val="00943F89"/>
    <w:rsid w:val="00944064"/>
    <w:rsid w:val="00944325"/>
    <w:rsid w:val="00944513"/>
    <w:rsid w:val="009447C7"/>
    <w:rsid w:val="00944CB3"/>
    <w:rsid w:val="00944DD4"/>
    <w:rsid w:val="00945331"/>
    <w:rsid w:val="0094549A"/>
    <w:rsid w:val="009454E4"/>
    <w:rsid w:val="00945562"/>
    <w:rsid w:val="0094565F"/>
    <w:rsid w:val="00945687"/>
    <w:rsid w:val="009457C3"/>
    <w:rsid w:val="009457C9"/>
    <w:rsid w:val="00945848"/>
    <w:rsid w:val="009458BB"/>
    <w:rsid w:val="00945B96"/>
    <w:rsid w:val="00945BDC"/>
    <w:rsid w:val="00946037"/>
    <w:rsid w:val="009460D8"/>
    <w:rsid w:val="00946133"/>
    <w:rsid w:val="0094635E"/>
    <w:rsid w:val="00946645"/>
    <w:rsid w:val="009468F8"/>
    <w:rsid w:val="00946C92"/>
    <w:rsid w:val="00946EF0"/>
    <w:rsid w:val="00946FA1"/>
    <w:rsid w:val="009473E2"/>
    <w:rsid w:val="00947654"/>
    <w:rsid w:val="009477E2"/>
    <w:rsid w:val="009478B6"/>
    <w:rsid w:val="009478D1"/>
    <w:rsid w:val="00947A23"/>
    <w:rsid w:val="00947DB6"/>
    <w:rsid w:val="00947FDD"/>
    <w:rsid w:val="00950356"/>
    <w:rsid w:val="00950365"/>
    <w:rsid w:val="009507B3"/>
    <w:rsid w:val="009507E6"/>
    <w:rsid w:val="00950817"/>
    <w:rsid w:val="009509BC"/>
    <w:rsid w:val="009509CF"/>
    <w:rsid w:val="00950C65"/>
    <w:rsid w:val="00950E35"/>
    <w:rsid w:val="009513CA"/>
    <w:rsid w:val="009515E5"/>
    <w:rsid w:val="00951780"/>
    <w:rsid w:val="00951877"/>
    <w:rsid w:val="00951B13"/>
    <w:rsid w:val="00951D29"/>
    <w:rsid w:val="00951DB3"/>
    <w:rsid w:val="0095215C"/>
    <w:rsid w:val="009521F4"/>
    <w:rsid w:val="0095221B"/>
    <w:rsid w:val="0095244F"/>
    <w:rsid w:val="00952951"/>
    <w:rsid w:val="00952BEB"/>
    <w:rsid w:val="00952F2C"/>
    <w:rsid w:val="00953136"/>
    <w:rsid w:val="009533CE"/>
    <w:rsid w:val="00953A46"/>
    <w:rsid w:val="00953B48"/>
    <w:rsid w:val="00953CC2"/>
    <w:rsid w:val="00953F89"/>
    <w:rsid w:val="00954518"/>
    <w:rsid w:val="00954989"/>
    <w:rsid w:val="00954FF4"/>
    <w:rsid w:val="00955000"/>
    <w:rsid w:val="0095537D"/>
    <w:rsid w:val="0095539A"/>
    <w:rsid w:val="00955478"/>
    <w:rsid w:val="009555B9"/>
    <w:rsid w:val="00955642"/>
    <w:rsid w:val="0095567B"/>
    <w:rsid w:val="0095595D"/>
    <w:rsid w:val="009561EB"/>
    <w:rsid w:val="0095627B"/>
    <w:rsid w:val="009566A4"/>
    <w:rsid w:val="00956731"/>
    <w:rsid w:val="00956883"/>
    <w:rsid w:val="00956CA1"/>
    <w:rsid w:val="00956E44"/>
    <w:rsid w:val="00956EFC"/>
    <w:rsid w:val="00956FAB"/>
    <w:rsid w:val="00957032"/>
    <w:rsid w:val="009571C3"/>
    <w:rsid w:val="00957C5E"/>
    <w:rsid w:val="00957DEE"/>
    <w:rsid w:val="00957F1A"/>
    <w:rsid w:val="00960102"/>
    <w:rsid w:val="00960171"/>
    <w:rsid w:val="0096046A"/>
    <w:rsid w:val="0096082C"/>
    <w:rsid w:val="0096090C"/>
    <w:rsid w:val="00960E11"/>
    <w:rsid w:val="00960E48"/>
    <w:rsid w:val="0096106C"/>
    <w:rsid w:val="00961133"/>
    <w:rsid w:val="00961306"/>
    <w:rsid w:val="00961ADA"/>
    <w:rsid w:val="00961B0E"/>
    <w:rsid w:val="00961EB0"/>
    <w:rsid w:val="00961F19"/>
    <w:rsid w:val="00962127"/>
    <w:rsid w:val="0096277D"/>
    <w:rsid w:val="00962DA7"/>
    <w:rsid w:val="00963157"/>
    <w:rsid w:val="0096347F"/>
    <w:rsid w:val="0096357B"/>
    <w:rsid w:val="00963A00"/>
    <w:rsid w:val="00963B61"/>
    <w:rsid w:val="00963F27"/>
    <w:rsid w:val="00964274"/>
    <w:rsid w:val="009643CF"/>
    <w:rsid w:val="00964598"/>
    <w:rsid w:val="00964A3D"/>
    <w:rsid w:val="00964A44"/>
    <w:rsid w:val="00964EE5"/>
    <w:rsid w:val="00965157"/>
    <w:rsid w:val="00965261"/>
    <w:rsid w:val="0096528B"/>
    <w:rsid w:val="009653C2"/>
    <w:rsid w:val="009655B9"/>
    <w:rsid w:val="00965A8D"/>
    <w:rsid w:val="00965D65"/>
    <w:rsid w:val="00966397"/>
    <w:rsid w:val="00966588"/>
    <w:rsid w:val="0096662E"/>
    <w:rsid w:val="00966767"/>
    <w:rsid w:val="00966771"/>
    <w:rsid w:val="00966852"/>
    <w:rsid w:val="009669F4"/>
    <w:rsid w:val="00966A3C"/>
    <w:rsid w:val="00966BB1"/>
    <w:rsid w:val="00966D89"/>
    <w:rsid w:val="00966E0C"/>
    <w:rsid w:val="00966E28"/>
    <w:rsid w:val="0096747A"/>
    <w:rsid w:val="00967485"/>
    <w:rsid w:val="00967961"/>
    <w:rsid w:val="00967B94"/>
    <w:rsid w:val="00967E02"/>
    <w:rsid w:val="00967ED0"/>
    <w:rsid w:val="009704D2"/>
    <w:rsid w:val="00970923"/>
    <w:rsid w:val="00970976"/>
    <w:rsid w:val="00970A38"/>
    <w:rsid w:val="00970C82"/>
    <w:rsid w:val="00970D79"/>
    <w:rsid w:val="00970EC2"/>
    <w:rsid w:val="00970FE7"/>
    <w:rsid w:val="0097110B"/>
    <w:rsid w:val="0097199B"/>
    <w:rsid w:val="009719F7"/>
    <w:rsid w:val="00971A50"/>
    <w:rsid w:val="00971A5B"/>
    <w:rsid w:val="00971DCB"/>
    <w:rsid w:val="00971E04"/>
    <w:rsid w:val="009720BE"/>
    <w:rsid w:val="009723F1"/>
    <w:rsid w:val="00972577"/>
    <w:rsid w:val="009726D5"/>
    <w:rsid w:val="009727D6"/>
    <w:rsid w:val="009727FC"/>
    <w:rsid w:val="009728C3"/>
    <w:rsid w:val="009728D6"/>
    <w:rsid w:val="00972927"/>
    <w:rsid w:val="00972CC4"/>
    <w:rsid w:val="00973049"/>
    <w:rsid w:val="0097306B"/>
    <w:rsid w:val="009730A0"/>
    <w:rsid w:val="009730B0"/>
    <w:rsid w:val="00973445"/>
    <w:rsid w:val="00973576"/>
    <w:rsid w:val="009738A4"/>
    <w:rsid w:val="00973A2E"/>
    <w:rsid w:val="0097403C"/>
    <w:rsid w:val="0097407B"/>
    <w:rsid w:val="009740F4"/>
    <w:rsid w:val="00974218"/>
    <w:rsid w:val="0097427F"/>
    <w:rsid w:val="009743A2"/>
    <w:rsid w:val="009743BA"/>
    <w:rsid w:val="009745BD"/>
    <w:rsid w:val="009751DC"/>
    <w:rsid w:val="009753C2"/>
    <w:rsid w:val="00975599"/>
    <w:rsid w:val="0097580D"/>
    <w:rsid w:val="00975A15"/>
    <w:rsid w:val="00975E98"/>
    <w:rsid w:val="00975ECD"/>
    <w:rsid w:val="009760F5"/>
    <w:rsid w:val="00976133"/>
    <w:rsid w:val="0097617E"/>
    <w:rsid w:val="0097646C"/>
    <w:rsid w:val="00976551"/>
    <w:rsid w:val="009765D1"/>
    <w:rsid w:val="0097677C"/>
    <w:rsid w:val="00976AD4"/>
    <w:rsid w:val="00976BAB"/>
    <w:rsid w:val="00976BD1"/>
    <w:rsid w:val="009770B7"/>
    <w:rsid w:val="00977489"/>
    <w:rsid w:val="009774CC"/>
    <w:rsid w:val="0097794E"/>
    <w:rsid w:val="00977AAD"/>
    <w:rsid w:val="00977B6B"/>
    <w:rsid w:val="00977FEF"/>
    <w:rsid w:val="009800E0"/>
    <w:rsid w:val="00980149"/>
    <w:rsid w:val="0098088E"/>
    <w:rsid w:val="00980D20"/>
    <w:rsid w:val="00980ED7"/>
    <w:rsid w:val="00980F59"/>
    <w:rsid w:val="009810B2"/>
    <w:rsid w:val="00981262"/>
    <w:rsid w:val="009816FC"/>
    <w:rsid w:val="00981763"/>
    <w:rsid w:val="0098183E"/>
    <w:rsid w:val="00981B95"/>
    <w:rsid w:val="00981E9B"/>
    <w:rsid w:val="00982044"/>
    <w:rsid w:val="009822DA"/>
    <w:rsid w:val="0098234E"/>
    <w:rsid w:val="00982C7F"/>
    <w:rsid w:val="00982E82"/>
    <w:rsid w:val="00983101"/>
    <w:rsid w:val="0098322B"/>
    <w:rsid w:val="00983247"/>
    <w:rsid w:val="009833FF"/>
    <w:rsid w:val="009835CB"/>
    <w:rsid w:val="00984299"/>
    <w:rsid w:val="0098452E"/>
    <w:rsid w:val="009846C8"/>
    <w:rsid w:val="00984724"/>
    <w:rsid w:val="009848A7"/>
    <w:rsid w:val="00984A72"/>
    <w:rsid w:val="009857FE"/>
    <w:rsid w:val="009859B7"/>
    <w:rsid w:val="00986439"/>
    <w:rsid w:val="009864D3"/>
    <w:rsid w:val="00986799"/>
    <w:rsid w:val="00986953"/>
    <w:rsid w:val="00986D3E"/>
    <w:rsid w:val="00986D92"/>
    <w:rsid w:val="00986EFA"/>
    <w:rsid w:val="009872FF"/>
    <w:rsid w:val="00987382"/>
    <w:rsid w:val="009874CB"/>
    <w:rsid w:val="009874F5"/>
    <w:rsid w:val="00987957"/>
    <w:rsid w:val="009879FC"/>
    <w:rsid w:val="00987A81"/>
    <w:rsid w:val="00987B02"/>
    <w:rsid w:val="00987D64"/>
    <w:rsid w:val="00990093"/>
    <w:rsid w:val="009902AD"/>
    <w:rsid w:val="0099031A"/>
    <w:rsid w:val="00990533"/>
    <w:rsid w:val="00990BAD"/>
    <w:rsid w:val="00991217"/>
    <w:rsid w:val="00991C4E"/>
    <w:rsid w:val="00991CC4"/>
    <w:rsid w:val="00991DCE"/>
    <w:rsid w:val="00992061"/>
    <w:rsid w:val="00992171"/>
    <w:rsid w:val="0099222B"/>
    <w:rsid w:val="00992272"/>
    <w:rsid w:val="009925FC"/>
    <w:rsid w:val="00992C79"/>
    <w:rsid w:val="00992DC9"/>
    <w:rsid w:val="00992EDB"/>
    <w:rsid w:val="00992FE7"/>
    <w:rsid w:val="00993B81"/>
    <w:rsid w:val="0099463A"/>
    <w:rsid w:val="00994675"/>
    <w:rsid w:val="00994763"/>
    <w:rsid w:val="00994B3E"/>
    <w:rsid w:val="00994D71"/>
    <w:rsid w:val="00994E88"/>
    <w:rsid w:val="00994FC8"/>
    <w:rsid w:val="00995067"/>
    <w:rsid w:val="00995753"/>
    <w:rsid w:val="00995A7B"/>
    <w:rsid w:val="00995D67"/>
    <w:rsid w:val="00995F3E"/>
    <w:rsid w:val="00995FCC"/>
    <w:rsid w:val="009965B5"/>
    <w:rsid w:val="00996634"/>
    <w:rsid w:val="009967A1"/>
    <w:rsid w:val="00996927"/>
    <w:rsid w:val="00996ACA"/>
    <w:rsid w:val="00996B2B"/>
    <w:rsid w:val="00996DA7"/>
    <w:rsid w:val="0099702D"/>
    <w:rsid w:val="009970F8"/>
    <w:rsid w:val="0099747A"/>
    <w:rsid w:val="009978F7"/>
    <w:rsid w:val="00997C60"/>
    <w:rsid w:val="00997F9F"/>
    <w:rsid w:val="00997FBF"/>
    <w:rsid w:val="009A00A5"/>
    <w:rsid w:val="009A00AE"/>
    <w:rsid w:val="009A0853"/>
    <w:rsid w:val="009A13C4"/>
    <w:rsid w:val="009A15BA"/>
    <w:rsid w:val="009A1A30"/>
    <w:rsid w:val="009A1D54"/>
    <w:rsid w:val="009A1E5A"/>
    <w:rsid w:val="009A1EB8"/>
    <w:rsid w:val="009A1FC2"/>
    <w:rsid w:val="009A1FE0"/>
    <w:rsid w:val="009A23BA"/>
    <w:rsid w:val="009A266C"/>
    <w:rsid w:val="009A2BA8"/>
    <w:rsid w:val="009A2BF4"/>
    <w:rsid w:val="009A2CF9"/>
    <w:rsid w:val="009A2F3C"/>
    <w:rsid w:val="009A347E"/>
    <w:rsid w:val="009A3859"/>
    <w:rsid w:val="009A3B82"/>
    <w:rsid w:val="009A42B0"/>
    <w:rsid w:val="009A4471"/>
    <w:rsid w:val="009A490C"/>
    <w:rsid w:val="009A4967"/>
    <w:rsid w:val="009A49C3"/>
    <w:rsid w:val="009A49EF"/>
    <w:rsid w:val="009A4CD9"/>
    <w:rsid w:val="009A4F6F"/>
    <w:rsid w:val="009A4FF8"/>
    <w:rsid w:val="009A545F"/>
    <w:rsid w:val="009A5559"/>
    <w:rsid w:val="009A567C"/>
    <w:rsid w:val="009A571D"/>
    <w:rsid w:val="009A5826"/>
    <w:rsid w:val="009A5A3A"/>
    <w:rsid w:val="009A606E"/>
    <w:rsid w:val="009A6173"/>
    <w:rsid w:val="009A61B3"/>
    <w:rsid w:val="009A63DE"/>
    <w:rsid w:val="009A65D8"/>
    <w:rsid w:val="009A67B8"/>
    <w:rsid w:val="009A695C"/>
    <w:rsid w:val="009A6ADC"/>
    <w:rsid w:val="009A6F97"/>
    <w:rsid w:val="009A7483"/>
    <w:rsid w:val="009A765B"/>
    <w:rsid w:val="009A7702"/>
    <w:rsid w:val="009A7BA6"/>
    <w:rsid w:val="009A7C4A"/>
    <w:rsid w:val="009A7CB5"/>
    <w:rsid w:val="009A7DD7"/>
    <w:rsid w:val="009A7E44"/>
    <w:rsid w:val="009B0709"/>
    <w:rsid w:val="009B070B"/>
    <w:rsid w:val="009B10D6"/>
    <w:rsid w:val="009B1363"/>
    <w:rsid w:val="009B1616"/>
    <w:rsid w:val="009B184E"/>
    <w:rsid w:val="009B193B"/>
    <w:rsid w:val="009B1DBD"/>
    <w:rsid w:val="009B2023"/>
    <w:rsid w:val="009B20B6"/>
    <w:rsid w:val="009B23D3"/>
    <w:rsid w:val="009B2929"/>
    <w:rsid w:val="009B2B38"/>
    <w:rsid w:val="009B2C46"/>
    <w:rsid w:val="009B2C76"/>
    <w:rsid w:val="009B2C97"/>
    <w:rsid w:val="009B30D6"/>
    <w:rsid w:val="009B35DD"/>
    <w:rsid w:val="009B3890"/>
    <w:rsid w:val="009B39EB"/>
    <w:rsid w:val="009B3A58"/>
    <w:rsid w:val="009B3D32"/>
    <w:rsid w:val="009B3F29"/>
    <w:rsid w:val="009B406B"/>
    <w:rsid w:val="009B4289"/>
    <w:rsid w:val="009B4670"/>
    <w:rsid w:val="009B49AC"/>
    <w:rsid w:val="009B4EAE"/>
    <w:rsid w:val="009B4FF7"/>
    <w:rsid w:val="009B50C4"/>
    <w:rsid w:val="009B51EC"/>
    <w:rsid w:val="009B52E5"/>
    <w:rsid w:val="009B52EA"/>
    <w:rsid w:val="009B53B4"/>
    <w:rsid w:val="009B53E4"/>
    <w:rsid w:val="009B5674"/>
    <w:rsid w:val="009B5780"/>
    <w:rsid w:val="009B578E"/>
    <w:rsid w:val="009B580D"/>
    <w:rsid w:val="009B62D7"/>
    <w:rsid w:val="009B630C"/>
    <w:rsid w:val="009B63AE"/>
    <w:rsid w:val="009B643D"/>
    <w:rsid w:val="009B6531"/>
    <w:rsid w:val="009B6546"/>
    <w:rsid w:val="009B6A86"/>
    <w:rsid w:val="009B6A98"/>
    <w:rsid w:val="009B6B36"/>
    <w:rsid w:val="009B6B85"/>
    <w:rsid w:val="009B6F62"/>
    <w:rsid w:val="009C027C"/>
    <w:rsid w:val="009C04BD"/>
    <w:rsid w:val="009C05BD"/>
    <w:rsid w:val="009C065A"/>
    <w:rsid w:val="009C0AB7"/>
    <w:rsid w:val="009C0B71"/>
    <w:rsid w:val="009C0D61"/>
    <w:rsid w:val="009C1010"/>
    <w:rsid w:val="009C10E3"/>
    <w:rsid w:val="009C127D"/>
    <w:rsid w:val="009C1505"/>
    <w:rsid w:val="009C151E"/>
    <w:rsid w:val="009C1915"/>
    <w:rsid w:val="009C1A45"/>
    <w:rsid w:val="009C1A6C"/>
    <w:rsid w:val="009C1A7F"/>
    <w:rsid w:val="009C1AB4"/>
    <w:rsid w:val="009C1B82"/>
    <w:rsid w:val="009C1FC2"/>
    <w:rsid w:val="009C202F"/>
    <w:rsid w:val="009C2067"/>
    <w:rsid w:val="009C2876"/>
    <w:rsid w:val="009C299B"/>
    <w:rsid w:val="009C2D6D"/>
    <w:rsid w:val="009C2D6F"/>
    <w:rsid w:val="009C2DDD"/>
    <w:rsid w:val="009C322E"/>
    <w:rsid w:val="009C3516"/>
    <w:rsid w:val="009C3794"/>
    <w:rsid w:val="009C3838"/>
    <w:rsid w:val="009C3951"/>
    <w:rsid w:val="009C3DCA"/>
    <w:rsid w:val="009C3F09"/>
    <w:rsid w:val="009C3FB0"/>
    <w:rsid w:val="009C40FE"/>
    <w:rsid w:val="009C4624"/>
    <w:rsid w:val="009C46E0"/>
    <w:rsid w:val="009C4961"/>
    <w:rsid w:val="009C4C47"/>
    <w:rsid w:val="009C502A"/>
    <w:rsid w:val="009C509A"/>
    <w:rsid w:val="009C5426"/>
    <w:rsid w:val="009C5484"/>
    <w:rsid w:val="009C5588"/>
    <w:rsid w:val="009C56E8"/>
    <w:rsid w:val="009C5716"/>
    <w:rsid w:val="009C57D4"/>
    <w:rsid w:val="009C5852"/>
    <w:rsid w:val="009C5942"/>
    <w:rsid w:val="009C5CE4"/>
    <w:rsid w:val="009C61EB"/>
    <w:rsid w:val="009C64AA"/>
    <w:rsid w:val="009C6661"/>
    <w:rsid w:val="009C66DB"/>
    <w:rsid w:val="009C674F"/>
    <w:rsid w:val="009C6E64"/>
    <w:rsid w:val="009C7131"/>
    <w:rsid w:val="009C71C4"/>
    <w:rsid w:val="009C7426"/>
    <w:rsid w:val="009C77D8"/>
    <w:rsid w:val="009C7C17"/>
    <w:rsid w:val="009C7C30"/>
    <w:rsid w:val="009C7C85"/>
    <w:rsid w:val="009C7EE4"/>
    <w:rsid w:val="009C7F3E"/>
    <w:rsid w:val="009D039D"/>
    <w:rsid w:val="009D06F1"/>
    <w:rsid w:val="009D084A"/>
    <w:rsid w:val="009D0CAC"/>
    <w:rsid w:val="009D0E50"/>
    <w:rsid w:val="009D1343"/>
    <w:rsid w:val="009D1454"/>
    <w:rsid w:val="009D15B1"/>
    <w:rsid w:val="009D190A"/>
    <w:rsid w:val="009D19DF"/>
    <w:rsid w:val="009D1A49"/>
    <w:rsid w:val="009D1ABD"/>
    <w:rsid w:val="009D1B32"/>
    <w:rsid w:val="009D235E"/>
    <w:rsid w:val="009D275D"/>
    <w:rsid w:val="009D2ADA"/>
    <w:rsid w:val="009D2CD2"/>
    <w:rsid w:val="009D2E4C"/>
    <w:rsid w:val="009D30F6"/>
    <w:rsid w:val="009D3222"/>
    <w:rsid w:val="009D34BD"/>
    <w:rsid w:val="009D366D"/>
    <w:rsid w:val="009D3956"/>
    <w:rsid w:val="009D3B84"/>
    <w:rsid w:val="009D3FF8"/>
    <w:rsid w:val="009D41C6"/>
    <w:rsid w:val="009D43C5"/>
    <w:rsid w:val="009D4541"/>
    <w:rsid w:val="009D4C0F"/>
    <w:rsid w:val="009D4CAF"/>
    <w:rsid w:val="009D4E44"/>
    <w:rsid w:val="009D5134"/>
    <w:rsid w:val="009D56FC"/>
    <w:rsid w:val="009D5AC6"/>
    <w:rsid w:val="009D5B95"/>
    <w:rsid w:val="009D5C8F"/>
    <w:rsid w:val="009D600B"/>
    <w:rsid w:val="009D60B9"/>
    <w:rsid w:val="009D63B4"/>
    <w:rsid w:val="009D6429"/>
    <w:rsid w:val="009D6582"/>
    <w:rsid w:val="009D6C54"/>
    <w:rsid w:val="009D6CBB"/>
    <w:rsid w:val="009D6CCD"/>
    <w:rsid w:val="009D6CFF"/>
    <w:rsid w:val="009D6E05"/>
    <w:rsid w:val="009D6F11"/>
    <w:rsid w:val="009D73A4"/>
    <w:rsid w:val="009D75F9"/>
    <w:rsid w:val="009D76F7"/>
    <w:rsid w:val="009D7780"/>
    <w:rsid w:val="009D7993"/>
    <w:rsid w:val="009D7A28"/>
    <w:rsid w:val="009D7F06"/>
    <w:rsid w:val="009E0247"/>
    <w:rsid w:val="009E0360"/>
    <w:rsid w:val="009E07B8"/>
    <w:rsid w:val="009E0AC1"/>
    <w:rsid w:val="009E0E23"/>
    <w:rsid w:val="009E15EB"/>
    <w:rsid w:val="009E1778"/>
    <w:rsid w:val="009E1840"/>
    <w:rsid w:val="009E1BF3"/>
    <w:rsid w:val="009E1C8E"/>
    <w:rsid w:val="009E2916"/>
    <w:rsid w:val="009E29EF"/>
    <w:rsid w:val="009E2D3E"/>
    <w:rsid w:val="009E2F2F"/>
    <w:rsid w:val="009E331D"/>
    <w:rsid w:val="009E33E5"/>
    <w:rsid w:val="009E346F"/>
    <w:rsid w:val="009E3500"/>
    <w:rsid w:val="009E3578"/>
    <w:rsid w:val="009E378F"/>
    <w:rsid w:val="009E3893"/>
    <w:rsid w:val="009E3948"/>
    <w:rsid w:val="009E3A2F"/>
    <w:rsid w:val="009E3AD2"/>
    <w:rsid w:val="009E4025"/>
    <w:rsid w:val="009E435F"/>
    <w:rsid w:val="009E43F0"/>
    <w:rsid w:val="009E45D9"/>
    <w:rsid w:val="009E4844"/>
    <w:rsid w:val="009E4CB9"/>
    <w:rsid w:val="009E4CEF"/>
    <w:rsid w:val="009E4F7C"/>
    <w:rsid w:val="009E4FF9"/>
    <w:rsid w:val="009E5358"/>
    <w:rsid w:val="009E53FD"/>
    <w:rsid w:val="009E5673"/>
    <w:rsid w:val="009E576A"/>
    <w:rsid w:val="009E5B98"/>
    <w:rsid w:val="009E5BA8"/>
    <w:rsid w:val="009E5D63"/>
    <w:rsid w:val="009E5E90"/>
    <w:rsid w:val="009E5F8D"/>
    <w:rsid w:val="009E6017"/>
    <w:rsid w:val="009E606B"/>
    <w:rsid w:val="009E65C8"/>
    <w:rsid w:val="009E6757"/>
    <w:rsid w:val="009E6893"/>
    <w:rsid w:val="009E69C9"/>
    <w:rsid w:val="009E6C56"/>
    <w:rsid w:val="009E6CA7"/>
    <w:rsid w:val="009E6DFF"/>
    <w:rsid w:val="009E6E3D"/>
    <w:rsid w:val="009E6EF6"/>
    <w:rsid w:val="009E70E2"/>
    <w:rsid w:val="009E733D"/>
    <w:rsid w:val="009E7382"/>
    <w:rsid w:val="009E7527"/>
    <w:rsid w:val="009E7567"/>
    <w:rsid w:val="009E765C"/>
    <w:rsid w:val="009E76E6"/>
    <w:rsid w:val="009E7778"/>
    <w:rsid w:val="009E799C"/>
    <w:rsid w:val="009E7A96"/>
    <w:rsid w:val="009E7EDA"/>
    <w:rsid w:val="009E7F24"/>
    <w:rsid w:val="009E7FFC"/>
    <w:rsid w:val="009F032F"/>
    <w:rsid w:val="009F0672"/>
    <w:rsid w:val="009F0694"/>
    <w:rsid w:val="009F0B17"/>
    <w:rsid w:val="009F0B97"/>
    <w:rsid w:val="009F0C30"/>
    <w:rsid w:val="009F0D0F"/>
    <w:rsid w:val="009F0E9B"/>
    <w:rsid w:val="009F0ED0"/>
    <w:rsid w:val="009F1730"/>
    <w:rsid w:val="009F1C2B"/>
    <w:rsid w:val="009F1D3D"/>
    <w:rsid w:val="009F1D3F"/>
    <w:rsid w:val="009F1F17"/>
    <w:rsid w:val="009F1F41"/>
    <w:rsid w:val="009F2255"/>
    <w:rsid w:val="009F2263"/>
    <w:rsid w:val="009F24A3"/>
    <w:rsid w:val="009F261E"/>
    <w:rsid w:val="009F27D8"/>
    <w:rsid w:val="009F2AFB"/>
    <w:rsid w:val="009F2B92"/>
    <w:rsid w:val="009F2C1E"/>
    <w:rsid w:val="009F2CDB"/>
    <w:rsid w:val="009F2FAD"/>
    <w:rsid w:val="009F30C8"/>
    <w:rsid w:val="009F3241"/>
    <w:rsid w:val="009F3505"/>
    <w:rsid w:val="009F3777"/>
    <w:rsid w:val="009F3C68"/>
    <w:rsid w:val="009F3F84"/>
    <w:rsid w:val="009F40FD"/>
    <w:rsid w:val="009F44D9"/>
    <w:rsid w:val="009F45F9"/>
    <w:rsid w:val="009F49D1"/>
    <w:rsid w:val="009F4EB7"/>
    <w:rsid w:val="009F4F40"/>
    <w:rsid w:val="009F4F79"/>
    <w:rsid w:val="009F50FB"/>
    <w:rsid w:val="009F51B9"/>
    <w:rsid w:val="009F5300"/>
    <w:rsid w:val="009F5574"/>
    <w:rsid w:val="009F59CB"/>
    <w:rsid w:val="009F5A56"/>
    <w:rsid w:val="009F5BBD"/>
    <w:rsid w:val="009F5BEF"/>
    <w:rsid w:val="009F60BA"/>
    <w:rsid w:val="009F61A5"/>
    <w:rsid w:val="009F6211"/>
    <w:rsid w:val="009F6226"/>
    <w:rsid w:val="009F6343"/>
    <w:rsid w:val="009F6B9B"/>
    <w:rsid w:val="009F6BB7"/>
    <w:rsid w:val="009F761E"/>
    <w:rsid w:val="009F7916"/>
    <w:rsid w:val="009F7998"/>
    <w:rsid w:val="009F7A4F"/>
    <w:rsid w:val="00A0027F"/>
    <w:rsid w:val="00A00416"/>
    <w:rsid w:val="00A008F1"/>
    <w:rsid w:val="00A00B1D"/>
    <w:rsid w:val="00A00B1E"/>
    <w:rsid w:val="00A00C40"/>
    <w:rsid w:val="00A00DBC"/>
    <w:rsid w:val="00A01520"/>
    <w:rsid w:val="00A016B7"/>
    <w:rsid w:val="00A01E4E"/>
    <w:rsid w:val="00A01F36"/>
    <w:rsid w:val="00A01F40"/>
    <w:rsid w:val="00A02293"/>
    <w:rsid w:val="00A02658"/>
    <w:rsid w:val="00A02835"/>
    <w:rsid w:val="00A02A07"/>
    <w:rsid w:val="00A02C95"/>
    <w:rsid w:val="00A03C11"/>
    <w:rsid w:val="00A03F6A"/>
    <w:rsid w:val="00A0400A"/>
    <w:rsid w:val="00A04112"/>
    <w:rsid w:val="00A04144"/>
    <w:rsid w:val="00A041E9"/>
    <w:rsid w:val="00A04220"/>
    <w:rsid w:val="00A04363"/>
    <w:rsid w:val="00A04595"/>
    <w:rsid w:val="00A0481F"/>
    <w:rsid w:val="00A049FA"/>
    <w:rsid w:val="00A04A35"/>
    <w:rsid w:val="00A04C70"/>
    <w:rsid w:val="00A04C92"/>
    <w:rsid w:val="00A04FAB"/>
    <w:rsid w:val="00A0518E"/>
    <w:rsid w:val="00A052E9"/>
    <w:rsid w:val="00A05524"/>
    <w:rsid w:val="00A0570B"/>
    <w:rsid w:val="00A05817"/>
    <w:rsid w:val="00A05E01"/>
    <w:rsid w:val="00A06498"/>
    <w:rsid w:val="00A0667F"/>
    <w:rsid w:val="00A0677D"/>
    <w:rsid w:val="00A068A4"/>
    <w:rsid w:val="00A06AF0"/>
    <w:rsid w:val="00A06E6F"/>
    <w:rsid w:val="00A070AF"/>
    <w:rsid w:val="00A07414"/>
    <w:rsid w:val="00A07B1E"/>
    <w:rsid w:val="00A07D3C"/>
    <w:rsid w:val="00A07F1D"/>
    <w:rsid w:val="00A103A5"/>
    <w:rsid w:val="00A10E3A"/>
    <w:rsid w:val="00A11831"/>
    <w:rsid w:val="00A1192C"/>
    <w:rsid w:val="00A119A7"/>
    <w:rsid w:val="00A11A00"/>
    <w:rsid w:val="00A11E06"/>
    <w:rsid w:val="00A12107"/>
    <w:rsid w:val="00A123A7"/>
    <w:rsid w:val="00A12413"/>
    <w:rsid w:val="00A124E5"/>
    <w:rsid w:val="00A1253E"/>
    <w:rsid w:val="00A12B48"/>
    <w:rsid w:val="00A12D10"/>
    <w:rsid w:val="00A12F35"/>
    <w:rsid w:val="00A132CE"/>
    <w:rsid w:val="00A13F99"/>
    <w:rsid w:val="00A13FDD"/>
    <w:rsid w:val="00A142D1"/>
    <w:rsid w:val="00A142D2"/>
    <w:rsid w:val="00A14480"/>
    <w:rsid w:val="00A14C2D"/>
    <w:rsid w:val="00A14E6C"/>
    <w:rsid w:val="00A14F62"/>
    <w:rsid w:val="00A1512B"/>
    <w:rsid w:val="00A154BE"/>
    <w:rsid w:val="00A1557E"/>
    <w:rsid w:val="00A15985"/>
    <w:rsid w:val="00A15B11"/>
    <w:rsid w:val="00A15FCC"/>
    <w:rsid w:val="00A16097"/>
    <w:rsid w:val="00A16390"/>
    <w:rsid w:val="00A16445"/>
    <w:rsid w:val="00A1697C"/>
    <w:rsid w:val="00A16A4B"/>
    <w:rsid w:val="00A16ABB"/>
    <w:rsid w:val="00A16B43"/>
    <w:rsid w:val="00A16F1E"/>
    <w:rsid w:val="00A17644"/>
    <w:rsid w:val="00A178B3"/>
    <w:rsid w:val="00A17A8B"/>
    <w:rsid w:val="00A17B06"/>
    <w:rsid w:val="00A17D72"/>
    <w:rsid w:val="00A17DF0"/>
    <w:rsid w:val="00A17FA3"/>
    <w:rsid w:val="00A2017A"/>
    <w:rsid w:val="00A201D8"/>
    <w:rsid w:val="00A20292"/>
    <w:rsid w:val="00A204BB"/>
    <w:rsid w:val="00A20625"/>
    <w:rsid w:val="00A20B65"/>
    <w:rsid w:val="00A20D33"/>
    <w:rsid w:val="00A20E4E"/>
    <w:rsid w:val="00A211AF"/>
    <w:rsid w:val="00A21960"/>
    <w:rsid w:val="00A21A0D"/>
    <w:rsid w:val="00A21ABA"/>
    <w:rsid w:val="00A22171"/>
    <w:rsid w:val="00A2236E"/>
    <w:rsid w:val="00A22E31"/>
    <w:rsid w:val="00A22FE9"/>
    <w:rsid w:val="00A2378E"/>
    <w:rsid w:val="00A2399C"/>
    <w:rsid w:val="00A23BB5"/>
    <w:rsid w:val="00A23E0E"/>
    <w:rsid w:val="00A24015"/>
    <w:rsid w:val="00A24058"/>
    <w:rsid w:val="00A24187"/>
    <w:rsid w:val="00A241F9"/>
    <w:rsid w:val="00A24460"/>
    <w:rsid w:val="00A24A4B"/>
    <w:rsid w:val="00A24B06"/>
    <w:rsid w:val="00A24BA4"/>
    <w:rsid w:val="00A24BD9"/>
    <w:rsid w:val="00A24CF3"/>
    <w:rsid w:val="00A24E32"/>
    <w:rsid w:val="00A24FF6"/>
    <w:rsid w:val="00A2548C"/>
    <w:rsid w:val="00A25AC7"/>
    <w:rsid w:val="00A26145"/>
    <w:rsid w:val="00A26230"/>
    <w:rsid w:val="00A26639"/>
    <w:rsid w:val="00A26840"/>
    <w:rsid w:val="00A26A67"/>
    <w:rsid w:val="00A26B01"/>
    <w:rsid w:val="00A26FEA"/>
    <w:rsid w:val="00A2744C"/>
    <w:rsid w:val="00A276EA"/>
    <w:rsid w:val="00A27940"/>
    <w:rsid w:val="00A27D95"/>
    <w:rsid w:val="00A27DBD"/>
    <w:rsid w:val="00A27FDE"/>
    <w:rsid w:val="00A300FA"/>
    <w:rsid w:val="00A301D8"/>
    <w:rsid w:val="00A30543"/>
    <w:rsid w:val="00A30756"/>
    <w:rsid w:val="00A30B87"/>
    <w:rsid w:val="00A30CAA"/>
    <w:rsid w:val="00A30D25"/>
    <w:rsid w:val="00A30F95"/>
    <w:rsid w:val="00A30FA1"/>
    <w:rsid w:val="00A31097"/>
    <w:rsid w:val="00A31120"/>
    <w:rsid w:val="00A31162"/>
    <w:rsid w:val="00A311E4"/>
    <w:rsid w:val="00A31BF6"/>
    <w:rsid w:val="00A31C56"/>
    <w:rsid w:val="00A31F7D"/>
    <w:rsid w:val="00A320DE"/>
    <w:rsid w:val="00A321C7"/>
    <w:rsid w:val="00A32292"/>
    <w:rsid w:val="00A32312"/>
    <w:rsid w:val="00A3240C"/>
    <w:rsid w:val="00A325EC"/>
    <w:rsid w:val="00A325F0"/>
    <w:rsid w:val="00A3271D"/>
    <w:rsid w:val="00A32C1F"/>
    <w:rsid w:val="00A32E8C"/>
    <w:rsid w:val="00A331C6"/>
    <w:rsid w:val="00A33359"/>
    <w:rsid w:val="00A338E1"/>
    <w:rsid w:val="00A33A61"/>
    <w:rsid w:val="00A33D7A"/>
    <w:rsid w:val="00A33EB1"/>
    <w:rsid w:val="00A34216"/>
    <w:rsid w:val="00A3441C"/>
    <w:rsid w:val="00A349C5"/>
    <w:rsid w:val="00A34CC5"/>
    <w:rsid w:val="00A353C0"/>
    <w:rsid w:val="00A35415"/>
    <w:rsid w:val="00A35495"/>
    <w:rsid w:val="00A354A1"/>
    <w:rsid w:val="00A357C0"/>
    <w:rsid w:val="00A357E7"/>
    <w:rsid w:val="00A3580A"/>
    <w:rsid w:val="00A359FF"/>
    <w:rsid w:val="00A35AC6"/>
    <w:rsid w:val="00A35CBF"/>
    <w:rsid w:val="00A35E68"/>
    <w:rsid w:val="00A360CC"/>
    <w:rsid w:val="00A36187"/>
    <w:rsid w:val="00A36311"/>
    <w:rsid w:val="00A364E6"/>
    <w:rsid w:val="00A36514"/>
    <w:rsid w:val="00A36A23"/>
    <w:rsid w:val="00A36B2D"/>
    <w:rsid w:val="00A36B7D"/>
    <w:rsid w:val="00A36C8C"/>
    <w:rsid w:val="00A36CDA"/>
    <w:rsid w:val="00A36D3F"/>
    <w:rsid w:val="00A36F1B"/>
    <w:rsid w:val="00A36F74"/>
    <w:rsid w:val="00A37488"/>
    <w:rsid w:val="00A379A7"/>
    <w:rsid w:val="00A37A0E"/>
    <w:rsid w:val="00A37E86"/>
    <w:rsid w:val="00A37EBE"/>
    <w:rsid w:val="00A40108"/>
    <w:rsid w:val="00A40224"/>
    <w:rsid w:val="00A40418"/>
    <w:rsid w:val="00A4051C"/>
    <w:rsid w:val="00A40776"/>
    <w:rsid w:val="00A40924"/>
    <w:rsid w:val="00A4095C"/>
    <w:rsid w:val="00A40D14"/>
    <w:rsid w:val="00A41457"/>
    <w:rsid w:val="00A41B97"/>
    <w:rsid w:val="00A41D3F"/>
    <w:rsid w:val="00A41EAC"/>
    <w:rsid w:val="00A41FDF"/>
    <w:rsid w:val="00A425E1"/>
    <w:rsid w:val="00A427AA"/>
    <w:rsid w:val="00A42C9F"/>
    <w:rsid w:val="00A42DA0"/>
    <w:rsid w:val="00A42F43"/>
    <w:rsid w:val="00A42F99"/>
    <w:rsid w:val="00A42F9A"/>
    <w:rsid w:val="00A43085"/>
    <w:rsid w:val="00A43090"/>
    <w:rsid w:val="00A4309B"/>
    <w:rsid w:val="00A4326F"/>
    <w:rsid w:val="00A4358F"/>
    <w:rsid w:val="00A43690"/>
    <w:rsid w:val="00A436D4"/>
    <w:rsid w:val="00A437B8"/>
    <w:rsid w:val="00A43C34"/>
    <w:rsid w:val="00A4401C"/>
    <w:rsid w:val="00A440F0"/>
    <w:rsid w:val="00A442C3"/>
    <w:rsid w:val="00A44465"/>
    <w:rsid w:val="00A447D0"/>
    <w:rsid w:val="00A448FC"/>
    <w:rsid w:val="00A44A0D"/>
    <w:rsid w:val="00A44C71"/>
    <w:rsid w:val="00A44F45"/>
    <w:rsid w:val="00A45070"/>
    <w:rsid w:val="00A451BA"/>
    <w:rsid w:val="00A454F6"/>
    <w:rsid w:val="00A456E3"/>
    <w:rsid w:val="00A45872"/>
    <w:rsid w:val="00A459C1"/>
    <w:rsid w:val="00A45EA4"/>
    <w:rsid w:val="00A46298"/>
    <w:rsid w:val="00A463AF"/>
    <w:rsid w:val="00A46846"/>
    <w:rsid w:val="00A468AA"/>
    <w:rsid w:val="00A46B5B"/>
    <w:rsid w:val="00A47444"/>
    <w:rsid w:val="00A47478"/>
    <w:rsid w:val="00A4756A"/>
    <w:rsid w:val="00A4768E"/>
    <w:rsid w:val="00A477BA"/>
    <w:rsid w:val="00A47854"/>
    <w:rsid w:val="00A47BC5"/>
    <w:rsid w:val="00A47C58"/>
    <w:rsid w:val="00A47D8F"/>
    <w:rsid w:val="00A47DD3"/>
    <w:rsid w:val="00A50156"/>
    <w:rsid w:val="00A501C4"/>
    <w:rsid w:val="00A502ED"/>
    <w:rsid w:val="00A50336"/>
    <w:rsid w:val="00A504B7"/>
    <w:rsid w:val="00A50576"/>
    <w:rsid w:val="00A505DE"/>
    <w:rsid w:val="00A50685"/>
    <w:rsid w:val="00A506B7"/>
    <w:rsid w:val="00A50826"/>
    <w:rsid w:val="00A511D2"/>
    <w:rsid w:val="00A51487"/>
    <w:rsid w:val="00A5168E"/>
    <w:rsid w:val="00A51722"/>
    <w:rsid w:val="00A5182D"/>
    <w:rsid w:val="00A518C4"/>
    <w:rsid w:val="00A518F2"/>
    <w:rsid w:val="00A51E53"/>
    <w:rsid w:val="00A51ECF"/>
    <w:rsid w:val="00A521A9"/>
    <w:rsid w:val="00A521EB"/>
    <w:rsid w:val="00A52C53"/>
    <w:rsid w:val="00A52D36"/>
    <w:rsid w:val="00A52ECD"/>
    <w:rsid w:val="00A531F6"/>
    <w:rsid w:val="00A5341D"/>
    <w:rsid w:val="00A53553"/>
    <w:rsid w:val="00A537F7"/>
    <w:rsid w:val="00A538FD"/>
    <w:rsid w:val="00A53B25"/>
    <w:rsid w:val="00A53CF0"/>
    <w:rsid w:val="00A54118"/>
    <w:rsid w:val="00A54219"/>
    <w:rsid w:val="00A542DE"/>
    <w:rsid w:val="00A54759"/>
    <w:rsid w:val="00A54C18"/>
    <w:rsid w:val="00A54C23"/>
    <w:rsid w:val="00A54C46"/>
    <w:rsid w:val="00A54CFA"/>
    <w:rsid w:val="00A54E58"/>
    <w:rsid w:val="00A5542D"/>
    <w:rsid w:val="00A5576A"/>
    <w:rsid w:val="00A55945"/>
    <w:rsid w:val="00A55F82"/>
    <w:rsid w:val="00A5606A"/>
    <w:rsid w:val="00A5627F"/>
    <w:rsid w:val="00A5697E"/>
    <w:rsid w:val="00A56AB1"/>
    <w:rsid w:val="00A56BD3"/>
    <w:rsid w:val="00A56E00"/>
    <w:rsid w:val="00A56EEB"/>
    <w:rsid w:val="00A56FF2"/>
    <w:rsid w:val="00A57510"/>
    <w:rsid w:val="00A5752F"/>
    <w:rsid w:val="00A57D5E"/>
    <w:rsid w:val="00A57EBA"/>
    <w:rsid w:val="00A6000D"/>
    <w:rsid w:val="00A6041C"/>
    <w:rsid w:val="00A606DC"/>
    <w:rsid w:val="00A6087D"/>
    <w:rsid w:val="00A60AC4"/>
    <w:rsid w:val="00A60D9F"/>
    <w:rsid w:val="00A61303"/>
    <w:rsid w:val="00A61646"/>
    <w:rsid w:val="00A61718"/>
    <w:rsid w:val="00A61830"/>
    <w:rsid w:val="00A61C8A"/>
    <w:rsid w:val="00A61CC9"/>
    <w:rsid w:val="00A62472"/>
    <w:rsid w:val="00A625C9"/>
    <w:rsid w:val="00A62889"/>
    <w:rsid w:val="00A62A0F"/>
    <w:rsid w:val="00A62B8A"/>
    <w:rsid w:val="00A6343E"/>
    <w:rsid w:val="00A63911"/>
    <w:rsid w:val="00A63A19"/>
    <w:rsid w:val="00A63D0C"/>
    <w:rsid w:val="00A63D93"/>
    <w:rsid w:val="00A63E46"/>
    <w:rsid w:val="00A640E8"/>
    <w:rsid w:val="00A642E8"/>
    <w:rsid w:val="00A64454"/>
    <w:rsid w:val="00A64470"/>
    <w:rsid w:val="00A64639"/>
    <w:rsid w:val="00A646AD"/>
    <w:rsid w:val="00A646F1"/>
    <w:rsid w:val="00A647B3"/>
    <w:rsid w:val="00A64AAC"/>
    <w:rsid w:val="00A64E0A"/>
    <w:rsid w:val="00A65109"/>
    <w:rsid w:val="00A6559B"/>
    <w:rsid w:val="00A655DA"/>
    <w:rsid w:val="00A65BB9"/>
    <w:rsid w:val="00A6608D"/>
    <w:rsid w:val="00A6623C"/>
    <w:rsid w:val="00A665C4"/>
    <w:rsid w:val="00A667AD"/>
    <w:rsid w:val="00A66BE9"/>
    <w:rsid w:val="00A66D27"/>
    <w:rsid w:val="00A66E8C"/>
    <w:rsid w:val="00A6709E"/>
    <w:rsid w:val="00A67437"/>
    <w:rsid w:val="00A676D1"/>
    <w:rsid w:val="00A67A62"/>
    <w:rsid w:val="00A67D7F"/>
    <w:rsid w:val="00A67E1B"/>
    <w:rsid w:val="00A701A3"/>
    <w:rsid w:val="00A70347"/>
    <w:rsid w:val="00A705D8"/>
    <w:rsid w:val="00A7060D"/>
    <w:rsid w:val="00A708E7"/>
    <w:rsid w:val="00A7099D"/>
    <w:rsid w:val="00A70A43"/>
    <w:rsid w:val="00A70AB7"/>
    <w:rsid w:val="00A70BAB"/>
    <w:rsid w:val="00A70DFE"/>
    <w:rsid w:val="00A71105"/>
    <w:rsid w:val="00A71245"/>
    <w:rsid w:val="00A71476"/>
    <w:rsid w:val="00A71A5F"/>
    <w:rsid w:val="00A71B5E"/>
    <w:rsid w:val="00A71D94"/>
    <w:rsid w:val="00A71E4F"/>
    <w:rsid w:val="00A72313"/>
    <w:rsid w:val="00A729F4"/>
    <w:rsid w:val="00A72ABC"/>
    <w:rsid w:val="00A72EE0"/>
    <w:rsid w:val="00A72F21"/>
    <w:rsid w:val="00A72F63"/>
    <w:rsid w:val="00A730CD"/>
    <w:rsid w:val="00A730EF"/>
    <w:rsid w:val="00A73279"/>
    <w:rsid w:val="00A73625"/>
    <w:rsid w:val="00A737F1"/>
    <w:rsid w:val="00A73AEB"/>
    <w:rsid w:val="00A73B9A"/>
    <w:rsid w:val="00A73E28"/>
    <w:rsid w:val="00A73F66"/>
    <w:rsid w:val="00A73FAC"/>
    <w:rsid w:val="00A741BE"/>
    <w:rsid w:val="00A7446E"/>
    <w:rsid w:val="00A745EB"/>
    <w:rsid w:val="00A746F7"/>
    <w:rsid w:val="00A74A61"/>
    <w:rsid w:val="00A74BEE"/>
    <w:rsid w:val="00A74C25"/>
    <w:rsid w:val="00A74E87"/>
    <w:rsid w:val="00A75426"/>
    <w:rsid w:val="00A7559B"/>
    <w:rsid w:val="00A75640"/>
    <w:rsid w:val="00A75700"/>
    <w:rsid w:val="00A75C34"/>
    <w:rsid w:val="00A75C37"/>
    <w:rsid w:val="00A75D10"/>
    <w:rsid w:val="00A75EE6"/>
    <w:rsid w:val="00A76087"/>
    <w:rsid w:val="00A761AE"/>
    <w:rsid w:val="00A76487"/>
    <w:rsid w:val="00A764E5"/>
    <w:rsid w:val="00A7668C"/>
    <w:rsid w:val="00A76714"/>
    <w:rsid w:val="00A76A0F"/>
    <w:rsid w:val="00A76D89"/>
    <w:rsid w:val="00A76DE0"/>
    <w:rsid w:val="00A76E05"/>
    <w:rsid w:val="00A76E2E"/>
    <w:rsid w:val="00A76EF0"/>
    <w:rsid w:val="00A77197"/>
    <w:rsid w:val="00A771A9"/>
    <w:rsid w:val="00A772FA"/>
    <w:rsid w:val="00A77403"/>
    <w:rsid w:val="00A77836"/>
    <w:rsid w:val="00A77AF9"/>
    <w:rsid w:val="00A77B5F"/>
    <w:rsid w:val="00A801E9"/>
    <w:rsid w:val="00A806E0"/>
    <w:rsid w:val="00A80732"/>
    <w:rsid w:val="00A80E24"/>
    <w:rsid w:val="00A813E8"/>
    <w:rsid w:val="00A814B6"/>
    <w:rsid w:val="00A825CD"/>
    <w:rsid w:val="00A8265B"/>
    <w:rsid w:val="00A82682"/>
    <w:rsid w:val="00A8285B"/>
    <w:rsid w:val="00A82CCD"/>
    <w:rsid w:val="00A82EB4"/>
    <w:rsid w:val="00A82EC5"/>
    <w:rsid w:val="00A830D0"/>
    <w:rsid w:val="00A83137"/>
    <w:rsid w:val="00A8315B"/>
    <w:rsid w:val="00A832DE"/>
    <w:rsid w:val="00A83336"/>
    <w:rsid w:val="00A836B3"/>
    <w:rsid w:val="00A83BF6"/>
    <w:rsid w:val="00A83D3C"/>
    <w:rsid w:val="00A8439B"/>
    <w:rsid w:val="00A844BD"/>
    <w:rsid w:val="00A848F8"/>
    <w:rsid w:val="00A8494A"/>
    <w:rsid w:val="00A84A7A"/>
    <w:rsid w:val="00A84BCB"/>
    <w:rsid w:val="00A851DF"/>
    <w:rsid w:val="00A85563"/>
    <w:rsid w:val="00A85AE2"/>
    <w:rsid w:val="00A85AEF"/>
    <w:rsid w:val="00A85C70"/>
    <w:rsid w:val="00A86654"/>
    <w:rsid w:val="00A868C6"/>
    <w:rsid w:val="00A86CB6"/>
    <w:rsid w:val="00A86E36"/>
    <w:rsid w:val="00A86F15"/>
    <w:rsid w:val="00A870CF"/>
    <w:rsid w:val="00A8722E"/>
    <w:rsid w:val="00A874F8"/>
    <w:rsid w:val="00A87533"/>
    <w:rsid w:val="00A8754F"/>
    <w:rsid w:val="00A875E6"/>
    <w:rsid w:val="00A875EF"/>
    <w:rsid w:val="00A875F8"/>
    <w:rsid w:val="00A8765F"/>
    <w:rsid w:val="00A87A3C"/>
    <w:rsid w:val="00A87AC9"/>
    <w:rsid w:val="00A87B06"/>
    <w:rsid w:val="00A87F5F"/>
    <w:rsid w:val="00A90080"/>
    <w:rsid w:val="00A903A8"/>
    <w:rsid w:val="00A903E6"/>
    <w:rsid w:val="00A90466"/>
    <w:rsid w:val="00A9085A"/>
    <w:rsid w:val="00A90880"/>
    <w:rsid w:val="00A90960"/>
    <w:rsid w:val="00A90B1F"/>
    <w:rsid w:val="00A90B20"/>
    <w:rsid w:val="00A90ECC"/>
    <w:rsid w:val="00A910F0"/>
    <w:rsid w:val="00A91612"/>
    <w:rsid w:val="00A9161D"/>
    <w:rsid w:val="00A91DBE"/>
    <w:rsid w:val="00A91E61"/>
    <w:rsid w:val="00A920C5"/>
    <w:rsid w:val="00A9210A"/>
    <w:rsid w:val="00A9250F"/>
    <w:rsid w:val="00A9269D"/>
    <w:rsid w:val="00A92986"/>
    <w:rsid w:val="00A92B35"/>
    <w:rsid w:val="00A92CE3"/>
    <w:rsid w:val="00A93423"/>
    <w:rsid w:val="00A93BE4"/>
    <w:rsid w:val="00A93D6E"/>
    <w:rsid w:val="00A93DA6"/>
    <w:rsid w:val="00A94016"/>
    <w:rsid w:val="00A94298"/>
    <w:rsid w:val="00A942C0"/>
    <w:rsid w:val="00A948F0"/>
    <w:rsid w:val="00A94FD0"/>
    <w:rsid w:val="00A959C8"/>
    <w:rsid w:val="00A95A92"/>
    <w:rsid w:val="00A95E44"/>
    <w:rsid w:val="00A95F38"/>
    <w:rsid w:val="00A9635B"/>
    <w:rsid w:val="00A963C7"/>
    <w:rsid w:val="00A9651B"/>
    <w:rsid w:val="00A96A8D"/>
    <w:rsid w:val="00A96B18"/>
    <w:rsid w:val="00A96C43"/>
    <w:rsid w:val="00A96C98"/>
    <w:rsid w:val="00A97136"/>
    <w:rsid w:val="00A97148"/>
    <w:rsid w:val="00A97259"/>
    <w:rsid w:val="00A9770D"/>
    <w:rsid w:val="00A9788D"/>
    <w:rsid w:val="00A97D96"/>
    <w:rsid w:val="00A97E22"/>
    <w:rsid w:val="00A97F69"/>
    <w:rsid w:val="00AA015B"/>
    <w:rsid w:val="00AA02A6"/>
    <w:rsid w:val="00AA044A"/>
    <w:rsid w:val="00AA0755"/>
    <w:rsid w:val="00AA0929"/>
    <w:rsid w:val="00AA12BB"/>
    <w:rsid w:val="00AA13F2"/>
    <w:rsid w:val="00AA142E"/>
    <w:rsid w:val="00AA16A7"/>
    <w:rsid w:val="00AA17E2"/>
    <w:rsid w:val="00AA1854"/>
    <w:rsid w:val="00AA18F6"/>
    <w:rsid w:val="00AA1A49"/>
    <w:rsid w:val="00AA1B7F"/>
    <w:rsid w:val="00AA2353"/>
    <w:rsid w:val="00AA2565"/>
    <w:rsid w:val="00AA2A24"/>
    <w:rsid w:val="00AA3495"/>
    <w:rsid w:val="00AA350E"/>
    <w:rsid w:val="00AA3690"/>
    <w:rsid w:val="00AA3B99"/>
    <w:rsid w:val="00AA3D42"/>
    <w:rsid w:val="00AA3FC5"/>
    <w:rsid w:val="00AA427C"/>
    <w:rsid w:val="00AA462B"/>
    <w:rsid w:val="00AA4996"/>
    <w:rsid w:val="00AA4A28"/>
    <w:rsid w:val="00AA4AF6"/>
    <w:rsid w:val="00AA4B38"/>
    <w:rsid w:val="00AA4BF5"/>
    <w:rsid w:val="00AA4D69"/>
    <w:rsid w:val="00AA519F"/>
    <w:rsid w:val="00AA51C5"/>
    <w:rsid w:val="00AA51DB"/>
    <w:rsid w:val="00AA54F9"/>
    <w:rsid w:val="00AA556F"/>
    <w:rsid w:val="00AA59BE"/>
    <w:rsid w:val="00AA5D4E"/>
    <w:rsid w:val="00AA5D64"/>
    <w:rsid w:val="00AA60B5"/>
    <w:rsid w:val="00AA6223"/>
    <w:rsid w:val="00AA6399"/>
    <w:rsid w:val="00AA6FD0"/>
    <w:rsid w:val="00AA7039"/>
    <w:rsid w:val="00AA736C"/>
    <w:rsid w:val="00AA73D4"/>
    <w:rsid w:val="00AA7F28"/>
    <w:rsid w:val="00AB0436"/>
    <w:rsid w:val="00AB05D3"/>
    <w:rsid w:val="00AB0691"/>
    <w:rsid w:val="00AB0999"/>
    <w:rsid w:val="00AB0FB2"/>
    <w:rsid w:val="00AB108B"/>
    <w:rsid w:val="00AB10D0"/>
    <w:rsid w:val="00AB10FE"/>
    <w:rsid w:val="00AB1108"/>
    <w:rsid w:val="00AB184F"/>
    <w:rsid w:val="00AB1968"/>
    <w:rsid w:val="00AB1A20"/>
    <w:rsid w:val="00AB1C9B"/>
    <w:rsid w:val="00AB1CDD"/>
    <w:rsid w:val="00AB1D08"/>
    <w:rsid w:val="00AB1F43"/>
    <w:rsid w:val="00AB211A"/>
    <w:rsid w:val="00AB2137"/>
    <w:rsid w:val="00AB2339"/>
    <w:rsid w:val="00AB2783"/>
    <w:rsid w:val="00AB2809"/>
    <w:rsid w:val="00AB2DAD"/>
    <w:rsid w:val="00AB2DE2"/>
    <w:rsid w:val="00AB2DF6"/>
    <w:rsid w:val="00AB2E5F"/>
    <w:rsid w:val="00AB2FFC"/>
    <w:rsid w:val="00AB3178"/>
    <w:rsid w:val="00AB31CE"/>
    <w:rsid w:val="00AB3435"/>
    <w:rsid w:val="00AB362E"/>
    <w:rsid w:val="00AB3896"/>
    <w:rsid w:val="00AB3ABB"/>
    <w:rsid w:val="00AB3BE3"/>
    <w:rsid w:val="00AB3DF0"/>
    <w:rsid w:val="00AB3F08"/>
    <w:rsid w:val="00AB440F"/>
    <w:rsid w:val="00AB471F"/>
    <w:rsid w:val="00AB47DF"/>
    <w:rsid w:val="00AB4C63"/>
    <w:rsid w:val="00AB4D06"/>
    <w:rsid w:val="00AB5253"/>
    <w:rsid w:val="00AB52B7"/>
    <w:rsid w:val="00AB54B5"/>
    <w:rsid w:val="00AB55DD"/>
    <w:rsid w:val="00AB5601"/>
    <w:rsid w:val="00AB5804"/>
    <w:rsid w:val="00AB5861"/>
    <w:rsid w:val="00AB586D"/>
    <w:rsid w:val="00AB5ABD"/>
    <w:rsid w:val="00AB5AEA"/>
    <w:rsid w:val="00AB5C3A"/>
    <w:rsid w:val="00AB6365"/>
    <w:rsid w:val="00AB6B1B"/>
    <w:rsid w:val="00AB6BFF"/>
    <w:rsid w:val="00AB6C5D"/>
    <w:rsid w:val="00AB6DEC"/>
    <w:rsid w:val="00AB7110"/>
    <w:rsid w:val="00AB72C0"/>
    <w:rsid w:val="00AB73D9"/>
    <w:rsid w:val="00AB7B66"/>
    <w:rsid w:val="00AC024C"/>
    <w:rsid w:val="00AC033F"/>
    <w:rsid w:val="00AC0436"/>
    <w:rsid w:val="00AC05BE"/>
    <w:rsid w:val="00AC0663"/>
    <w:rsid w:val="00AC0ACD"/>
    <w:rsid w:val="00AC11DD"/>
    <w:rsid w:val="00AC145F"/>
    <w:rsid w:val="00AC1A34"/>
    <w:rsid w:val="00AC1ABB"/>
    <w:rsid w:val="00AC1F8A"/>
    <w:rsid w:val="00AC1F97"/>
    <w:rsid w:val="00AC20F5"/>
    <w:rsid w:val="00AC2575"/>
    <w:rsid w:val="00AC25EB"/>
    <w:rsid w:val="00AC27DB"/>
    <w:rsid w:val="00AC2A7B"/>
    <w:rsid w:val="00AC2B08"/>
    <w:rsid w:val="00AC2DD7"/>
    <w:rsid w:val="00AC306B"/>
    <w:rsid w:val="00AC3244"/>
    <w:rsid w:val="00AC36DA"/>
    <w:rsid w:val="00AC3A1A"/>
    <w:rsid w:val="00AC40CE"/>
    <w:rsid w:val="00AC43AB"/>
    <w:rsid w:val="00AC44C4"/>
    <w:rsid w:val="00AC49BB"/>
    <w:rsid w:val="00AC4ACC"/>
    <w:rsid w:val="00AC4BDC"/>
    <w:rsid w:val="00AC4D40"/>
    <w:rsid w:val="00AC4EA1"/>
    <w:rsid w:val="00AC50FF"/>
    <w:rsid w:val="00AC56E9"/>
    <w:rsid w:val="00AC5A76"/>
    <w:rsid w:val="00AC5BD1"/>
    <w:rsid w:val="00AC5E1E"/>
    <w:rsid w:val="00AC60C1"/>
    <w:rsid w:val="00AC6172"/>
    <w:rsid w:val="00AC6270"/>
    <w:rsid w:val="00AC6333"/>
    <w:rsid w:val="00AC6362"/>
    <w:rsid w:val="00AC63D1"/>
    <w:rsid w:val="00AC6978"/>
    <w:rsid w:val="00AC6ADA"/>
    <w:rsid w:val="00AC6B12"/>
    <w:rsid w:val="00AC6B48"/>
    <w:rsid w:val="00AC6B8C"/>
    <w:rsid w:val="00AC6C06"/>
    <w:rsid w:val="00AC6C9B"/>
    <w:rsid w:val="00AC6D03"/>
    <w:rsid w:val="00AC6E92"/>
    <w:rsid w:val="00AC6E97"/>
    <w:rsid w:val="00AC6EE1"/>
    <w:rsid w:val="00AC7422"/>
    <w:rsid w:val="00AC74FD"/>
    <w:rsid w:val="00AC77E6"/>
    <w:rsid w:val="00AC7861"/>
    <w:rsid w:val="00AC79F2"/>
    <w:rsid w:val="00AC7A72"/>
    <w:rsid w:val="00AC7EF0"/>
    <w:rsid w:val="00AD02FC"/>
    <w:rsid w:val="00AD03CB"/>
    <w:rsid w:val="00AD048F"/>
    <w:rsid w:val="00AD07D8"/>
    <w:rsid w:val="00AD0CE5"/>
    <w:rsid w:val="00AD17F4"/>
    <w:rsid w:val="00AD1BD5"/>
    <w:rsid w:val="00AD1E58"/>
    <w:rsid w:val="00AD24B8"/>
    <w:rsid w:val="00AD25D2"/>
    <w:rsid w:val="00AD2658"/>
    <w:rsid w:val="00AD26EB"/>
    <w:rsid w:val="00AD2866"/>
    <w:rsid w:val="00AD30BF"/>
    <w:rsid w:val="00AD30DF"/>
    <w:rsid w:val="00AD374F"/>
    <w:rsid w:val="00AD3785"/>
    <w:rsid w:val="00AD3831"/>
    <w:rsid w:val="00AD3845"/>
    <w:rsid w:val="00AD3BE4"/>
    <w:rsid w:val="00AD3C46"/>
    <w:rsid w:val="00AD3C4D"/>
    <w:rsid w:val="00AD3C8D"/>
    <w:rsid w:val="00AD3EA9"/>
    <w:rsid w:val="00AD46AA"/>
    <w:rsid w:val="00AD52AA"/>
    <w:rsid w:val="00AD53AA"/>
    <w:rsid w:val="00AD5573"/>
    <w:rsid w:val="00AD56E6"/>
    <w:rsid w:val="00AD5C1E"/>
    <w:rsid w:val="00AD6294"/>
    <w:rsid w:val="00AD644F"/>
    <w:rsid w:val="00AD64E2"/>
    <w:rsid w:val="00AD6501"/>
    <w:rsid w:val="00AD68E3"/>
    <w:rsid w:val="00AD6A65"/>
    <w:rsid w:val="00AD6BA2"/>
    <w:rsid w:val="00AD6D07"/>
    <w:rsid w:val="00AD6EBA"/>
    <w:rsid w:val="00AD70EA"/>
    <w:rsid w:val="00AD74B6"/>
    <w:rsid w:val="00AD77AA"/>
    <w:rsid w:val="00AD7B49"/>
    <w:rsid w:val="00AE0212"/>
    <w:rsid w:val="00AE0218"/>
    <w:rsid w:val="00AE033E"/>
    <w:rsid w:val="00AE03D8"/>
    <w:rsid w:val="00AE04B9"/>
    <w:rsid w:val="00AE058D"/>
    <w:rsid w:val="00AE061C"/>
    <w:rsid w:val="00AE0AB4"/>
    <w:rsid w:val="00AE0AEE"/>
    <w:rsid w:val="00AE0B2C"/>
    <w:rsid w:val="00AE0D4C"/>
    <w:rsid w:val="00AE0E19"/>
    <w:rsid w:val="00AE0FB4"/>
    <w:rsid w:val="00AE10CE"/>
    <w:rsid w:val="00AE12A1"/>
    <w:rsid w:val="00AE138E"/>
    <w:rsid w:val="00AE147A"/>
    <w:rsid w:val="00AE15D0"/>
    <w:rsid w:val="00AE18CE"/>
    <w:rsid w:val="00AE19D0"/>
    <w:rsid w:val="00AE1ADB"/>
    <w:rsid w:val="00AE1F99"/>
    <w:rsid w:val="00AE226E"/>
    <w:rsid w:val="00AE2427"/>
    <w:rsid w:val="00AE24BA"/>
    <w:rsid w:val="00AE24FC"/>
    <w:rsid w:val="00AE2690"/>
    <w:rsid w:val="00AE279F"/>
    <w:rsid w:val="00AE2CD5"/>
    <w:rsid w:val="00AE2CE6"/>
    <w:rsid w:val="00AE2F30"/>
    <w:rsid w:val="00AE312E"/>
    <w:rsid w:val="00AE3492"/>
    <w:rsid w:val="00AE34E1"/>
    <w:rsid w:val="00AE36C7"/>
    <w:rsid w:val="00AE3784"/>
    <w:rsid w:val="00AE37E5"/>
    <w:rsid w:val="00AE3C7F"/>
    <w:rsid w:val="00AE3DF4"/>
    <w:rsid w:val="00AE3EFF"/>
    <w:rsid w:val="00AE4074"/>
    <w:rsid w:val="00AE47E9"/>
    <w:rsid w:val="00AE4EDB"/>
    <w:rsid w:val="00AE52DD"/>
    <w:rsid w:val="00AE54D6"/>
    <w:rsid w:val="00AE5764"/>
    <w:rsid w:val="00AE5909"/>
    <w:rsid w:val="00AE5F2C"/>
    <w:rsid w:val="00AE601A"/>
    <w:rsid w:val="00AE605E"/>
    <w:rsid w:val="00AE6B64"/>
    <w:rsid w:val="00AE6C78"/>
    <w:rsid w:val="00AE6D36"/>
    <w:rsid w:val="00AE6F3A"/>
    <w:rsid w:val="00AE6F80"/>
    <w:rsid w:val="00AE7080"/>
    <w:rsid w:val="00AE7081"/>
    <w:rsid w:val="00AE7183"/>
    <w:rsid w:val="00AE7192"/>
    <w:rsid w:val="00AE7291"/>
    <w:rsid w:val="00AE731E"/>
    <w:rsid w:val="00AE7541"/>
    <w:rsid w:val="00AE79D4"/>
    <w:rsid w:val="00AE7A09"/>
    <w:rsid w:val="00AE7DFD"/>
    <w:rsid w:val="00AF03CC"/>
    <w:rsid w:val="00AF055F"/>
    <w:rsid w:val="00AF0F59"/>
    <w:rsid w:val="00AF0F5A"/>
    <w:rsid w:val="00AF1772"/>
    <w:rsid w:val="00AF1787"/>
    <w:rsid w:val="00AF19CE"/>
    <w:rsid w:val="00AF1EE0"/>
    <w:rsid w:val="00AF2515"/>
    <w:rsid w:val="00AF2608"/>
    <w:rsid w:val="00AF2786"/>
    <w:rsid w:val="00AF27D3"/>
    <w:rsid w:val="00AF2945"/>
    <w:rsid w:val="00AF2BCE"/>
    <w:rsid w:val="00AF3067"/>
    <w:rsid w:val="00AF33D5"/>
    <w:rsid w:val="00AF3410"/>
    <w:rsid w:val="00AF38DF"/>
    <w:rsid w:val="00AF3B40"/>
    <w:rsid w:val="00AF3DDE"/>
    <w:rsid w:val="00AF3E5F"/>
    <w:rsid w:val="00AF3EFD"/>
    <w:rsid w:val="00AF3FD2"/>
    <w:rsid w:val="00AF426A"/>
    <w:rsid w:val="00AF45E5"/>
    <w:rsid w:val="00AF466E"/>
    <w:rsid w:val="00AF479E"/>
    <w:rsid w:val="00AF4F71"/>
    <w:rsid w:val="00AF588E"/>
    <w:rsid w:val="00AF5905"/>
    <w:rsid w:val="00AF5C3E"/>
    <w:rsid w:val="00AF5DDB"/>
    <w:rsid w:val="00AF5F42"/>
    <w:rsid w:val="00AF6659"/>
    <w:rsid w:val="00AF67CF"/>
    <w:rsid w:val="00AF6F5B"/>
    <w:rsid w:val="00AF71B2"/>
    <w:rsid w:val="00AF7557"/>
    <w:rsid w:val="00AF7711"/>
    <w:rsid w:val="00AF778D"/>
    <w:rsid w:val="00AF7799"/>
    <w:rsid w:val="00AF7828"/>
    <w:rsid w:val="00AF7934"/>
    <w:rsid w:val="00AF7A60"/>
    <w:rsid w:val="00AF7ABB"/>
    <w:rsid w:val="00AF7C40"/>
    <w:rsid w:val="00AF7F41"/>
    <w:rsid w:val="00B0017E"/>
    <w:rsid w:val="00B00321"/>
    <w:rsid w:val="00B00748"/>
    <w:rsid w:val="00B00C7B"/>
    <w:rsid w:val="00B00F6D"/>
    <w:rsid w:val="00B01121"/>
    <w:rsid w:val="00B01379"/>
    <w:rsid w:val="00B0157B"/>
    <w:rsid w:val="00B015EC"/>
    <w:rsid w:val="00B01616"/>
    <w:rsid w:val="00B016DA"/>
    <w:rsid w:val="00B0170D"/>
    <w:rsid w:val="00B018E0"/>
    <w:rsid w:val="00B01900"/>
    <w:rsid w:val="00B0195F"/>
    <w:rsid w:val="00B02340"/>
    <w:rsid w:val="00B02379"/>
    <w:rsid w:val="00B0261C"/>
    <w:rsid w:val="00B02896"/>
    <w:rsid w:val="00B02C26"/>
    <w:rsid w:val="00B02E82"/>
    <w:rsid w:val="00B031BF"/>
    <w:rsid w:val="00B03431"/>
    <w:rsid w:val="00B03746"/>
    <w:rsid w:val="00B04004"/>
    <w:rsid w:val="00B0462A"/>
    <w:rsid w:val="00B04673"/>
    <w:rsid w:val="00B04737"/>
    <w:rsid w:val="00B04BA1"/>
    <w:rsid w:val="00B05105"/>
    <w:rsid w:val="00B054B9"/>
    <w:rsid w:val="00B055B9"/>
    <w:rsid w:val="00B058A9"/>
    <w:rsid w:val="00B06138"/>
    <w:rsid w:val="00B06361"/>
    <w:rsid w:val="00B06774"/>
    <w:rsid w:val="00B067E8"/>
    <w:rsid w:val="00B06BE6"/>
    <w:rsid w:val="00B06C32"/>
    <w:rsid w:val="00B0708E"/>
    <w:rsid w:val="00B07168"/>
    <w:rsid w:val="00B071F6"/>
    <w:rsid w:val="00B07643"/>
    <w:rsid w:val="00B07647"/>
    <w:rsid w:val="00B078C0"/>
    <w:rsid w:val="00B07CD3"/>
    <w:rsid w:val="00B07CFC"/>
    <w:rsid w:val="00B10E58"/>
    <w:rsid w:val="00B111B1"/>
    <w:rsid w:val="00B112DB"/>
    <w:rsid w:val="00B11486"/>
    <w:rsid w:val="00B116AD"/>
    <w:rsid w:val="00B116D7"/>
    <w:rsid w:val="00B11874"/>
    <w:rsid w:val="00B11B2F"/>
    <w:rsid w:val="00B11CFA"/>
    <w:rsid w:val="00B12078"/>
    <w:rsid w:val="00B121FC"/>
    <w:rsid w:val="00B12240"/>
    <w:rsid w:val="00B122E8"/>
    <w:rsid w:val="00B1235F"/>
    <w:rsid w:val="00B12B64"/>
    <w:rsid w:val="00B12C2E"/>
    <w:rsid w:val="00B12D38"/>
    <w:rsid w:val="00B12D86"/>
    <w:rsid w:val="00B13289"/>
    <w:rsid w:val="00B134BB"/>
    <w:rsid w:val="00B13A94"/>
    <w:rsid w:val="00B13B38"/>
    <w:rsid w:val="00B13C34"/>
    <w:rsid w:val="00B13DEA"/>
    <w:rsid w:val="00B13DEF"/>
    <w:rsid w:val="00B13F6A"/>
    <w:rsid w:val="00B1406C"/>
    <w:rsid w:val="00B1406D"/>
    <w:rsid w:val="00B14075"/>
    <w:rsid w:val="00B1417B"/>
    <w:rsid w:val="00B1446D"/>
    <w:rsid w:val="00B145DE"/>
    <w:rsid w:val="00B147F9"/>
    <w:rsid w:val="00B15339"/>
    <w:rsid w:val="00B15470"/>
    <w:rsid w:val="00B1567F"/>
    <w:rsid w:val="00B15890"/>
    <w:rsid w:val="00B159B0"/>
    <w:rsid w:val="00B15E45"/>
    <w:rsid w:val="00B15EB6"/>
    <w:rsid w:val="00B161AA"/>
    <w:rsid w:val="00B16347"/>
    <w:rsid w:val="00B16476"/>
    <w:rsid w:val="00B1662E"/>
    <w:rsid w:val="00B167CF"/>
    <w:rsid w:val="00B167E2"/>
    <w:rsid w:val="00B167E3"/>
    <w:rsid w:val="00B169DB"/>
    <w:rsid w:val="00B16A48"/>
    <w:rsid w:val="00B16ABF"/>
    <w:rsid w:val="00B17087"/>
    <w:rsid w:val="00B171C0"/>
    <w:rsid w:val="00B1728E"/>
    <w:rsid w:val="00B17304"/>
    <w:rsid w:val="00B17486"/>
    <w:rsid w:val="00B17780"/>
    <w:rsid w:val="00B17DE5"/>
    <w:rsid w:val="00B20159"/>
    <w:rsid w:val="00B201D5"/>
    <w:rsid w:val="00B20333"/>
    <w:rsid w:val="00B20343"/>
    <w:rsid w:val="00B2040E"/>
    <w:rsid w:val="00B2045D"/>
    <w:rsid w:val="00B2049E"/>
    <w:rsid w:val="00B205AD"/>
    <w:rsid w:val="00B210C9"/>
    <w:rsid w:val="00B21558"/>
    <w:rsid w:val="00B21736"/>
    <w:rsid w:val="00B2199A"/>
    <w:rsid w:val="00B21BCA"/>
    <w:rsid w:val="00B21E57"/>
    <w:rsid w:val="00B21EDD"/>
    <w:rsid w:val="00B21F9B"/>
    <w:rsid w:val="00B2201E"/>
    <w:rsid w:val="00B22036"/>
    <w:rsid w:val="00B22076"/>
    <w:rsid w:val="00B22149"/>
    <w:rsid w:val="00B22172"/>
    <w:rsid w:val="00B2217B"/>
    <w:rsid w:val="00B2219F"/>
    <w:rsid w:val="00B22322"/>
    <w:rsid w:val="00B22543"/>
    <w:rsid w:val="00B22601"/>
    <w:rsid w:val="00B22A32"/>
    <w:rsid w:val="00B22A5D"/>
    <w:rsid w:val="00B22B95"/>
    <w:rsid w:val="00B22C0D"/>
    <w:rsid w:val="00B22CD9"/>
    <w:rsid w:val="00B22D45"/>
    <w:rsid w:val="00B22E80"/>
    <w:rsid w:val="00B23316"/>
    <w:rsid w:val="00B23432"/>
    <w:rsid w:val="00B23AF7"/>
    <w:rsid w:val="00B23BAD"/>
    <w:rsid w:val="00B23D04"/>
    <w:rsid w:val="00B23EA2"/>
    <w:rsid w:val="00B23F0D"/>
    <w:rsid w:val="00B2449F"/>
    <w:rsid w:val="00B246AD"/>
    <w:rsid w:val="00B24D2F"/>
    <w:rsid w:val="00B24D6A"/>
    <w:rsid w:val="00B24EA7"/>
    <w:rsid w:val="00B25216"/>
    <w:rsid w:val="00B252D6"/>
    <w:rsid w:val="00B255CA"/>
    <w:rsid w:val="00B2584E"/>
    <w:rsid w:val="00B259C2"/>
    <w:rsid w:val="00B25CB0"/>
    <w:rsid w:val="00B25D6C"/>
    <w:rsid w:val="00B261F4"/>
    <w:rsid w:val="00B26284"/>
    <w:rsid w:val="00B26697"/>
    <w:rsid w:val="00B266F4"/>
    <w:rsid w:val="00B269EE"/>
    <w:rsid w:val="00B26B70"/>
    <w:rsid w:val="00B26DAE"/>
    <w:rsid w:val="00B26E33"/>
    <w:rsid w:val="00B270CF"/>
    <w:rsid w:val="00B27164"/>
    <w:rsid w:val="00B27836"/>
    <w:rsid w:val="00B27993"/>
    <w:rsid w:val="00B27B16"/>
    <w:rsid w:val="00B27CA7"/>
    <w:rsid w:val="00B27D15"/>
    <w:rsid w:val="00B30079"/>
    <w:rsid w:val="00B301B4"/>
    <w:rsid w:val="00B30254"/>
    <w:rsid w:val="00B30265"/>
    <w:rsid w:val="00B304D7"/>
    <w:rsid w:val="00B30654"/>
    <w:rsid w:val="00B30724"/>
    <w:rsid w:val="00B308FA"/>
    <w:rsid w:val="00B3091A"/>
    <w:rsid w:val="00B30E4B"/>
    <w:rsid w:val="00B30F49"/>
    <w:rsid w:val="00B310BB"/>
    <w:rsid w:val="00B31550"/>
    <w:rsid w:val="00B31A04"/>
    <w:rsid w:val="00B31CB6"/>
    <w:rsid w:val="00B32068"/>
    <w:rsid w:val="00B32075"/>
    <w:rsid w:val="00B32279"/>
    <w:rsid w:val="00B323A8"/>
    <w:rsid w:val="00B32441"/>
    <w:rsid w:val="00B326A8"/>
    <w:rsid w:val="00B328F9"/>
    <w:rsid w:val="00B329C1"/>
    <w:rsid w:val="00B32BBC"/>
    <w:rsid w:val="00B32CBA"/>
    <w:rsid w:val="00B32E81"/>
    <w:rsid w:val="00B330F9"/>
    <w:rsid w:val="00B3348E"/>
    <w:rsid w:val="00B336B6"/>
    <w:rsid w:val="00B337A4"/>
    <w:rsid w:val="00B339FE"/>
    <w:rsid w:val="00B33CB9"/>
    <w:rsid w:val="00B33DC0"/>
    <w:rsid w:val="00B33F36"/>
    <w:rsid w:val="00B340C2"/>
    <w:rsid w:val="00B3415C"/>
    <w:rsid w:val="00B341CE"/>
    <w:rsid w:val="00B341DB"/>
    <w:rsid w:val="00B34208"/>
    <w:rsid w:val="00B34288"/>
    <w:rsid w:val="00B34A0D"/>
    <w:rsid w:val="00B34BA1"/>
    <w:rsid w:val="00B34D35"/>
    <w:rsid w:val="00B34E6F"/>
    <w:rsid w:val="00B351B5"/>
    <w:rsid w:val="00B358A8"/>
    <w:rsid w:val="00B3590B"/>
    <w:rsid w:val="00B3595B"/>
    <w:rsid w:val="00B35A8E"/>
    <w:rsid w:val="00B35C1F"/>
    <w:rsid w:val="00B36002"/>
    <w:rsid w:val="00B36534"/>
    <w:rsid w:val="00B36833"/>
    <w:rsid w:val="00B36EF3"/>
    <w:rsid w:val="00B36FD2"/>
    <w:rsid w:val="00B3719D"/>
    <w:rsid w:val="00B373AA"/>
    <w:rsid w:val="00B373D6"/>
    <w:rsid w:val="00B374C6"/>
    <w:rsid w:val="00B3788D"/>
    <w:rsid w:val="00B3796D"/>
    <w:rsid w:val="00B37C28"/>
    <w:rsid w:val="00B37D07"/>
    <w:rsid w:val="00B37D38"/>
    <w:rsid w:val="00B37D6E"/>
    <w:rsid w:val="00B37EE0"/>
    <w:rsid w:val="00B4043F"/>
    <w:rsid w:val="00B40663"/>
    <w:rsid w:val="00B40703"/>
    <w:rsid w:val="00B407CC"/>
    <w:rsid w:val="00B40E41"/>
    <w:rsid w:val="00B41153"/>
    <w:rsid w:val="00B41238"/>
    <w:rsid w:val="00B4149E"/>
    <w:rsid w:val="00B41666"/>
    <w:rsid w:val="00B41CB8"/>
    <w:rsid w:val="00B41DEF"/>
    <w:rsid w:val="00B41DF1"/>
    <w:rsid w:val="00B42037"/>
    <w:rsid w:val="00B42286"/>
    <w:rsid w:val="00B42300"/>
    <w:rsid w:val="00B423FA"/>
    <w:rsid w:val="00B4247C"/>
    <w:rsid w:val="00B42809"/>
    <w:rsid w:val="00B42A6A"/>
    <w:rsid w:val="00B431E0"/>
    <w:rsid w:val="00B4405F"/>
    <w:rsid w:val="00B443E3"/>
    <w:rsid w:val="00B44489"/>
    <w:rsid w:val="00B444B5"/>
    <w:rsid w:val="00B444FB"/>
    <w:rsid w:val="00B445C7"/>
    <w:rsid w:val="00B446D7"/>
    <w:rsid w:val="00B448E9"/>
    <w:rsid w:val="00B44E02"/>
    <w:rsid w:val="00B44E57"/>
    <w:rsid w:val="00B44F9C"/>
    <w:rsid w:val="00B45181"/>
    <w:rsid w:val="00B45359"/>
    <w:rsid w:val="00B45542"/>
    <w:rsid w:val="00B4570F"/>
    <w:rsid w:val="00B457B6"/>
    <w:rsid w:val="00B45AF4"/>
    <w:rsid w:val="00B45B62"/>
    <w:rsid w:val="00B45B6F"/>
    <w:rsid w:val="00B465F0"/>
    <w:rsid w:val="00B4666B"/>
    <w:rsid w:val="00B467CF"/>
    <w:rsid w:val="00B468EC"/>
    <w:rsid w:val="00B4708E"/>
    <w:rsid w:val="00B47134"/>
    <w:rsid w:val="00B47A0C"/>
    <w:rsid w:val="00B47B45"/>
    <w:rsid w:val="00B47BB9"/>
    <w:rsid w:val="00B47F1B"/>
    <w:rsid w:val="00B47F3E"/>
    <w:rsid w:val="00B50270"/>
    <w:rsid w:val="00B5033C"/>
    <w:rsid w:val="00B50404"/>
    <w:rsid w:val="00B504C2"/>
    <w:rsid w:val="00B50668"/>
    <w:rsid w:val="00B50902"/>
    <w:rsid w:val="00B50FA6"/>
    <w:rsid w:val="00B516E3"/>
    <w:rsid w:val="00B5186B"/>
    <w:rsid w:val="00B518FD"/>
    <w:rsid w:val="00B51931"/>
    <w:rsid w:val="00B51E20"/>
    <w:rsid w:val="00B51F9B"/>
    <w:rsid w:val="00B5204E"/>
    <w:rsid w:val="00B52AE3"/>
    <w:rsid w:val="00B52EB5"/>
    <w:rsid w:val="00B53182"/>
    <w:rsid w:val="00B532F5"/>
    <w:rsid w:val="00B53488"/>
    <w:rsid w:val="00B53B64"/>
    <w:rsid w:val="00B53B6A"/>
    <w:rsid w:val="00B53B99"/>
    <w:rsid w:val="00B53BF5"/>
    <w:rsid w:val="00B53E40"/>
    <w:rsid w:val="00B53F8B"/>
    <w:rsid w:val="00B541CC"/>
    <w:rsid w:val="00B54697"/>
    <w:rsid w:val="00B54A16"/>
    <w:rsid w:val="00B54A6D"/>
    <w:rsid w:val="00B54A76"/>
    <w:rsid w:val="00B554B9"/>
    <w:rsid w:val="00B55573"/>
    <w:rsid w:val="00B5565A"/>
    <w:rsid w:val="00B55821"/>
    <w:rsid w:val="00B558B2"/>
    <w:rsid w:val="00B55A62"/>
    <w:rsid w:val="00B55D5D"/>
    <w:rsid w:val="00B55E5E"/>
    <w:rsid w:val="00B55EA3"/>
    <w:rsid w:val="00B56125"/>
    <w:rsid w:val="00B56341"/>
    <w:rsid w:val="00B56464"/>
    <w:rsid w:val="00B56541"/>
    <w:rsid w:val="00B56937"/>
    <w:rsid w:val="00B56B58"/>
    <w:rsid w:val="00B56E22"/>
    <w:rsid w:val="00B570FA"/>
    <w:rsid w:val="00B5713E"/>
    <w:rsid w:val="00B57264"/>
    <w:rsid w:val="00B5755D"/>
    <w:rsid w:val="00B5766B"/>
    <w:rsid w:val="00B57ABE"/>
    <w:rsid w:val="00B57D67"/>
    <w:rsid w:val="00B57EFE"/>
    <w:rsid w:val="00B6022A"/>
    <w:rsid w:val="00B604EF"/>
    <w:rsid w:val="00B61AB6"/>
    <w:rsid w:val="00B61C1D"/>
    <w:rsid w:val="00B61C8F"/>
    <w:rsid w:val="00B61D19"/>
    <w:rsid w:val="00B61F8C"/>
    <w:rsid w:val="00B62090"/>
    <w:rsid w:val="00B62160"/>
    <w:rsid w:val="00B626E0"/>
    <w:rsid w:val="00B6298C"/>
    <w:rsid w:val="00B62CB1"/>
    <w:rsid w:val="00B62D69"/>
    <w:rsid w:val="00B6323C"/>
    <w:rsid w:val="00B636A6"/>
    <w:rsid w:val="00B6374B"/>
    <w:rsid w:val="00B6377D"/>
    <w:rsid w:val="00B63935"/>
    <w:rsid w:val="00B63AD4"/>
    <w:rsid w:val="00B6402E"/>
    <w:rsid w:val="00B64075"/>
    <w:rsid w:val="00B64834"/>
    <w:rsid w:val="00B64CC8"/>
    <w:rsid w:val="00B65100"/>
    <w:rsid w:val="00B65304"/>
    <w:rsid w:val="00B653C4"/>
    <w:rsid w:val="00B65790"/>
    <w:rsid w:val="00B65A6C"/>
    <w:rsid w:val="00B65AB8"/>
    <w:rsid w:val="00B65C4E"/>
    <w:rsid w:val="00B65CD4"/>
    <w:rsid w:val="00B65E3F"/>
    <w:rsid w:val="00B661CB"/>
    <w:rsid w:val="00B662B9"/>
    <w:rsid w:val="00B662BC"/>
    <w:rsid w:val="00B6695C"/>
    <w:rsid w:val="00B66A6D"/>
    <w:rsid w:val="00B66D14"/>
    <w:rsid w:val="00B67049"/>
    <w:rsid w:val="00B673C0"/>
    <w:rsid w:val="00B6753E"/>
    <w:rsid w:val="00B678D0"/>
    <w:rsid w:val="00B67923"/>
    <w:rsid w:val="00B67A79"/>
    <w:rsid w:val="00B67A7F"/>
    <w:rsid w:val="00B67D56"/>
    <w:rsid w:val="00B67F65"/>
    <w:rsid w:val="00B7015F"/>
    <w:rsid w:val="00B701B9"/>
    <w:rsid w:val="00B706D3"/>
    <w:rsid w:val="00B70753"/>
    <w:rsid w:val="00B7088D"/>
    <w:rsid w:val="00B708DC"/>
    <w:rsid w:val="00B70916"/>
    <w:rsid w:val="00B70CC4"/>
    <w:rsid w:val="00B70CEB"/>
    <w:rsid w:val="00B716E6"/>
    <w:rsid w:val="00B718D0"/>
    <w:rsid w:val="00B71C90"/>
    <w:rsid w:val="00B71D72"/>
    <w:rsid w:val="00B71DFB"/>
    <w:rsid w:val="00B72597"/>
    <w:rsid w:val="00B7265F"/>
    <w:rsid w:val="00B72726"/>
    <w:rsid w:val="00B7276B"/>
    <w:rsid w:val="00B72826"/>
    <w:rsid w:val="00B72C09"/>
    <w:rsid w:val="00B72D1C"/>
    <w:rsid w:val="00B72DEC"/>
    <w:rsid w:val="00B72FF6"/>
    <w:rsid w:val="00B7360A"/>
    <w:rsid w:val="00B73D63"/>
    <w:rsid w:val="00B73DA3"/>
    <w:rsid w:val="00B73DAB"/>
    <w:rsid w:val="00B73DD0"/>
    <w:rsid w:val="00B73E70"/>
    <w:rsid w:val="00B73FA0"/>
    <w:rsid w:val="00B74403"/>
    <w:rsid w:val="00B74753"/>
    <w:rsid w:val="00B74785"/>
    <w:rsid w:val="00B747D3"/>
    <w:rsid w:val="00B74877"/>
    <w:rsid w:val="00B74A52"/>
    <w:rsid w:val="00B74C15"/>
    <w:rsid w:val="00B750FA"/>
    <w:rsid w:val="00B75326"/>
    <w:rsid w:val="00B7547D"/>
    <w:rsid w:val="00B75495"/>
    <w:rsid w:val="00B75638"/>
    <w:rsid w:val="00B759A7"/>
    <w:rsid w:val="00B75A68"/>
    <w:rsid w:val="00B75E2A"/>
    <w:rsid w:val="00B7611A"/>
    <w:rsid w:val="00B76488"/>
    <w:rsid w:val="00B76496"/>
    <w:rsid w:val="00B76B34"/>
    <w:rsid w:val="00B76D4F"/>
    <w:rsid w:val="00B77013"/>
    <w:rsid w:val="00B77285"/>
    <w:rsid w:val="00B7729B"/>
    <w:rsid w:val="00B774BD"/>
    <w:rsid w:val="00B776FF"/>
    <w:rsid w:val="00B778EA"/>
    <w:rsid w:val="00B779C5"/>
    <w:rsid w:val="00B77A0F"/>
    <w:rsid w:val="00B77AB9"/>
    <w:rsid w:val="00B77CA4"/>
    <w:rsid w:val="00B80760"/>
    <w:rsid w:val="00B8085A"/>
    <w:rsid w:val="00B80E00"/>
    <w:rsid w:val="00B80E52"/>
    <w:rsid w:val="00B80F84"/>
    <w:rsid w:val="00B81265"/>
    <w:rsid w:val="00B81994"/>
    <w:rsid w:val="00B81ED7"/>
    <w:rsid w:val="00B81FF3"/>
    <w:rsid w:val="00B82047"/>
    <w:rsid w:val="00B824F7"/>
    <w:rsid w:val="00B82640"/>
    <w:rsid w:val="00B82762"/>
    <w:rsid w:val="00B82D71"/>
    <w:rsid w:val="00B82E2D"/>
    <w:rsid w:val="00B82F99"/>
    <w:rsid w:val="00B83F34"/>
    <w:rsid w:val="00B83F53"/>
    <w:rsid w:val="00B8443E"/>
    <w:rsid w:val="00B8449F"/>
    <w:rsid w:val="00B84C14"/>
    <w:rsid w:val="00B84F16"/>
    <w:rsid w:val="00B850AE"/>
    <w:rsid w:val="00B85649"/>
    <w:rsid w:val="00B8564B"/>
    <w:rsid w:val="00B85867"/>
    <w:rsid w:val="00B85974"/>
    <w:rsid w:val="00B85D1C"/>
    <w:rsid w:val="00B8603D"/>
    <w:rsid w:val="00B86213"/>
    <w:rsid w:val="00B8626D"/>
    <w:rsid w:val="00B86317"/>
    <w:rsid w:val="00B86519"/>
    <w:rsid w:val="00B866F8"/>
    <w:rsid w:val="00B86834"/>
    <w:rsid w:val="00B8696C"/>
    <w:rsid w:val="00B86A24"/>
    <w:rsid w:val="00B86A68"/>
    <w:rsid w:val="00B86BC6"/>
    <w:rsid w:val="00B86D05"/>
    <w:rsid w:val="00B86D69"/>
    <w:rsid w:val="00B86DD8"/>
    <w:rsid w:val="00B86E37"/>
    <w:rsid w:val="00B87166"/>
    <w:rsid w:val="00B873E3"/>
    <w:rsid w:val="00B875E5"/>
    <w:rsid w:val="00B87AE4"/>
    <w:rsid w:val="00B87F12"/>
    <w:rsid w:val="00B9003B"/>
    <w:rsid w:val="00B90375"/>
    <w:rsid w:val="00B90774"/>
    <w:rsid w:val="00B90A96"/>
    <w:rsid w:val="00B90B63"/>
    <w:rsid w:val="00B90FB1"/>
    <w:rsid w:val="00B91072"/>
    <w:rsid w:val="00B91156"/>
    <w:rsid w:val="00B911B3"/>
    <w:rsid w:val="00B91267"/>
    <w:rsid w:val="00B91780"/>
    <w:rsid w:val="00B91789"/>
    <w:rsid w:val="00B917D8"/>
    <w:rsid w:val="00B91D9C"/>
    <w:rsid w:val="00B91E4E"/>
    <w:rsid w:val="00B91E7D"/>
    <w:rsid w:val="00B91FFD"/>
    <w:rsid w:val="00B9218C"/>
    <w:rsid w:val="00B928EE"/>
    <w:rsid w:val="00B9292E"/>
    <w:rsid w:val="00B92C2F"/>
    <w:rsid w:val="00B92CDB"/>
    <w:rsid w:val="00B92D4E"/>
    <w:rsid w:val="00B92E69"/>
    <w:rsid w:val="00B92F20"/>
    <w:rsid w:val="00B92F74"/>
    <w:rsid w:val="00B9309B"/>
    <w:rsid w:val="00B930F4"/>
    <w:rsid w:val="00B93103"/>
    <w:rsid w:val="00B93205"/>
    <w:rsid w:val="00B933B6"/>
    <w:rsid w:val="00B93541"/>
    <w:rsid w:val="00B9367D"/>
    <w:rsid w:val="00B93CAA"/>
    <w:rsid w:val="00B94176"/>
    <w:rsid w:val="00B94381"/>
    <w:rsid w:val="00B94404"/>
    <w:rsid w:val="00B9451F"/>
    <w:rsid w:val="00B947A3"/>
    <w:rsid w:val="00B94811"/>
    <w:rsid w:val="00B94B57"/>
    <w:rsid w:val="00B94C02"/>
    <w:rsid w:val="00B94E96"/>
    <w:rsid w:val="00B94F39"/>
    <w:rsid w:val="00B9515C"/>
    <w:rsid w:val="00B95234"/>
    <w:rsid w:val="00B9599A"/>
    <w:rsid w:val="00B95BEE"/>
    <w:rsid w:val="00B95D12"/>
    <w:rsid w:val="00B95E5A"/>
    <w:rsid w:val="00B961E6"/>
    <w:rsid w:val="00B9627B"/>
    <w:rsid w:val="00B96334"/>
    <w:rsid w:val="00B96709"/>
    <w:rsid w:val="00B96717"/>
    <w:rsid w:val="00B96911"/>
    <w:rsid w:val="00B96B3C"/>
    <w:rsid w:val="00B96ED5"/>
    <w:rsid w:val="00B97013"/>
    <w:rsid w:val="00B97042"/>
    <w:rsid w:val="00B97223"/>
    <w:rsid w:val="00B97475"/>
    <w:rsid w:val="00B9757D"/>
    <w:rsid w:val="00B97887"/>
    <w:rsid w:val="00B97B25"/>
    <w:rsid w:val="00B97B64"/>
    <w:rsid w:val="00B97BC2"/>
    <w:rsid w:val="00B97EDC"/>
    <w:rsid w:val="00BA07AD"/>
    <w:rsid w:val="00BA087D"/>
    <w:rsid w:val="00BA08E7"/>
    <w:rsid w:val="00BA0CE4"/>
    <w:rsid w:val="00BA1250"/>
    <w:rsid w:val="00BA12CE"/>
    <w:rsid w:val="00BA13E5"/>
    <w:rsid w:val="00BA1420"/>
    <w:rsid w:val="00BA14A2"/>
    <w:rsid w:val="00BA16FD"/>
    <w:rsid w:val="00BA175A"/>
    <w:rsid w:val="00BA1B97"/>
    <w:rsid w:val="00BA1C49"/>
    <w:rsid w:val="00BA2170"/>
    <w:rsid w:val="00BA21C8"/>
    <w:rsid w:val="00BA2A4C"/>
    <w:rsid w:val="00BA3018"/>
    <w:rsid w:val="00BA3BB0"/>
    <w:rsid w:val="00BA3D4D"/>
    <w:rsid w:val="00BA3DD5"/>
    <w:rsid w:val="00BA3EDB"/>
    <w:rsid w:val="00BA3F8B"/>
    <w:rsid w:val="00BA400F"/>
    <w:rsid w:val="00BA40CC"/>
    <w:rsid w:val="00BA41F3"/>
    <w:rsid w:val="00BA426C"/>
    <w:rsid w:val="00BA4435"/>
    <w:rsid w:val="00BA459A"/>
    <w:rsid w:val="00BA461E"/>
    <w:rsid w:val="00BA4A54"/>
    <w:rsid w:val="00BA4D13"/>
    <w:rsid w:val="00BA511D"/>
    <w:rsid w:val="00BA55B0"/>
    <w:rsid w:val="00BA575F"/>
    <w:rsid w:val="00BA59BB"/>
    <w:rsid w:val="00BA5D12"/>
    <w:rsid w:val="00BA5D28"/>
    <w:rsid w:val="00BA5D44"/>
    <w:rsid w:val="00BA5D86"/>
    <w:rsid w:val="00BA6170"/>
    <w:rsid w:val="00BA6CFD"/>
    <w:rsid w:val="00BA7622"/>
    <w:rsid w:val="00BA77CD"/>
    <w:rsid w:val="00BA77FC"/>
    <w:rsid w:val="00BA7950"/>
    <w:rsid w:val="00BA7A3B"/>
    <w:rsid w:val="00BA7D6C"/>
    <w:rsid w:val="00BA7DFE"/>
    <w:rsid w:val="00BA7E06"/>
    <w:rsid w:val="00BA7E76"/>
    <w:rsid w:val="00BA7EB8"/>
    <w:rsid w:val="00BB0138"/>
    <w:rsid w:val="00BB06AE"/>
    <w:rsid w:val="00BB09C1"/>
    <w:rsid w:val="00BB0CD8"/>
    <w:rsid w:val="00BB0D1B"/>
    <w:rsid w:val="00BB0F44"/>
    <w:rsid w:val="00BB1076"/>
    <w:rsid w:val="00BB10AE"/>
    <w:rsid w:val="00BB10E2"/>
    <w:rsid w:val="00BB1409"/>
    <w:rsid w:val="00BB1897"/>
    <w:rsid w:val="00BB18F8"/>
    <w:rsid w:val="00BB1B4E"/>
    <w:rsid w:val="00BB1D88"/>
    <w:rsid w:val="00BB2120"/>
    <w:rsid w:val="00BB2226"/>
    <w:rsid w:val="00BB22A0"/>
    <w:rsid w:val="00BB27BA"/>
    <w:rsid w:val="00BB2988"/>
    <w:rsid w:val="00BB2C88"/>
    <w:rsid w:val="00BB336C"/>
    <w:rsid w:val="00BB398F"/>
    <w:rsid w:val="00BB3D95"/>
    <w:rsid w:val="00BB3E25"/>
    <w:rsid w:val="00BB3F4E"/>
    <w:rsid w:val="00BB4121"/>
    <w:rsid w:val="00BB4175"/>
    <w:rsid w:val="00BB45C8"/>
    <w:rsid w:val="00BB4626"/>
    <w:rsid w:val="00BB4807"/>
    <w:rsid w:val="00BB484C"/>
    <w:rsid w:val="00BB491D"/>
    <w:rsid w:val="00BB4B07"/>
    <w:rsid w:val="00BB4C6D"/>
    <w:rsid w:val="00BB4EB3"/>
    <w:rsid w:val="00BB56C4"/>
    <w:rsid w:val="00BB573E"/>
    <w:rsid w:val="00BB58F0"/>
    <w:rsid w:val="00BB596E"/>
    <w:rsid w:val="00BB5A76"/>
    <w:rsid w:val="00BB6188"/>
    <w:rsid w:val="00BB66FA"/>
    <w:rsid w:val="00BB6850"/>
    <w:rsid w:val="00BB68E4"/>
    <w:rsid w:val="00BB6982"/>
    <w:rsid w:val="00BB6C0D"/>
    <w:rsid w:val="00BB6E83"/>
    <w:rsid w:val="00BB6F88"/>
    <w:rsid w:val="00BB746B"/>
    <w:rsid w:val="00BB7576"/>
    <w:rsid w:val="00BB7692"/>
    <w:rsid w:val="00BB77C8"/>
    <w:rsid w:val="00BB78DD"/>
    <w:rsid w:val="00BB7B53"/>
    <w:rsid w:val="00BB7B91"/>
    <w:rsid w:val="00BB7C77"/>
    <w:rsid w:val="00BB7E2E"/>
    <w:rsid w:val="00BC005D"/>
    <w:rsid w:val="00BC0074"/>
    <w:rsid w:val="00BC0597"/>
    <w:rsid w:val="00BC077B"/>
    <w:rsid w:val="00BC0E19"/>
    <w:rsid w:val="00BC0EC3"/>
    <w:rsid w:val="00BC1374"/>
    <w:rsid w:val="00BC14D4"/>
    <w:rsid w:val="00BC168D"/>
    <w:rsid w:val="00BC19AC"/>
    <w:rsid w:val="00BC1A76"/>
    <w:rsid w:val="00BC1EC6"/>
    <w:rsid w:val="00BC1FE8"/>
    <w:rsid w:val="00BC20DE"/>
    <w:rsid w:val="00BC2229"/>
    <w:rsid w:val="00BC22F4"/>
    <w:rsid w:val="00BC27B9"/>
    <w:rsid w:val="00BC2887"/>
    <w:rsid w:val="00BC2937"/>
    <w:rsid w:val="00BC2A76"/>
    <w:rsid w:val="00BC2B68"/>
    <w:rsid w:val="00BC2BC3"/>
    <w:rsid w:val="00BC2CFF"/>
    <w:rsid w:val="00BC30A0"/>
    <w:rsid w:val="00BC38CA"/>
    <w:rsid w:val="00BC3973"/>
    <w:rsid w:val="00BC398B"/>
    <w:rsid w:val="00BC3C8C"/>
    <w:rsid w:val="00BC40BF"/>
    <w:rsid w:val="00BC46C3"/>
    <w:rsid w:val="00BC474D"/>
    <w:rsid w:val="00BC4C40"/>
    <w:rsid w:val="00BC4DBB"/>
    <w:rsid w:val="00BC4E44"/>
    <w:rsid w:val="00BC4F29"/>
    <w:rsid w:val="00BC5272"/>
    <w:rsid w:val="00BC5723"/>
    <w:rsid w:val="00BC59BD"/>
    <w:rsid w:val="00BC5EA1"/>
    <w:rsid w:val="00BC5F83"/>
    <w:rsid w:val="00BC62C7"/>
    <w:rsid w:val="00BC6478"/>
    <w:rsid w:val="00BC69BE"/>
    <w:rsid w:val="00BC6C11"/>
    <w:rsid w:val="00BC6E04"/>
    <w:rsid w:val="00BC6FE2"/>
    <w:rsid w:val="00BC7062"/>
    <w:rsid w:val="00BC7CA1"/>
    <w:rsid w:val="00BD0022"/>
    <w:rsid w:val="00BD0567"/>
    <w:rsid w:val="00BD064A"/>
    <w:rsid w:val="00BD06FE"/>
    <w:rsid w:val="00BD0841"/>
    <w:rsid w:val="00BD106F"/>
    <w:rsid w:val="00BD12F4"/>
    <w:rsid w:val="00BD132D"/>
    <w:rsid w:val="00BD18DD"/>
    <w:rsid w:val="00BD1BBB"/>
    <w:rsid w:val="00BD1D49"/>
    <w:rsid w:val="00BD1DA1"/>
    <w:rsid w:val="00BD1DFC"/>
    <w:rsid w:val="00BD2127"/>
    <w:rsid w:val="00BD227B"/>
    <w:rsid w:val="00BD25A5"/>
    <w:rsid w:val="00BD28A9"/>
    <w:rsid w:val="00BD2969"/>
    <w:rsid w:val="00BD2ACF"/>
    <w:rsid w:val="00BD2B7F"/>
    <w:rsid w:val="00BD2D56"/>
    <w:rsid w:val="00BD2ED9"/>
    <w:rsid w:val="00BD2FBF"/>
    <w:rsid w:val="00BD303C"/>
    <w:rsid w:val="00BD3080"/>
    <w:rsid w:val="00BD36B6"/>
    <w:rsid w:val="00BD3776"/>
    <w:rsid w:val="00BD3850"/>
    <w:rsid w:val="00BD397E"/>
    <w:rsid w:val="00BD39DD"/>
    <w:rsid w:val="00BD3ACC"/>
    <w:rsid w:val="00BD3F15"/>
    <w:rsid w:val="00BD4042"/>
    <w:rsid w:val="00BD4242"/>
    <w:rsid w:val="00BD4BFB"/>
    <w:rsid w:val="00BD4F9C"/>
    <w:rsid w:val="00BD51CB"/>
    <w:rsid w:val="00BD5205"/>
    <w:rsid w:val="00BD5278"/>
    <w:rsid w:val="00BD58F3"/>
    <w:rsid w:val="00BD5949"/>
    <w:rsid w:val="00BD59FE"/>
    <w:rsid w:val="00BD5B7C"/>
    <w:rsid w:val="00BD61BE"/>
    <w:rsid w:val="00BD62BD"/>
    <w:rsid w:val="00BD66C3"/>
    <w:rsid w:val="00BD6773"/>
    <w:rsid w:val="00BD67BE"/>
    <w:rsid w:val="00BD688F"/>
    <w:rsid w:val="00BD6CFE"/>
    <w:rsid w:val="00BD6F86"/>
    <w:rsid w:val="00BD752E"/>
    <w:rsid w:val="00BD76F9"/>
    <w:rsid w:val="00BD771A"/>
    <w:rsid w:val="00BD77A4"/>
    <w:rsid w:val="00BD791A"/>
    <w:rsid w:val="00BE0313"/>
    <w:rsid w:val="00BE03FA"/>
    <w:rsid w:val="00BE058E"/>
    <w:rsid w:val="00BE0B08"/>
    <w:rsid w:val="00BE0C84"/>
    <w:rsid w:val="00BE0DC1"/>
    <w:rsid w:val="00BE101E"/>
    <w:rsid w:val="00BE10A3"/>
    <w:rsid w:val="00BE10B9"/>
    <w:rsid w:val="00BE1506"/>
    <w:rsid w:val="00BE1673"/>
    <w:rsid w:val="00BE175D"/>
    <w:rsid w:val="00BE1A06"/>
    <w:rsid w:val="00BE1B46"/>
    <w:rsid w:val="00BE1BA7"/>
    <w:rsid w:val="00BE1BDF"/>
    <w:rsid w:val="00BE1F8B"/>
    <w:rsid w:val="00BE290E"/>
    <w:rsid w:val="00BE29A4"/>
    <w:rsid w:val="00BE2A36"/>
    <w:rsid w:val="00BE2C4D"/>
    <w:rsid w:val="00BE2FE6"/>
    <w:rsid w:val="00BE30EE"/>
    <w:rsid w:val="00BE33E7"/>
    <w:rsid w:val="00BE3483"/>
    <w:rsid w:val="00BE354D"/>
    <w:rsid w:val="00BE355A"/>
    <w:rsid w:val="00BE364E"/>
    <w:rsid w:val="00BE37FA"/>
    <w:rsid w:val="00BE3850"/>
    <w:rsid w:val="00BE3959"/>
    <w:rsid w:val="00BE3969"/>
    <w:rsid w:val="00BE3B88"/>
    <w:rsid w:val="00BE3DFD"/>
    <w:rsid w:val="00BE4056"/>
    <w:rsid w:val="00BE439E"/>
    <w:rsid w:val="00BE45ED"/>
    <w:rsid w:val="00BE4AB0"/>
    <w:rsid w:val="00BE4B75"/>
    <w:rsid w:val="00BE4BA5"/>
    <w:rsid w:val="00BE4C32"/>
    <w:rsid w:val="00BE5018"/>
    <w:rsid w:val="00BE536A"/>
    <w:rsid w:val="00BE537F"/>
    <w:rsid w:val="00BE59FA"/>
    <w:rsid w:val="00BE5BD1"/>
    <w:rsid w:val="00BE5D72"/>
    <w:rsid w:val="00BE5E31"/>
    <w:rsid w:val="00BE5E4E"/>
    <w:rsid w:val="00BE5F63"/>
    <w:rsid w:val="00BE61A3"/>
    <w:rsid w:val="00BE6204"/>
    <w:rsid w:val="00BE62A9"/>
    <w:rsid w:val="00BE682A"/>
    <w:rsid w:val="00BE68FD"/>
    <w:rsid w:val="00BE69CD"/>
    <w:rsid w:val="00BE6F73"/>
    <w:rsid w:val="00BE770F"/>
    <w:rsid w:val="00BE79DE"/>
    <w:rsid w:val="00BE7C01"/>
    <w:rsid w:val="00BE7C14"/>
    <w:rsid w:val="00BE7C9F"/>
    <w:rsid w:val="00BE7D98"/>
    <w:rsid w:val="00BF0021"/>
    <w:rsid w:val="00BF014F"/>
    <w:rsid w:val="00BF015B"/>
    <w:rsid w:val="00BF02EB"/>
    <w:rsid w:val="00BF04A7"/>
    <w:rsid w:val="00BF0530"/>
    <w:rsid w:val="00BF053F"/>
    <w:rsid w:val="00BF0618"/>
    <w:rsid w:val="00BF099B"/>
    <w:rsid w:val="00BF09CE"/>
    <w:rsid w:val="00BF0F47"/>
    <w:rsid w:val="00BF125F"/>
    <w:rsid w:val="00BF13B4"/>
    <w:rsid w:val="00BF1572"/>
    <w:rsid w:val="00BF1707"/>
    <w:rsid w:val="00BF1894"/>
    <w:rsid w:val="00BF18E0"/>
    <w:rsid w:val="00BF1A80"/>
    <w:rsid w:val="00BF1B7F"/>
    <w:rsid w:val="00BF1C63"/>
    <w:rsid w:val="00BF1DE5"/>
    <w:rsid w:val="00BF2163"/>
    <w:rsid w:val="00BF23A6"/>
    <w:rsid w:val="00BF2762"/>
    <w:rsid w:val="00BF2A3C"/>
    <w:rsid w:val="00BF2BE5"/>
    <w:rsid w:val="00BF3060"/>
    <w:rsid w:val="00BF3417"/>
    <w:rsid w:val="00BF360D"/>
    <w:rsid w:val="00BF3809"/>
    <w:rsid w:val="00BF380A"/>
    <w:rsid w:val="00BF399A"/>
    <w:rsid w:val="00BF3C67"/>
    <w:rsid w:val="00BF3F3A"/>
    <w:rsid w:val="00BF3F57"/>
    <w:rsid w:val="00BF41A5"/>
    <w:rsid w:val="00BF429E"/>
    <w:rsid w:val="00BF42B1"/>
    <w:rsid w:val="00BF4532"/>
    <w:rsid w:val="00BF4702"/>
    <w:rsid w:val="00BF494B"/>
    <w:rsid w:val="00BF4A0F"/>
    <w:rsid w:val="00BF4B11"/>
    <w:rsid w:val="00BF4B19"/>
    <w:rsid w:val="00BF4BAE"/>
    <w:rsid w:val="00BF4D84"/>
    <w:rsid w:val="00BF5454"/>
    <w:rsid w:val="00BF55C1"/>
    <w:rsid w:val="00BF5A33"/>
    <w:rsid w:val="00BF5A4A"/>
    <w:rsid w:val="00BF5CED"/>
    <w:rsid w:val="00BF5DCE"/>
    <w:rsid w:val="00BF5FA9"/>
    <w:rsid w:val="00BF6166"/>
    <w:rsid w:val="00BF626F"/>
    <w:rsid w:val="00BF6300"/>
    <w:rsid w:val="00BF6415"/>
    <w:rsid w:val="00BF646F"/>
    <w:rsid w:val="00BF680C"/>
    <w:rsid w:val="00BF69C0"/>
    <w:rsid w:val="00BF71D2"/>
    <w:rsid w:val="00BF753D"/>
    <w:rsid w:val="00BF7540"/>
    <w:rsid w:val="00BF76F1"/>
    <w:rsid w:val="00BF77BC"/>
    <w:rsid w:val="00BF785F"/>
    <w:rsid w:val="00C00048"/>
    <w:rsid w:val="00C005B9"/>
    <w:rsid w:val="00C00A70"/>
    <w:rsid w:val="00C00D20"/>
    <w:rsid w:val="00C01479"/>
    <w:rsid w:val="00C01508"/>
    <w:rsid w:val="00C01E74"/>
    <w:rsid w:val="00C0207B"/>
    <w:rsid w:val="00C021F6"/>
    <w:rsid w:val="00C02336"/>
    <w:rsid w:val="00C0237E"/>
    <w:rsid w:val="00C027DC"/>
    <w:rsid w:val="00C02873"/>
    <w:rsid w:val="00C02B78"/>
    <w:rsid w:val="00C02C00"/>
    <w:rsid w:val="00C03165"/>
    <w:rsid w:val="00C031DB"/>
    <w:rsid w:val="00C035AB"/>
    <w:rsid w:val="00C03628"/>
    <w:rsid w:val="00C037F3"/>
    <w:rsid w:val="00C0385E"/>
    <w:rsid w:val="00C03901"/>
    <w:rsid w:val="00C03E8F"/>
    <w:rsid w:val="00C03FB8"/>
    <w:rsid w:val="00C04128"/>
    <w:rsid w:val="00C0416F"/>
    <w:rsid w:val="00C043BF"/>
    <w:rsid w:val="00C04468"/>
    <w:rsid w:val="00C04B73"/>
    <w:rsid w:val="00C05484"/>
    <w:rsid w:val="00C05612"/>
    <w:rsid w:val="00C0591E"/>
    <w:rsid w:val="00C059A4"/>
    <w:rsid w:val="00C05AB9"/>
    <w:rsid w:val="00C05EAD"/>
    <w:rsid w:val="00C0641F"/>
    <w:rsid w:val="00C06CCE"/>
    <w:rsid w:val="00C06DFA"/>
    <w:rsid w:val="00C06ECC"/>
    <w:rsid w:val="00C06F00"/>
    <w:rsid w:val="00C06F34"/>
    <w:rsid w:val="00C070C7"/>
    <w:rsid w:val="00C072B6"/>
    <w:rsid w:val="00C076E1"/>
    <w:rsid w:val="00C0776B"/>
    <w:rsid w:val="00C0790C"/>
    <w:rsid w:val="00C07C34"/>
    <w:rsid w:val="00C07F20"/>
    <w:rsid w:val="00C10126"/>
    <w:rsid w:val="00C10195"/>
    <w:rsid w:val="00C103B9"/>
    <w:rsid w:val="00C1086B"/>
    <w:rsid w:val="00C109D4"/>
    <w:rsid w:val="00C10E9D"/>
    <w:rsid w:val="00C10F54"/>
    <w:rsid w:val="00C110DA"/>
    <w:rsid w:val="00C1123C"/>
    <w:rsid w:val="00C112B5"/>
    <w:rsid w:val="00C1143F"/>
    <w:rsid w:val="00C115E1"/>
    <w:rsid w:val="00C115F6"/>
    <w:rsid w:val="00C118AF"/>
    <w:rsid w:val="00C1199E"/>
    <w:rsid w:val="00C11E6F"/>
    <w:rsid w:val="00C120D3"/>
    <w:rsid w:val="00C1267E"/>
    <w:rsid w:val="00C12A97"/>
    <w:rsid w:val="00C12F93"/>
    <w:rsid w:val="00C130B5"/>
    <w:rsid w:val="00C132A7"/>
    <w:rsid w:val="00C13398"/>
    <w:rsid w:val="00C135BB"/>
    <w:rsid w:val="00C137EB"/>
    <w:rsid w:val="00C138FB"/>
    <w:rsid w:val="00C139F5"/>
    <w:rsid w:val="00C13B8A"/>
    <w:rsid w:val="00C13BCE"/>
    <w:rsid w:val="00C13C68"/>
    <w:rsid w:val="00C13F5D"/>
    <w:rsid w:val="00C13FDF"/>
    <w:rsid w:val="00C1420E"/>
    <w:rsid w:val="00C1421D"/>
    <w:rsid w:val="00C142BA"/>
    <w:rsid w:val="00C14887"/>
    <w:rsid w:val="00C148F5"/>
    <w:rsid w:val="00C14A89"/>
    <w:rsid w:val="00C15035"/>
    <w:rsid w:val="00C1593D"/>
    <w:rsid w:val="00C15C13"/>
    <w:rsid w:val="00C15C66"/>
    <w:rsid w:val="00C167FF"/>
    <w:rsid w:val="00C168A5"/>
    <w:rsid w:val="00C16B94"/>
    <w:rsid w:val="00C16C4B"/>
    <w:rsid w:val="00C16DD7"/>
    <w:rsid w:val="00C16E22"/>
    <w:rsid w:val="00C16E4C"/>
    <w:rsid w:val="00C16F0E"/>
    <w:rsid w:val="00C17197"/>
    <w:rsid w:val="00C17533"/>
    <w:rsid w:val="00C1757A"/>
    <w:rsid w:val="00C178FB"/>
    <w:rsid w:val="00C17D4B"/>
    <w:rsid w:val="00C17F95"/>
    <w:rsid w:val="00C2014F"/>
    <w:rsid w:val="00C2026A"/>
    <w:rsid w:val="00C20621"/>
    <w:rsid w:val="00C20811"/>
    <w:rsid w:val="00C208CC"/>
    <w:rsid w:val="00C20930"/>
    <w:rsid w:val="00C20C41"/>
    <w:rsid w:val="00C20E27"/>
    <w:rsid w:val="00C20EFE"/>
    <w:rsid w:val="00C20F66"/>
    <w:rsid w:val="00C2120B"/>
    <w:rsid w:val="00C2142A"/>
    <w:rsid w:val="00C214B9"/>
    <w:rsid w:val="00C215F0"/>
    <w:rsid w:val="00C2173C"/>
    <w:rsid w:val="00C21886"/>
    <w:rsid w:val="00C218C6"/>
    <w:rsid w:val="00C218D0"/>
    <w:rsid w:val="00C22186"/>
    <w:rsid w:val="00C22395"/>
    <w:rsid w:val="00C2244B"/>
    <w:rsid w:val="00C224BE"/>
    <w:rsid w:val="00C22738"/>
    <w:rsid w:val="00C22A55"/>
    <w:rsid w:val="00C22D49"/>
    <w:rsid w:val="00C22D72"/>
    <w:rsid w:val="00C22F79"/>
    <w:rsid w:val="00C232E2"/>
    <w:rsid w:val="00C23394"/>
    <w:rsid w:val="00C23CBB"/>
    <w:rsid w:val="00C242DA"/>
    <w:rsid w:val="00C242DB"/>
    <w:rsid w:val="00C24307"/>
    <w:rsid w:val="00C244F7"/>
    <w:rsid w:val="00C244FD"/>
    <w:rsid w:val="00C249AA"/>
    <w:rsid w:val="00C249DB"/>
    <w:rsid w:val="00C24ADE"/>
    <w:rsid w:val="00C24BDF"/>
    <w:rsid w:val="00C251D2"/>
    <w:rsid w:val="00C25387"/>
    <w:rsid w:val="00C254A4"/>
    <w:rsid w:val="00C25A9F"/>
    <w:rsid w:val="00C25B69"/>
    <w:rsid w:val="00C25D94"/>
    <w:rsid w:val="00C25F0E"/>
    <w:rsid w:val="00C25F76"/>
    <w:rsid w:val="00C26224"/>
    <w:rsid w:val="00C26543"/>
    <w:rsid w:val="00C265F8"/>
    <w:rsid w:val="00C26711"/>
    <w:rsid w:val="00C26791"/>
    <w:rsid w:val="00C269BB"/>
    <w:rsid w:val="00C26C39"/>
    <w:rsid w:val="00C2707E"/>
    <w:rsid w:val="00C2783A"/>
    <w:rsid w:val="00C278C2"/>
    <w:rsid w:val="00C27922"/>
    <w:rsid w:val="00C27AB2"/>
    <w:rsid w:val="00C27BDD"/>
    <w:rsid w:val="00C27D1D"/>
    <w:rsid w:val="00C3035F"/>
    <w:rsid w:val="00C3036A"/>
    <w:rsid w:val="00C3069E"/>
    <w:rsid w:val="00C3097C"/>
    <w:rsid w:val="00C309B5"/>
    <w:rsid w:val="00C30A3E"/>
    <w:rsid w:val="00C30D18"/>
    <w:rsid w:val="00C30E36"/>
    <w:rsid w:val="00C30E54"/>
    <w:rsid w:val="00C31234"/>
    <w:rsid w:val="00C319E8"/>
    <w:rsid w:val="00C31B48"/>
    <w:rsid w:val="00C3237C"/>
    <w:rsid w:val="00C32AC0"/>
    <w:rsid w:val="00C33269"/>
    <w:rsid w:val="00C33334"/>
    <w:rsid w:val="00C339E1"/>
    <w:rsid w:val="00C33B6C"/>
    <w:rsid w:val="00C33C3E"/>
    <w:rsid w:val="00C33D93"/>
    <w:rsid w:val="00C341B4"/>
    <w:rsid w:val="00C34225"/>
    <w:rsid w:val="00C34233"/>
    <w:rsid w:val="00C3450C"/>
    <w:rsid w:val="00C34A62"/>
    <w:rsid w:val="00C34BA0"/>
    <w:rsid w:val="00C351E9"/>
    <w:rsid w:val="00C358A8"/>
    <w:rsid w:val="00C359B1"/>
    <w:rsid w:val="00C359B4"/>
    <w:rsid w:val="00C35B59"/>
    <w:rsid w:val="00C35D87"/>
    <w:rsid w:val="00C35DED"/>
    <w:rsid w:val="00C36199"/>
    <w:rsid w:val="00C361D0"/>
    <w:rsid w:val="00C361D1"/>
    <w:rsid w:val="00C367A7"/>
    <w:rsid w:val="00C368F7"/>
    <w:rsid w:val="00C36E38"/>
    <w:rsid w:val="00C3709A"/>
    <w:rsid w:val="00C37569"/>
    <w:rsid w:val="00C37663"/>
    <w:rsid w:val="00C37792"/>
    <w:rsid w:val="00C379E7"/>
    <w:rsid w:val="00C37BCE"/>
    <w:rsid w:val="00C37D18"/>
    <w:rsid w:val="00C37D7A"/>
    <w:rsid w:val="00C404D6"/>
    <w:rsid w:val="00C409DE"/>
    <w:rsid w:val="00C40DBB"/>
    <w:rsid w:val="00C41065"/>
    <w:rsid w:val="00C41515"/>
    <w:rsid w:val="00C41D18"/>
    <w:rsid w:val="00C420B1"/>
    <w:rsid w:val="00C42D5F"/>
    <w:rsid w:val="00C42F99"/>
    <w:rsid w:val="00C42FC2"/>
    <w:rsid w:val="00C431F1"/>
    <w:rsid w:val="00C433D8"/>
    <w:rsid w:val="00C43404"/>
    <w:rsid w:val="00C43B6D"/>
    <w:rsid w:val="00C43D0C"/>
    <w:rsid w:val="00C43F7D"/>
    <w:rsid w:val="00C4413F"/>
    <w:rsid w:val="00C444A3"/>
    <w:rsid w:val="00C4459F"/>
    <w:rsid w:val="00C44DC3"/>
    <w:rsid w:val="00C44DFA"/>
    <w:rsid w:val="00C44E1F"/>
    <w:rsid w:val="00C44F43"/>
    <w:rsid w:val="00C451AC"/>
    <w:rsid w:val="00C451EF"/>
    <w:rsid w:val="00C453BB"/>
    <w:rsid w:val="00C45422"/>
    <w:rsid w:val="00C45515"/>
    <w:rsid w:val="00C45617"/>
    <w:rsid w:val="00C45979"/>
    <w:rsid w:val="00C45A09"/>
    <w:rsid w:val="00C45C10"/>
    <w:rsid w:val="00C45C50"/>
    <w:rsid w:val="00C45D8C"/>
    <w:rsid w:val="00C4613F"/>
    <w:rsid w:val="00C46250"/>
    <w:rsid w:val="00C4667D"/>
    <w:rsid w:val="00C4675D"/>
    <w:rsid w:val="00C46B1F"/>
    <w:rsid w:val="00C47561"/>
    <w:rsid w:val="00C475F1"/>
    <w:rsid w:val="00C476DB"/>
    <w:rsid w:val="00C478AD"/>
    <w:rsid w:val="00C47CC5"/>
    <w:rsid w:val="00C47D87"/>
    <w:rsid w:val="00C50100"/>
    <w:rsid w:val="00C50554"/>
    <w:rsid w:val="00C50652"/>
    <w:rsid w:val="00C50761"/>
    <w:rsid w:val="00C507DD"/>
    <w:rsid w:val="00C50B63"/>
    <w:rsid w:val="00C50E19"/>
    <w:rsid w:val="00C512FD"/>
    <w:rsid w:val="00C51760"/>
    <w:rsid w:val="00C518E8"/>
    <w:rsid w:val="00C51E6D"/>
    <w:rsid w:val="00C51E91"/>
    <w:rsid w:val="00C5234B"/>
    <w:rsid w:val="00C523A5"/>
    <w:rsid w:val="00C523E6"/>
    <w:rsid w:val="00C525D7"/>
    <w:rsid w:val="00C52806"/>
    <w:rsid w:val="00C529CB"/>
    <w:rsid w:val="00C52C01"/>
    <w:rsid w:val="00C52D93"/>
    <w:rsid w:val="00C52E2A"/>
    <w:rsid w:val="00C5355E"/>
    <w:rsid w:val="00C536CC"/>
    <w:rsid w:val="00C53CE6"/>
    <w:rsid w:val="00C53F6E"/>
    <w:rsid w:val="00C53FEB"/>
    <w:rsid w:val="00C5409B"/>
    <w:rsid w:val="00C54493"/>
    <w:rsid w:val="00C544FE"/>
    <w:rsid w:val="00C5477C"/>
    <w:rsid w:val="00C54AA8"/>
    <w:rsid w:val="00C54C90"/>
    <w:rsid w:val="00C54CB7"/>
    <w:rsid w:val="00C54E4E"/>
    <w:rsid w:val="00C556EF"/>
    <w:rsid w:val="00C558BC"/>
    <w:rsid w:val="00C55DB3"/>
    <w:rsid w:val="00C5603B"/>
    <w:rsid w:val="00C561DB"/>
    <w:rsid w:val="00C5638D"/>
    <w:rsid w:val="00C565C4"/>
    <w:rsid w:val="00C56B4F"/>
    <w:rsid w:val="00C56EDA"/>
    <w:rsid w:val="00C5703C"/>
    <w:rsid w:val="00C573E5"/>
    <w:rsid w:val="00C57517"/>
    <w:rsid w:val="00C57A10"/>
    <w:rsid w:val="00C57C73"/>
    <w:rsid w:val="00C60060"/>
    <w:rsid w:val="00C603FD"/>
    <w:rsid w:val="00C60514"/>
    <w:rsid w:val="00C6059C"/>
    <w:rsid w:val="00C6074E"/>
    <w:rsid w:val="00C607E7"/>
    <w:rsid w:val="00C608FF"/>
    <w:rsid w:val="00C60947"/>
    <w:rsid w:val="00C609CD"/>
    <w:rsid w:val="00C60A94"/>
    <w:rsid w:val="00C60BB7"/>
    <w:rsid w:val="00C60D4F"/>
    <w:rsid w:val="00C60E13"/>
    <w:rsid w:val="00C61063"/>
    <w:rsid w:val="00C612DA"/>
    <w:rsid w:val="00C613AC"/>
    <w:rsid w:val="00C614D8"/>
    <w:rsid w:val="00C617AB"/>
    <w:rsid w:val="00C618D8"/>
    <w:rsid w:val="00C6250A"/>
    <w:rsid w:val="00C626F2"/>
    <w:rsid w:val="00C62714"/>
    <w:rsid w:val="00C628B9"/>
    <w:rsid w:val="00C62A8E"/>
    <w:rsid w:val="00C630EF"/>
    <w:rsid w:val="00C631CE"/>
    <w:rsid w:val="00C6328C"/>
    <w:rsid w:val="00C63351"/>
    <w:rsid w:val="00C63464"/>
    <w:rsid w:val="00C634EB"/>
    <w:rsid w:val="00C6359D"/>
    <w:rsid w:val="00C63D0D"/>
    <w:rsid w:val="00C63F2F"/>
    <w:rsid w:val="00C648C9"/>
    <w:rsid w:val="00C650A9"/>
    <w:rsid w:val="00C65357"/>
    <w:rsid w:val="00C65797"/>
    <w:rsid w:val="00C6589B"/>
    <w:rsid w:val="00C65B40"/>
    <w:rsid w:val="00C65BBB"/>
    <w:rsid w:val="00C65CD7"/>
    <w:rsid w:val="00C65F4F"/>
    <w:rsid w:val="00C6624C"/>
    <w:rsid w:val="00C66261"/>
    <w:rsid w:val="00C66431"/>
    <w:rsid w:val="00C6668F"/>
    <w:rsid w:val="00C66965"/>
    <w:rsid w:val="00C66AFD"/>
    <w:rsid w:val="00C66B52"/>
    <w:rsid w:val="00C66CD0"/>
    <w:rsid w:val="00C66FBB"/>
    <w:rsid w:val="00C67013"/>
    <w:rsid w:val="00C6736B"/>
    <w:rsid w:val="00C673E8"/>
    <w:rsid w:val="00C676D4"/>
    <w:rsid w:val="00C677CD"/>
    <w:rsid w:val="00C67AF1"/>
    <w:rsid w:val="00C67B3C"/>
    <w:rsid w:val="00C67D4E"/>
    <w:rsid w:val="00C70425"/>
    <w:rsid w:val="00C7067A"/>
    <w:rsid w:val="00C70699"/>
    <w:rsid w:val="00C709C0"/>
    <w:rsid w:val="00C70CC6"/>
    <w:rsid w:val="00C70D39"/>
    <w:rsid w:val="00C70D72"/>
    <w:rsid w:val="00C70F1C"/>
    <w:rsid w:val="00C71124"/>
    <w:rsid w:val="00C713B0"/>
    <w:rsid w:val="00C71723"/>
    <w:rsid w:val="00C71763"/>
    <w:rsid w:val="00C71B0A"/>
    <w:rsid w:val="00C71C00"/>
    <w:rsid w:val="00C71CBA"/>
    <w:rsid w:val="00C720AC"/>
    <w:rsid w:val="00C722F5"/>
    <w:rsid w:val="00C72640"/>
    <w:rsid w:val="00C72A23"/>
    <w:rsid w:val="00C72CEA"/>
    <w:rsid w:val="00C72E2B"/>
    <w:rsid w:val="00C72F3F"/>
    <w:rsid w:val="00C73006"/>
    <w:rsid w:val="00C73285"/>
    <w:rsid w:val="00C7346C"/>
    <w:rsid w:val="00C734A4"/>
    <w:rsid w:val="00C73EC8"/>
    <w:rsid w:val="00C73EFB"/>
    <w:rsid w:val="00C7408D"/>
    <w:rsid w:val="00C741E3"/>
    <w:rsid w:val="00C743DC"/>
    <w:rsid w:val="00C7459E"/>
    <w:rsid w:val="00C74FC4"/>
    <w:rsid w:val="00C75438"/>
    <w:rsid w:val="00C75640"/>
    <w:rsid w:val="00C757D2"/>
    <w:rsid w:val="00C75A24"/>
    <w:rsid w:val="00C75A96"/>
    <w:rsid w:val="00C76313"/>
    <w:rsid w:val="00C7644E"/>
    <w:rsid w:val="00C7660D"/>
    <w:rsid w:val="00C76A47"/>
    <w:rsid w:val="00C76DF2"/>
    <w:rsid w:val="00C76EF1"/>
    <w:rsid w:val="00C771AA"/>
    <w:rsid w:val="00C77311"/>
    <w:rsid w:val="00C77494"/>
    <w:rsid w:val="00C77D19"/>
    <w:rsid w:val="00C77D65"/>
    <w:rsid w:val="00C8021E"/>
    <w:rsid w:val="00C80761"/>
    <w:rsid w:val="00C80C2B"/>
    <w:rsid w:val="00C80D5F"/>
    <w:rsid w:val="00C80DAB"/>
    <w:rsid w:val="00C812C4"/>
    <w:rsid w:val="00C819D7"/>
    <w:rsid w:val="00C81D05"/>
    <w:rsid w:val="00C81D22"/>
    <w:rsid w:val="00C822FF"/>
    <w:rsid w:val="00C82441"/>
    <w:rsid w:val="00C82558"/>
    <w:rsid w:val="00C82619"/>
    <w:rsid w:val="00C827D7"/>
    <w:rsid w:val="00C82816"/>
    <w:rsid w:val="00C8293D"/>
    <w:rsid w:val="00C82AB0"/>
    <w:rsid w:val="00C82C07"/>
    <w:rsid w:val="00C82E55"/>
    <w:rsid w:val="00C82FBF"/>
    <w:rsid w:val="00C8314B"/>
    <w:rsid w:val="00C8349B"/>
    <w:rsid w:val="00C83575"/>
    <w:rsid w:val="00C83705"/>
    <w:rsid w:val="00C83BA3"/>
    <w:rsid w:val="00C83F5A"/>
    <w:rsid w:val="00C8431D"/>
    <w:rsid w:val="00C843EA"/>
    <w:rsid w:val="00C843F5"/>
    <w:rsid w:val="00C84757"/>
    <w:rsid w:val="00C84926"/>
    <w:rsid w:val="00C84D60"/>
    <w:rsid w:val="00C84DE8"/>
    <w:rsid w:val="00C84EDB"/>
    <w:rsid w:val="00C84F64"/>
    <w:rsid w:val="00C851A8"/>
    <w:rsid w:val="00C85457"/>
    <w:rsid w:val="00C8561C"/>
    <w:rsid w:val="00C856B8"/>
    <w:rsid w:val="00C85967"/>
    <w:rsid w:val="00C85D61"/>
    <w:rsid w:val="00C85E2F"/>
    <w:rsid w:val="00C86014"/>
    <w:rsid w:val="00C8601B"/>
    <w:rsid w:val="00C8616A"/>
    <w:rsid w:val="00C861C4"/>
    <w:rsid w:val="00C863FC"/>
    <w:rsid w:val="00C865C6"/>
    <w:rsid w:val="00C867B4"/>
    <w:rsid w:val="00C868F6"/>
    <w:rsid w:val="00C86AF0"/>
    <w:rsid w:val="00C86C39"/>
    <w:rsid w:val="00C86C90"/>
    <w:rsid w:val="00C86C95"/>
    <w:rsid w:val="00C86FCC"/>
    <w:rsid w:val="00C8718B"/>
    <w:rsid w:val="00C87383"/>
    <w:rsid w:val="00C87958"/>
    <w:rsid w:val="00C87DB6"/>
    <w:rsid w:val="00C87E66"/>
    <w:rsid w:val="00C87F89"/>
    <w:rsid w:val="00C90154"/>
    <w:rsid w:val="00C90318"/>
    <w:rsid w:val="00C9052D"/>
    <w:rsid w:val="00C909EE"/>
    <w:rsid w:val="00C90BB2"/>
    <w:rsid w:val="00C90DF9"/>
    <w:rsid w:val="00C914E5"/>
    <w:rsid w:val="00C91996"/>
    <w:rsid w:val="00C91A57"/>
    <w:rsid w:val="00C91BF3"/>
    <w:rsid w:val="00C91C03"/>
    <w:rsid w:val="00C91F13"/>
    <w:rsid w:val="00C92106"/>
    <w:rsid w:val="00C9235D"/>
    <w:rsid w:val="00C92ABB"/>
    <w:rsid w:val="00C92B73"/>
    <w:rsid w:val="00C9321C"/>
    <w:rsid w:val="00C935D2"/>
    <w:rsid w:val="00C9365F"/>
    <w:rsid w:val="00C93A41"/>
    <w:rsid w:val="00C93AB4"/>
    <w:rsid w:val="00C93B59"/>
    <w:rsid w:val="00C93E76"/>
    <w:rsid w:val="00C94E98"/>
    <w:rsid w:val="00C9513F"/>
    <w:rsid w:val="00C95147"/>
    <w:rsid w:val="00C9517F"/>
    <w:rsid w:val="00C95378"/>
    <w:rsid w:val="00C956A3"/>
    <w:rsid w:val="00C95DEC"/>
    <w:rsid w:val="00C95FA8"/>
    <w:rsid w:val="00C96080"/>
    <w:rsid w:val="00C96143"/>
    <w:rsid w:val="00C96193"/>
    <w:rsid w:val="00C962F5"/>
    <w:rsid w:val="00C96808"/>
    <w:rsid w:val="00C9681C"/>
    <w:rsid w:val="00C968F6"/>
    <w:rsid w:val="00C96BE2"/>
    <w:rsid w:val="00C96DD0"/>
    <w:rsid w:val="00C96E57"/>
    <w:rsid w:val="00C96F3A"/>
    <w:rsid w:val="00C9700B"/>
    <w:rsid w:val="00C970CF"/>
    <w:rsid w:val="00C9751C"/>
    <w:rsid w:val="00C977BB"/>
    <w:rsid w:val="00C97AEE"/>
    <w:rsid w:val="00CA019C"/>
    <w:rsid w:val="00CA0248"/>
    <w:rsid w:val="00CA02FF"/>
    <w:rsid w:val="00CA071D"/>
    <w:rsid w:val="00CA07A3"/>
    <w:rsid w:val="00CA0836"/>
    <w:rsid w:val="00CA0A26"/>
    <w:rsid w:val="00CA0C2C"/>
    <w:rsid w:val="00CA0EAA"/>
    <w:rsid w:val="00CA0F28"/>
    <w:rsid w:val="00CA1268"/>
    <w:rsid w:val="00CA1439"/>
    <w:rsid w:val="00CA15F1"/>
    <w:rsid w:val="00CA18AB"/>
    <w:rsid w:val="00CA19A5"/>
    <w:rsid w:val="00CA1A3E"/>
    <w:rsid w:val="00CA1EDB"/>
    <w:rsid w:val="00CA262F"/>
    <w:rsid w:val="00CA27E9"/>
    <w:rsid w:val="00CA2D2C"/>
    <w:rsid w:val="00CA2D55"/>
    <w:rsid w:val="00CA30BE"/>
    <w:rsid w:val="00CA32A1"/>
    <w:rsid w:val="00CA3300"/>
    <w:rsid w:val="00CA3904"/>
    <w:rsid w:val="00CA3924"/>
    <w:rsid w:val="00CA3C49"/>
    <w:rsid w:val="00CA3D78"/>
    <w:rsid w:val="00CA3EF6"/>
    <w:rsid w:val="00CA3F66"/>
    <w:rsid w:val="00CA4060"/>
    <w:rsid w:val="00CA41C3"/>
    <w:rsid w:val="00CA41DB"/>
    <w:rsid w:val="00CA440A"/>
    <w:rsid w:val="00CA4A63"/>
    <w:rsid w:val="00CA4BE0"/>
    <w:rsid w:val="00CA4D61"/>
    <w:rsid w:val="00CA504D"/>
    <w:rsid w:val="00CA513A"/>
    <w:rsid w:val="00CA5427"/>
    <w:rsid w:val="00CA5580"/>
    <w:rsid w:val="00CA59FF"/>
    <w:rsid w:val="00CA5A99"/>
    <w:rsid w:val="00CA5E46"/>
    <w:rsid w:val="00CA5F7F"/>
    <w:rsid w:val="00CA6427"/>
    <w:rsid w:val="00CA6451"/>
    <w:rsid w:val="00CA6539"/>
    <w:rsid w:val="00CA6563"/>
    <w:rsid w:val="00CA6756"/>
    <w:rsid w:val="00CA6961"/>
    <w:rsid w:val="00CA6BA9"/>
    <w:rsid w:val="00CA6E9E"/>
    <w:rsid w:val="00CA6F58"/>
    <w:rsid w:val="00CA720C"/>
    <w:rsid w:val="00CA725C"/>
    <w:rsid w:val="00CA7285"/>
    <w:rsid w:val="00CA7395"/>
    <w:rsid w:val="00CA7967"/>
    <w:rsid w:val="00CA7BBB"/>
    <w:rsid w:val="00CB01B6"/>
    <w:rsid w:val="00CB025A"/>
    <w:rsid w:val="00CB027F"/>
    <w:rsid w:val="00CB0329"/>
    <w:rsid w:val="00CB03FE"/>
    <w:rsid w:val="00CB0437"/>
    <w:rsid w:val="00CB0890"/>
    <w:rsid w:val="00CB09C0"/>
    <w:rsid w:val="00CB09E2"/>
    <w:rsid w:val="00CB0A6D"/>
    <w:rsid w:val="00CB0ABE"/>
    <w:rsid w:val="00CB0CBC"/>
    <w:rsid w:val="00CB0D62"/>
    <w:rsid w:val="00CB0EB4"/>
    <w:rsid w:val="00CB13FB"/>
    <w:rsid w:val="00CB1573"/>
    <w:rsid w:val="00CB1615"/>
    <w:rsid w:val="00CB1A85"/>
    <w:rsid w:val="00CB2039"/>
    <w:rsid w:val="00CB2174"/>
    <w:rsid w:val="00CB23C7"/>
    <w:rsid w:val="00CB2982"/>
    <w:rsid w:val="00CB3211"/>
    <w:rsid w:val="00CB32DF"/>
    <w:rsid w:val="00CB3351"/>
    <w:rsid w:val="00CB3456"/>
    <w:rsid w:val="00CB37A9"/>
    <w:rsid w:val="00CB38F2"/>
    <w:rsid w:val="00CB3A1D"/>
    <w:rsid w:val="00CB3B65"/>
    <w:rsid w:val="00CB3BCA"/>
    <w:rsid w:val="00CB3D0B"/>
    <w:rsid w:val="00CB3EAC"/>
    <w:rsid w:val="00CB4202"/>
    <w:rsid w:val="00CB45CD"/>
    <w:rsid w:val="00CB46C7"/>
    <w:rsid w:val="00CB4737"/>
    <w:rsid w:val="00CB4815"/>
    <w:rsid w:val="00CB49B1"/>
    <w:rsid w:val="00CB4E7B"/>
    <w:rsid w:val="00CB51B0"/>
    <w:rsid w:val="00CB52A6"/>
    <w:rsid w:val="00CB55A2"/>
    <w:rsid w:val="00CB55FC"/>
    <w:rsid w:val="00CB560B"/>
    <w:rsid w:val="00CB597C"/>
    <w:rsid w:val="00CB5CE7"/>
    <w:rsid w:val="00CB5F16"/>
    <w:rsid w:val="00CB5F46"/>
    <w:rsid w:val="00CB605C"/>
    <w:rsid w:val="00CB61B0"/>
    <w:rsid w:val="00CB62A0"/>
    <w:rsid w:val="00CB6654"/>
    <w:rsid w:val="00CB68EE"/>
    <w:rsid w:val="00CB69A6"/>
    <w:rsid w:val="00CB6D90"/>
    <w:rsid w:val="00CB6ED1"/>
    <w:rsid w:val="00CB705A"/>
    <w:rsid w:val="00CB7253"/>
    <w:rsid w:val="00CB76CB"/>
    <w:rsid w:val="00CB7E01"/>
    <w:rsid w:val="00CB7E79"/>
    <w:rsid w:val="00CC027F"/>
    <w:rsid w:val="00CC04E0"/>
    <w:rsid w:val="00CC05D9"/>
    <w:rsid w:val="00CC087D"/>
    <w:rsid w:val="00CC095B"/>
    <w:rsid w:val="00CC0C1E"/>
    <w:rsid w:val="00CC1013"/>
    <w:rsid w:val="00CC117C"/>
    <w:rsid w:val="00CC1597"/>
    <w:rsid w:val="00CC18EC"/>
    <w:rsid w:val="00CC1B15"/>
    <w:rsid w:val="00CC1B16"/>
    <w:rsid w:val="00CC1DBF"/>
    <w:rsid w:val="00CC1E48"/>
    <w:rsid w:val="00CC2078"/>
    <w:rsid w:val="00CC2538"/>
    <w:rsid w:val="00CC2A95"/>
    <w:rsid w:val="00CC2DD3"/>
    <w:rsid w:val="00CC3144"/>
    <w:rsid w:val="00CC348F"/>
    <w:rsid w:val="00CC3697"/>
    <w:rsid w:val="00CC3962"/>
    <w:rsid w:val="00CC41A6"/>
    <w:rsid w:val="00CC4269"/>
    <w:rsid w:val="00CC42D6"/>
    <w:rsid w:val="00CC431F"/>
    <w:rsid w:val="00CC4540"/>
    <w:rsid w:val="00CC4A1F"/>
    <w:rsid w:val="00CC4C1A"/>
    <w:rsid w:val="00CC4D51"/>
    <w:rsid w:val="00CC4ED4"/>
    <w:rsid w:val="00CC5243"/>
    <w:rsid w:val="00CC56AF"/>
    <w:rsid w:val="00CC5A8F"/>
    <w:rsid w:val="00CC5C00"/>
    <w:rsid w:val="00CC5C73"/>
    <w:rsid w:val="00CC5F03"/>
    <w:rsid w:val="00CC629C"/>
    <w:rsid w:val="00CC6599"/>
    <w:rsid w:val="00CC6607"/>
    <w:rsid w:val="00CC6870"/>
    <w:rsid w:val="00CC6B7D"/>
    <w:rsid w:val="00CC6C99"/>
    <w:rsid w:val="00CC6F8A"/>
    <w:rsid w:val="00CC72BE"/>
    <w:rsid w:val="00CC7465"/>
    <w:rsid w:val="00CC7514"/>
    <w:rsid w:val="00CC758E"/>
    <w:rsid w:val="00CC78E9"/>
    <w:rsid w:val="00CC790B"/>
    <w:rsid w:val="00CC7DB9"/>
    <w:rsid w:val="00CC7F14"/>
    <w:rsid w:val="00CC7F91"/>
    <w:rsid w:val="00CD060E"/>
    <w:rsid w:val="00CD08A3"/>
    <w:rsid w:val="00CD0E0A"/>
    <w:rsid w:val="00CD0EEB"/>
    <w:rsid w:val="00CD112C"/>
    <w:rsid w:val="00CD147B"/>
    <w:rsid w:val="00CD147E"/>
    <w:rsid w:val="00CD14B6"/>
    <w:rsid w:val="00CD19DA"/>
    <w:rsid w:val="00CD1CBB"/>
    <w:rsid w:val="00CD1D1B"/>
    <w:rsid w:val="00CD1D80"/>
    <w:rsid w:val="00CD1ED8"/>
    <w:rsid w:val="00CD2048"/>
    <w:rsid w:val="00CD2363"/>
    <w:rsid w:val="00CD246D"/>
    <w:rsid w:val="00CD29E8"/>
    <w:rsid w:val="00CD2B59"/>
    <w:rsid w:val="00CD30AF"/>
    <w:rsid w:val="00CD319D"/>
    <w:rsid w:val="00CD34E4"/>
    <w:rsid w:val="00CD37C5"/>
    <w:rsid w:val="00CD37F2"/>
    <w:rsid w:val="00CD3E3F"/>
    <w:rsid w:val="00CD41A5"/>
    <w:rsid w:val="00CD41A9"/>
    <w:rsid w:val="00CD46CA"/>
    <w:rsid w:val="00CD4B0D"/>
    <w:rsid w:val="00CD4B1A"/>
    <w:rsid w:val="00CD5060"/>
    <w:rsid w:val="00CD51F2"/>
    <w:rsid w:val="00CD5B7E"/>
    <w:rsid w:val="00CD6963"/>
    <w:rsid w:val="00CD69F7"/>
    <w:rsid w:val="00CD6AFD"/>
    <w:rsid w:val="00CD6BC5"/>
    <w:rsid w:val="00CD6F97"/>
    <w:rsid w:val="00CD72BD"/>
    <w:rsid w:val="00CD7375"/>
    <w:rsid w:val="00CD7492"/>
    <w:rsid w:val="00CD7694"/>
    <w:rsid w:val="00CD79AB"/>
    <w:rsid w:val="00CD7A51"/>
    <w:rsid w:val="00CD7C70"/>
    <w:rsid w:val="00CD7EB6"/>
    <w:rsid w:val="00CE00CC"/>
    <w:rsid w:val="00CE0120"/>
    <w:rsid w:val="00CE06F2"/>
    <w:rsid w:val="00CE0719"/>
    <w:rsid w:val="00CE0D07"/>
    <w:rsid w:val="00CE0DB1"/>
    <w:rsid w:val="00CE0F4E"/>
    <w:rsid w:val="00CE110A"/>
    <w:rsid w:val="00CE1215"/>
    <w:rsid w:val="00CE13E6"/>
    <w:rsid w:val="00CE1738"/>
    <w:rsid w:val="00CE17E5"/>
    <w:rsid w:val="00CE1905"/>
    <w:rsid w:val="00CE19CD"/>
    <w:rsid w:val="00CE1A20"/>
    <w:rsid w:val="00CE1BEE"/>
    <w:rsid w:val="00CE1BF6"/>
    <w:rsid w:val="00CE1D82"/>
    <w:rsid w:val="00CE1E9C"/>
    <w:rsid w:val="00CE2373"/>
    <w:rsid w:val="00CE273F"/>
    <w:rsid w:val="00CE28EE"/>
    <w:rsid w:val="00CE2917"/>
    <w:rsid w:val="00CE2B98"/>
    <w:rsid w:val="00CE2FBE"/>
    <w:rsid w:val="00CE3263"/>
    <w:rsid w:val="00CE33D5"/>
    <w:rsid w:val="00CE3546"/>
    <w:rsid w:val="00CE3637"/>
    <w:rsid w:val="00CE378D"/>
    <w:rsid w:val="00CE388D"/>
    <w:rsid w:val="00CE38C5"/>
    <w:rsid w:val="00CE3A96"/>
    <w:rsid w:val="00CE3BB5"/>
    <w:rsid w:val="00CE3C92"/>
    <w:rsid w:val="00CE3E15"/>
    <w:rsid w:val="00CE3E93"/>
    <w:rsid w:val="00CE3EFE"/>
    <w:rsid w:val="00CE4255"/>
    <w:rsid w:val="00CE4282"/>
    <w:rsid w:val="00CE440B"/>
    <w:rsid w:val="00CE497A"/>
    <w:rsid w:val="00CE4D01"/>
    <w:rsid w:val="00CE4D2F"/>
    <w:rsid w:val="00CE51FD"/>
    <w:rsid w:val="00CE52BC"/>
    <w:rsid w:val="00CE5344"/>
    <w:rsid w:val="00CE5349"/>
    <w:rsid w:val="00CE53E5"/>
    <w:rsid w:val="00CE5BCD"/>
    <w:rsid w:val="00CE5EA5"/>
    <w:rsid w:val="00CE6230"/>
    <w:rsid w:val="00CE62A1"/>
    <w:rsid w:val="00CE653D"/>
    <w:rsid w:val="00CE6E3F"/>
    <w:rsid w:val="00CE6FC7"/>
    <w:rsid w:val="00CE72B8"/>
    <w:rsid w:val="00CE72DF"/>
    <w:rsid w:val="00CE7504"/>
    <w:rsid w:val="00CE764C"/>
    <w:rsid w:val="00CE7883"/>
    <w:rsid w:val="00CE78D5"/>
    <w:rsid w:val="00CE792E"/>
    <w:rsid w:val="00CE7CC8"/>
    <w:rsid w:val="00CE7EBD"/>
    <w:rsid w:val="00CE7F03"/>
    <w:rsid w:val="00CE7F05"/>
    <w:rsid w:val="00CF035A"/>
    <w:rsid w:val="00CF04A6"/>
    <w:rsid w:val="00CF0597"/>
    <w:rsid w:val="00CF0D99"/>
    <w:rsid w:val="00CF0F9D"/>
    <w:rsid w:val="00CF0FC2"/>
    <w:rsid w:val="00CF1296"/>
    <w:rsid w:val="00CF14B1"/>
    <w:rsid w:val="00CF14F2"/>
    <w:rsid w:val="00CF15B9"/>
    <w:rsid w:val="00CF1814"/>
    <w:rsid w:val="00CF1BA5"/>
    <w:rsid w:val="00CF1EE3"/>
    <w:rsid w:val="00CF1EFD"/>
    <w:rsid w:val="00CF2226"/>
    <w:rsid w:val="00CF2A08"/>
    <w:rsid w:val="00CF33C5"/>
    <w:rsid w:val="00CF36A6"/>
    <w:rsid w:val="00CF37D0"/>
    <w:rsid w:val="00CF37EB"/>
    <w:rsid w:val="00CF42CA"/>
    <w:rsid w:val="00CF43E7"/>
    <w:rsid w:val="00CF4488"/>
    <w:rsid w:val="00CF4787"/>
    <w:rsid w:val="00CF493E"/>
    <w:rsid w:val="00CF49D7"/>
    <w:rsid w:val="00CF4E67"/>
    <w:rsid w:val="00CF51C3"/>
    <w:rsid w:val="00CF5200"/>
    <w:rsid w:val="00CF5457"/>
    <w:rsid w:val="00CF5E89"/>
    <w:rsid w:val="00CF5F54"/>
    <w:rsid w:val="00CF6392"/>
    <w:rsid w:val="00CF67F0"/>
    <w:rsid w:val="00CF6840"/>
    <w:rsid w:val="00CF6874"/>
    <w:rsid w:val="00CF6920"/>
    <w:rsid w:val="00CF7184"/>
    <w:rsid w:val="00CF71F9"/>
    <w:rsid w:val="00CF7341"/>
    <w:rsid w:val="00CF7807"/>
    <w:rsid w:val="00CF7A75"/>
    <w:rsid w:val="00CF7BB2"/>
    <w:rsid w:val="00CF7E11"/>
    <w:rsid w:val="00CF7EFB"/>
    <w:rsid w:val="00CF7FC8"/>
    <w:rsid w:val="00D002AD"/>
    <w:rsid w:val="00D0035D"/>
    <w:rsid w:val="00D00720"/>
    <w:rsid w:val="00D0097F"/>
    <w:rsid w:val="00D00E31"/>
    <w:rsid w:val="00D011A0"/>
    <w:rsid w:val="00D01217"/>
    <w:rsid w:val="00D0190B"/>
    <w:rsid w:val="00D019EF"/>
    <w:rsid w:val="00D01B43"/>
    <w:rsid w:val="00D01BF6"/>
    <w:rsid w:val="00D01DB6"/>
    <w:rsid w:val="00D02112"/>
    <w:rsid w:val="00D02209"/>
    <w:rsid w:val="00D022F7"/>
    <w:rsid w:val="00D0252A"/>
    <w:rsid w:val="00D0267F"/>
    <w:rsid w:val="00D02A8C"/>
    <w:rsid w:val="00D02D3E"/>
    <w:rsid w:val="00D02FFF"/>
    <w:rsid w:val="00D032D8"/>
    <w:rsid w:val="00D034B9"/>
    <w:rsid w:val="00D03886"/>
    <w:rsid w:val="00D038D1"/>
    <w:rsid w:val="00D03E38"/>
    <w:rsid w:val="00D040E4"/>
    <w:rsid w:val="00D0417F"/>
    <w:rsid w:val="00D047A7"/>
    <w:rsid w:val="00D049DF"/>
    <w:rsid w:val="00D04E88"/>
    <w:rsid w:val="00D04ED6"/>
    <w:rsid w:val="00D050E6"/>
    <w:rsid w:val="00D0519D"/>
    <w:rsid w:val="00D0542F"/>
    <w:rsid w:val="00D05669"/>
    <w:rsid w:val="00D057C8"/>
    <w:rsid w:val="00D058D5"/>
    <w:rsid w:val="00D059B1"/>
    <w:rsid w:val="00D05B5D"/>
    <w:rsid w:val="00D05B6A"/>
    <w:rsid w:val="00D05BD1"/>
    <w:rsid w:val="00D05DDF"/>
    <w:rsid w:val="00D06181"/>
    <w:rsid w:val="00D06682"/>
    <w:rsid w:val="00D06C94"/>
    <w:rsid w:val="00D06DDC"/>
    <w:rsid w:val="00D06E45"/>
    <w:rsid w:val="00D0724A"/>
    <w:rsid w:val="00D07350"/>
    <w:rsid w:val="00D0753E"/>
    <w:rsid w:val="00D07AB2"/>
    <w:rsid w:val="00D07B44"/>
    <w:rsid w:val="00D07DA6"/>
    <w:rsid w:val="00D103F7"/>
    <w:rsid w:val="00D108B5"/>
    <w:rsid w:val="00D1092E"/>
    <w:rsid w:val="00D10B26"/>
    <w:rsid w:val="00D10C75"/>
    <w:rsid w:val="00D11264"/>
    <w:rsid w:val="00D1192A"/>
    <w:rsid w:val="00D11C8E"/>
    <w:rsid w:val="00D11D14"/>
    <w:rsid w:val="00D11DD1"/>
    <w:rsid w:val="00D11E8F"/>
    <w:rsid w:val="00D127F7"/>
    <w:rsid w:val="00D1298F"/>
    <w:rsid w:val="00D129BC"/>
    <w:rsid w:val="00D12ABE"/>
    <w:rsid w:val="00D12B3A"/>
    <w:rsid w:val="00D12B65"/>
    <w:rsid w:val="00D1344D"/>
    <w:rsid w:val="00D136F8"/>
    <w:rsid w:val="00D13706"/>
    <w:rsid w:val="00D137A9"/>
    <w:rsid w:val="00D138F0"/>
    <w:rsid w:val="00D13B18"/>
    <w:rsid w:val="00D13B66"/>
    <w:rsid w:val="00D13BD9"/>
    <w:rsid w:val="00D13CE0"/>
    <w:rsid w:val="00D1476B"/>
    <w:rsid w:val="00D149BC"/>
    <w:rsid w:val="00D14C5F"/>
    <w:rsid w:val="00D14F7C"/>
    <w:rsid w:val="00D15318"/>
    <w:rsid w:val="00D153C4"/>
    <w:rsid w:val="00D1545F"/>
    <w:rsid w:val="00D15490"/>
    <w:rsid w:val="00D154C1"/>
    <w:rsid w:val="00D159C8"/>
    <w:rsid w:val="00D15AA5"/>
    <w:rsid w:val="00D15AD3"/>
    <w:rsid w:val="00D15F7E"/>
    <w:rsid w:val="00D162DC"/>
    <w:rsid w:val="00D164D7"/>
    <w:rsid w:val="00D16603"/>
    <w:rsid w:val="00D16AF9"/>
    <w:rsid w:val="00D16F11"/>
    <w:rsid w:val="00D1723F"/>
    <w:rsid w:val="00D17240"/>
    <w:rsid w:val="00D17481"/>
    <w:rsid w:val="00D1765C"/>
    <w:rsid w:val="00D1796F"/>
    <w:rsid w:val="00D17AD4"/>
    <w:rsid w:val="00D20100"/>
    <w:rsid w:val="00D202D7"/>
    <w:rsid w:val="00D2052C"/>
    <w:rsid w:val="00D20DB2"/>
    <w:rsid w:val="00D21097"/>
    <w:rsid w:val="00D2131F"/>
    <w:rsid w:val="00D2190A"/>
    <w:rsid w:val="00D21ACC"/>
    <w:rsid w:val="00D21D31"/>
    <w:rsid w:val="00D21ED3"/>
    <w:rsid w:val="00D21F3E"/>
    <w:rsid w:val="00D21F75"/>
    <w:rsid w:val="00D21FB5"/>
    <w:rsid w:val="00D2244D"/>
    <w:rsid w:val="00D2281C"/>
    <w:rsid w:val="00D22C90"/>
    <w:rsid w:val="00D22E56"/>
    <w:rsid w:val="00D22EC0"/>
    <w:rsid w:val="00D2314F"/>
    <w:rsid w:val="00D2338C"/>
    <w:rsid w:val="00D234B0"/>
    <w:rsid w:val="00D236C6"/>
    <w:rsid w:val="00D23840"/>
    <w:rsid w:val="00D23BB2"/>
    <w:rsid w:val="00D23EC1"/>
    <w:rsid w:val="00D23EF7"/>
    <w:rsid w:val="00D240F7"/>
    <w:rsid w:val="00D2416C"/>
    <w:rsid w:val="00D24817"/>
    <w:rsid w:val="00D24F27"/>
    <w:rsid w:val="00D253A4"/>
    <w:rsid w:val="00D254AC"/>
    <w:rsid w:val="00D25B5B"/>
    <w:rsid w:val="00D25CB1"/>
    <w:rsid w:val="00D25D42"/>
    <w:rsid w:val="00D25FEE"/>
    <w:rsid w:val="00D26011"/>
    <w:rsid w:val="00D264A0"/>
    <w:rsid w:val="00D2651B"/>
    <w:rsid w:val="00D26551"/>
    <w:rsid w:val="00D26784"/>
    <w:rsid w:val="00D26FC2"/>
    <w:rsid w:val="00D2702B"/>
    <w:rsid w:val="00D27269"/>
    <w:rsid w:val="00D27276"/>
    <w:rsid w:val="00D2744D"/>
    <w:rsid w:val="00D27BD2"/>
    <w:rsid w:val="00D27FB1"/>
    <w:rsid w:val="00D27FC9"/>
    <w:rsid w:val="00D3001B"/>
    <w:rsid w:val="00D30142"/>
    <w:rsid w:val="00D30311"/>
    <w:rsid w:val="00D3053A"/>
    <w:rsid w:val="00D3057B"/>
    <w:rsid w:val="00D30897"/>
    <w:rsid w:val="00D30C8B"/>
    <w:rsid w:val="00D30D1C"/>
    <w:rsid w:val="00D30D3A"/>
    <w:rsid w:val="00D310C4"/>
    <w:rsid w:val="00D31353"/>
    <w:rsid w:val="00D3145D"/>
    <w:rsid w:val="00D31605"/>
    <w:rsid w:val="00D316E0"/>
    <w:rsid w:val="00D31783"/>
    <w:rsid w:val="00D31B57"/>
    <w:rsid w:val="00D320DC"/>
    <w:rsid w:val="00D32253"/>
    <w:rsid w:val="00D3227B"/>
    <w:rsid w:val="00D32452"/>
    <w:rsid w:val="00D32499"/>
    <w:rsid w:val="00D324F7"/>
    <w:rsid w:val="00D32ADC"/>
    <w:rsid w:val="00D32B8F"/>
    <w:rsid w:val="00D32FEA"/>
    <w:rsid w:val="00D3307F"/>
    <w:rsid w:val="00D33C49"/>
    <w:rsid w:val="00D340F7"/>
    <w:rsid w:val="00D343D0"/>
    <w:rsid w:val="00D3466C"/>
    <w:rsid w:val="00D348C8"/>
    <w:rsid w:val="00D34961"/>
    <w:rsid w:val="00D34BFC"/>
    <w:rsid w:val="00D34D7F"/>
    <w:rsid w:val="00D34DE7"/>
    <w:rsid w:val="00D35088"/>
    <w:rsid w:val="00D3532C"/>
    <w:rsid w:val="00D3537F"/>
    <w:rsid w:val="00D35595"/>
    <w:rsid w:val="00D359E2"/>
    <w:rsid w:val="00D35B46"/>
    <w:rsid w:val="00D36246"/>
    <w:rsid w:val="00D36454"/>
    <w:rsid w:val="00D36A72"/>
    <w:rsid w:val="00D36B96"/>
    <w:rsid w:val="00D36D2D"/>
    <w:rsid w:val="00D3708C"/>
    <w:rsid w:val="00D3738E"/>
    <w:rsid w:val="00D374A9"/>
    <w:rsid w:val="00D37840"/>
    <w:rsid w:val="00D37A50"/>
    <w:rsid w:val="00D40016"/>
    <w:rsid w:val="00D40188"/>
    <w:rsid w:val="00D402C6"/>
    <w:rsid w:val="00D407C8"/>
    <w:rsid w:val="00D409A2"/>
    <w:rsid w:val="00D40A1A"/>
    <w:rsid w:val="00D40FD0"/>
    <w:rsid w:val="00D411A4"/>
    <w:rsid w:val="00D412ED"/>
    <w:rsid w:val="00D41E4E"/>
    <w:rsid w:val="00D41E99"/>
    <w:rsid w:val="00D42074"/>
    <w:rsid w:val="00D42262"/>
    <w:rsid w:val="00D427B8"/>
    <w:rsid w:val="00D4282D"/>
    <w:rsid w:val="00D42C04"/>
    <w:rsid w:val="00D42E54"/>
    <w:rsid w:val="00D42E5C"/>
    <w:rsid w:val="00D42F02"/>
    <w:rsid w:val="00D42FAB"/>
    <w:rsid w:val="00D432AC"/>
    <w:rsid w:val="00D434EE"/>
    <w:rsid w:val="00D43592"/>
    <w:rsid w:val="00D436F9"/>
    <w:rsid w:val="00D43770"/>
    <w:rsid w:val="00D43A0A"/>
    <w:rsid w:val="00D43BC5"/>
    <w:rsid w:val="00D444D5"/>
    <w:rsid w:val="00D44554"/>
    <w:rsid w:val="00D44562"/>
    <w:rsid w:val="00D44A6D"/>
    <w:rsid w:val="00D44BE9"/>
    <w:rsid w:val="00D4502E"/>
    <w:rsid w:val="00D451FD"/>
    <w:rsid w:val="00D45327"/>
    <w:rsid w:val="00D4561B"/>
    <w:rsid w:val="00D4569F"/>
    <w:rsid w:val="00D45A7A"/>
    <w:rsid w:val="00D460B9"/>
    <w:rsid w:val="00D4624C"/>
    <w:rsid w:val="00D4640B"/>
    <w:rsid w:val="00D464B3"/>
    <w:rsid w:val="00D46AAD"/>
    <w:rsid w:val="00D46C6E"/>
    <w:rsid w:val="00D46C94"/>
    <w:rsid w:val="00D46EDF"/>
    <w:rsid w:val="00D46F9D"/>
    <w:rsid w:val="00D46FB3"/>
    <w:rsid w:val="00D472ED"/>
    <w:rsid w:val="00D473C9"/>
    <w:rsid w:val="00D47426"/>
    <w:rsid w:val="00D475E0"/>
    <w:rsid w:val="00D47807"/>
    <w:rsid w:val="00D479EC"/>
    <w:rsid w:val="00D47D70"/>
    <w:rsid w:val="00D506AA"/>
    <w:rsid w:val="00D50A22"/>
    <w:rsid w:val="00D50A87"/>
    <w:rsid w:val="00D50CDE"/>
    <w:rsid w:val="00D50DE3"/>
    <w:rsid w:val="00D515E4"/>
    <w:rsid w:val="00D51662"/>
    <w:rsid w:val="00D51663"/>
    <w:rsid w:val="00D5170E"/>
    <w:rsid w:val="00D519E4"/>
    <w:rsid w:val="00D51B9F"/>
    <w:rsid w:val="00D51C18"/>
    <w:rsid w:val="00D521B9"/>
    <w:rsid w:val="00D526AF"/>
    <w:rsid w:val="00D5286A"/>
    <w:rsid w:val="00D52874"/>
    <w:rsid w:val="00D52B98"/>
    <w:rsid w:val="00D52C5A"/>
    <w:rsid w:val="00D52C66"/>
    <w:rsid w:val="00D52C7C"/>
    <w:rsid w:val="00D52E23"/>
    <w:rsid w:val="00D5310A"/>
    <w:rsid w:val="00D53143"/>
    <w:rsid w:val="00D538E7"/>
    <w:rsid w:val="00D53D52"/>
    <w:rsid w:val="00D54076"/>
    <w:rsid w:val="00D54210"/>
    <w:rsid w:val="00D542DD"/>
    <w:rsid w:val="00D5441A"/>
    <w:rsid w:val="00D5459A"/>
    <w:rsid w:val="00D546EF"/>
    <w:rsid w:val="00D54951"/>
    <w:rsid w:val="00D54A9A"/>
    <w:rsid w:val="00D551DE"/>
    <w:rsid w:val="00D552D9"/>
    <w:rsid w:val="00D55458"/>
    <w:rsid w:val="00D5545A"/>
    <w:rsid w:val="00D555CC"/>
    <w:rsid w:val="00D5561E"/>
    <w:rsid w:val="00D5590F"/>
    <w:rsid w:val="00D559F2"/>
    <w:rsid w:val="00D55DD5"/>
    <w:rsid w:val="00D5622E"/>
    <w:rsid w:val="00D5650E"/>
    <w:rsid w:val="00D5670D"/>
    <w:rsid w:val="00D5685C"/>
    <w:rsid w:val="00D56918"/>
    <w:rsid w:val="00D56EB5"/>
    <w:rsid w:val="00D57091"/>
    <w:rsid w:val="00D57947"/>
    <w:rsid w:val="00D57955"/>
    <w:rsid w:val="00D57E09"/>
    <w:rsid w:val="00D57E17"/>
    <w:rsid w:val="00D57E21"/>
    <w:rsid w:val="00D60841"/>
    <w:rsid w:val="00D60AA7"/>
    <w:rsid w:val="00D60AC6"/>
    <w:rsid w:val="00D60BEE"/>
    <w:rsid w:val="00D610C9"/>
    <w:rsid w:val="00D610EF"/>
    <w:rsid w:val="00D61138"/>
    <w:rsid w:val="00D61162"/>
    <w:rsid w:val="00D61196"/>
    <w:rsid w:val="00D61249"/>
    <w:rsid w:val="00D6149B"/>
    <w:rsid w:val="00D61577"/>
    <w:rsid w:val="00D616CF"/>
    <w:rsid w:val="00D6185A"/>
    <w:rsid w:val="00D61B43"/>
    <w:rsid w:val="00D62203"/>
    <w:rsid w:val="00D6223C"/>
    <w:rsid w:val="00D6250D"/>
    <w:rsid w:val="00D6270A"/>
    <w:rsid w:val="00D627B9"/>
    <w:rsid w:val="00D62E10"/>
    <w:rsid w:val="00D62F02"/>
    <w:rsid w:val="00D63217"/>
    <w:rsid w:val="00D63251"/>
    <w:rsid w:val="00D63260"/>
    <w:rsid w:val="00D63378"/>
    <w:rsid w:val="00D633B0"/>
    <w:rsid w:val="00D63507"/>
    <w:rsid w:val="00D635D4"/>
    <w:rsid w:val="00D637FC"/>
    <w:rsid w:val="00D63A36"/>
    <w:rsid w:val="00D63D3D"/>
    <w:rsid w:val="00D6408A"/>
    <w:rsid w:val="00D64204"/>
    <w:rsid w:val="00D64532"/>
    <w:rsid w:val="00D64629"/>
    <w:rsid w:val="00D64F92"/>
    <w:rsid w:val="00D65181"/>
    <w:rsid w:val="00D6518B"/>
    <w:rsid w:val="00D65348"/>
    <w:rsid w:val="00D654D5"/>
    <w:rsid w:val="00D65CD9"/>
    <w:rsid w:val="00D65D7F"/>
    <w:rsid w:val="00D65E19"/>
    <w:rsid w:val="00D65FB9"/>
    <w:rsid w:val="00D6605C"/>
    <w:rsid w:val="00D6616B"/>
    <w:rsid w:val="00D66172"/>
    <w:rsid w:val="00D66258"/>
    <w:rsid w:val="00D66640"/>
    <w:rsid w:val="00D668C9"/>
    <w:rsid w:val="00D66B13"/>
    <w:rsid w:val="00D66DF7"/>
    <w:rsid w:val="00D66E99"/>
    <w:rsid w:val="00D66EC9"/>
    <w:rsid w:val="00D676DA"/>
    <w:rsid w:val="00D679C6"/>
    <w:rsid w:val="00D67DBC"/>
    <w:rsid w:val="00D701D0"/>
    <w:rsid w:val="00D70306"/>
    <w:rsid w:val="00D70547"/>
    <w:rsid w:val="00D70678"/>
    <w:rsid w:val="00D70689"/>
    <w:rsid w:val="00D70816"/>
    <w:rsid w:val="00D70983"/>
    <w:rsid w:val="00D70E19"/>
    <w:rsid w:val="00D71393"/>
    <w:rsid w:val="00D7191A"/>
    <w:rsid w:val="00D71A08"/>
    <w:rsid w:val="00D71ADE"/>
    <w:rsid w:val="00D71C5D"/>
    <w:rsid w:val="00D71CDE"/>
    <w:rsid w:val="00D71E4C"/>
    <w:rsid w:val="00D7202D"/>
    <w:rsid w:val="00D72198"/>
    <w:rsid w:val="00D7244F"/>
    <w:rsid w:val="00D725F9"/>
    <w:rsid w:val="00D72783"/>
    <w:rsid w:val="00D72804"/>
    <w:rsid w:val="00D73236"/>
    <w:rsid w:val="00D73518"/>
    <w:rsid w:val="00D735E9"/>
    <w:rsid w:val="00D735FF"/>
    <w:rsid w:val="00D737C1"/>
    <w:rsid w:val="00D73B6F"/>
    <w:rsid w:val="00D73E04"/>
    <w:rsid w:val="00D7408F"/>
    <w:rsid w:val="00D740D4"/>
    <w:rsid w:val="00D74667"/>
    <w:rsid w:val="00D746A4"/>
    <w:rsid w:val="00D74756"/>
    <w:rsid w:val="00D74A0D"/>
    <w:rsid w:val="00D74A3C"/>
    <w:rsid w:val="00D74DE8"/>
    <w:rsid w:val="00D74EFD"/>
    <w:rsid w:val="00D74F9A"/>
    <w:rsid w:val="00D74FC0"/>
    <w:rsid w:val="00D7566C"/>
    <w:rsid w:val="00D75B81"/>
    <w:rsid w:val="00D75BC5"/>
    <w:rsid w:val="00D75EA5"/>
    <w:rsid w:val="00D75F8F"/>
    <w:rsid w:val="00D76102"/>
    <w:rsid w:val="00D76CF5"/>
    <w:rsid w:val="00D76DB9"/>
    <w:rsid w:val="00D76FD3"/>
    <w:rsid w:val="00D7772E"/>
    <w:rsid w:val="00D7782C"/>
    <w:rsid w:val="00D7783C"/>
    <w:rsid w:val="00D77A86"/>
    <w:rsid w:val="00D77F17"/>
    <w:rsid w:val="00D80102"/>
    <w:rsid w:val="00D8049E"/>
    <w:rsid w:val="00D80663"/>
    <w:rsid w:val="00D80BAD"/>
    <w:rsid w:val="00D80BF7"/>
    <w:rsid w:val="00D80D63"/>
    <w:rsid w:val="00D80ED6"/>
    <w:rsid w:val="00D813C2"/>
    <w:rsid w:val="00D816EF"/>
    <w:rsid w:val="00D81779"/>
    <w:rsid w:val="00D8193B"/>
    <w:rsid w:val="00D81AB7"/>
    <w:rsid w:val="00D81B03"/>
    <w:rsid w:val="00D81F14"/>
    <w:rsid w:val="00D81FFB"/>
    <w:rsid w:val="00D82166"/>
    <w:rsid w:val="00D82482"/>
    <w:rsid w:val="00D82921"/>
    <w:rsid w:val="00D82BEA"/>
    <w:rsid w:val="00D82E76"/>
    <w:rsid w:val="00D82E86"/>
    <w:rsid w:val="00D83148"/>
    <w:rsid w:val="00D832C6"/>
    <w:rsid w:val="00D83562"/>
    <w:rsid w:val="00D8371E"/>
    <w:rsid w:val="00D84003"/>
    <w:rsid w:val="00D8402D"/>
    <w:rsid w:val="00D842B1"/>
    <w:rsid w:val="00D84C12"/>
    <w:rsid w:val="00D84C72"/>
    <w:rsid w:val="00D84D33"/>
    <w:rsid w:val="00D84D87"/>
    <w:rsid w:val="00D84FB1"/>
    <w:rsid w:val="00D850FC"/>
    <w:rsid w:val="00D85375"/>
    <w:rsid w:val="00D853BA"/>
    <w:rsid w:val="00D853CB"/>
    <w:rsid w:val="00D8546B"/>
    <w:rsid w:val="00D85591"/>
    <w:rsid w:val="00D856F3"/>
    <w:rsid w:val="00D85B5E"/>
    <w:rsid w:val="00D85C90"/>
    <w:rsid w:val="00D85CDA"/>
    <w:rsid w:val="00D85D95"/>
    <w:rsid w:val="00D85DCD"/>
    <w:rsid w:val="00D85EA4"/>
    <w:rsid w:val="00D85F23"/>
    <w:rsid w:val="00D8604D"/>
    <w:rsid w:val="00D860B7"/>
    <w:rsid w:val="00D86418"/>
    <w:rsid w:val="00D86457"/>
    <w:rsid w:val="00D86519"/>
    <w:rsid w:val="00D869D7"/>
    <w:rsid w:val="00D86A8D"/>
    <w:rsid w:val="00D86C42"/>
    <w:rsid w:val="00D86EE7"/>
    <w:rsid w:val="00D870A6"/>
    <w:rsid w:val="00D871CE"/>
    <w:rsid w:val="00D87806"/>
    <w:rsid w:val="00D878BB"/>
    <w:rsid w:val="00D878CD"/>
    <w:rsid w:val="00D8792D"/>
    <w:rsid w:val="00D8792F"/>
    <w:rsid w:val="00D87989"/>
    <w:rsid w:val="00D87B4E"/>
    <w:rsid w:val="00D87CAA"/>
    <w:rsid w:val="00D87D82"/>
    <w:rsid w:val="00D90074"/>
    <w:rsid w:val="00D901CA"/>
    <w:rsid w:val="00D90305"/>
    <w:rsid w:val="00D904EF"/>
    <w:rsid w:val="00D9059C"/>
    <w:rsid w:val="00D905B1"/>
    <w:rsid w:val="00D908A3"/>
    <w:rsid w:val="00D90C8B"/>
    <w:rsid w:val="00D90CB1"/>
    <w:rsid w:val="00D91277"/>
    <w:rsid w:val="00D91406"/>
    <w:rsid w:val="00D91937"/>
    <w:rsid w:val="00D91C30"/>
    <w:rsid w:val="00D91C8D"/>
    <w:rsid w:val="00D91C9C"/>
    <w:rsid w:val="00D920F9"/>
    <w:rsid w:val="00D922EB"/>
    <w:rsid w:val="00D922F5"/>
    <w:rsid w:val="00D923BF"/>
    <w:rsid w:val="00D92507"/>
    <w:rsid w:val="00D92B12"/>
    <w:rsid w:val="00D92BAD"/>
    <w:rsid w:val="00D92C39"/>
    <w:rsid w:val="00D92F82"/>
    <w:rsid w:val="00D93202"/>
    <w:rsid w:val="00D93346"/>
    <w:rsid w:val="00D93457"/>
    <w:rsid w:val="00D936FD"/>
    <w:rsid w:val="00D938DA"/>
    <w:rsid w:val="00D93911"/>
    <w:rsid w:val="00D93D94"/>
    <w:rsid w:val="00D93E07"/>
    <w:rsid w:val="00D93F13"/>
    <w:rsid w:val="00D9422B"/>
    <w:rsid w:val="00D94390"/>
    <w:rsid w:val="00D94735"/>
    <w:rsid w:val="00D947C1"/>
    <w:rsid w:val="00D94825"/>
    <w:rsid w:val="00D948E0"/>
    <w:rsid w:val="00D94A8D"/>
    <w:rsid w:val="00D94B06"/>
    <w:rsid w:val="00D94B99"/>
    <w:rsid w:val="00D94D74"/>
    <w:rsid w:val="00D94DB3"/>
    <w:rsid w:val="00D94F0C"/>
    <w:rsid w:val="00D95216"/>
    <w:rsid w:val="00D9533E"/>
    <w:rsid w:val="00D9538D"/>
    <w:rsid w:val="00D955B0"/>
    <w:rsid w:val="00D955CE"/>
    <w:rsid w:val="00D9581E"/>
    <w:rsid w:val="00D9587F"/>
    <w:rsid w:val="00D958CB"/>
    <w:rsid w:val="00D959BB"/>
    <w:rsid w:val="00D95A28"/>
    <w:rsid w:val="00D95B26"/>
    <w:rsid w:val="00D95C59"/>
    <w:rsid w:val="00D95D65"/>
    <w:rsid w:val="00D95DE7"/>
    <w:rsid w:val="00D95E17"/>
    <w:rsid w:val="00D96038"/>
    <w:rsid w:val="00D9603D"/>
    <w:rsid w:val="00D963E4"/>
    <w:rsid w:val="00D964B3"/>
    <w:rsid w:val="00D9657B"/>
    <w:rsid w:val="00D966B2"/>
    <w:rsid w:val="00D968B0"/>
    <w:rsid w:val="00D9691D"/>
    <w:rsid w:val="00D96B54"/>
    <w:rsid w:val="00D96E16"/>
    <w:rsid w:val="00D971CD"/>
    <w:rsid w:val="00D972E0"/>
    <w:rsid w:val="00D97351"/>
    <w:rsid w:val="00D9748A"/>
    <w:rsid w:val="00D9771F"/>
    <w:rsid w:val="00D97B12"/>
    <w:rsid w:val="00D97BAB"/>
    <w:rsid w:val="00D97D9F"/>
    <w:rsid w:val="00D97DF4"/>
    <w:rsid w:val="00D97E24"/>
    <w:rsid w:val="00DA0216"/>
    <w:rsid w:val="00DA02AB"/>
    <w:rsid w:val="00DA05A3"/>
    <w:rsid w:val="00DA064F"/>
    <w:rsid w:val="00DA069B"/>
    <w:rsid w:val="00DA07FC"/>
    <w:rsid w:val="00DA082D"/>
    <w:rsid w:val="00DA0C79"/>
    <w:rsid w:val="00DA0E32"/>
    <w:rsid w:val="00DA0E62"/>
    <w:rsid w:val="00DA0E72"/>
    <w:rsid w:val="00DA0E85"/>
    <w:rsid w:val="00DA0F45"/>
    <w:rsid w:val="00DA11C5"/>
    <w:rsid w:val="00DA14C4"/>
    <w:rsid w:val="00DA1557"/>
    <w:rsid w:val="00DA15BC"/>
    <w:rsid w:val="00DA1646"/>
    <w:rsid w:val="00DA1843"/>
    <w:rsid w:val="00DA1B0C"/>
    <w:rsid w:val="00DA1BB3"/>
    <w:rsid w:val="00DA2059"/>
    <w:rsid w:val="00DA220C"/>
    <w:rsid w:val="00DA270A"/>
    <w:rsid w:val="00DA290D"/>
    <w:rsid w:val="00DA2E77"/>
    <w:rsid w:val="00DA2F63"/>
    <w:rsid w:val="00DA2FB3"/>
    <w:rsid w:val="00DA32C8"/>
    <w:rsid w:val="00DA3787"/>
    <w:rsid w:val="00DA3CFA"/>
    <w:rsid w:val="00DA3DB3"/>
    <w:rsid w:val="00DA3DF2"/>
    <w:rsid w:val="00DA3FCA"/>
    <w:rsid w:val="00DA42EC"/>
    <w:rsid w:val="00DA448F"/>
    <w:rsid w:val="00DA4533"/>
    <w:rsid w:val="00DA4629"/>
    <w:rsid w:val="00DA48AE"/>
    <w:rsid w:val="00DA4B05"/>
    <w:rsid w:val="00DA4B55"/>
    <w:rsid w:val="00DA4D8F"/>
    <w:rsid w:val="00DA51EC"/>
    <w:rsid w:val="00DA5388"/>
    <w:rsid w:val="00DA53D2"/>
    <w:rsid w:val="00DA5610"/>
    <w:rsid w:val="00DA586E"/>
    <w:rsid w:val="00DA5B3B"/>
    <w:rsid w:val="00DA5CA3"/>
    <w:rsid w:val="00DA5DE8"/>
    <w:rsid w:val="00DA5FF9"/>
    <w:rsid w:val="00DA63A9"/>
    <w:rsid w:val="00DA648F"/>
    <w:rsid w:val="00DA65EB"/>
    <w:rsid w:val="00DA6693"/>
    <w:rsid w:val="00DA6A32"/>
    <w:rsid w:val="00DA7055"/>
    <w:rsid w:val="00DA7117"/>
    <w:rsid w:val="00DA71CD"/>
    <w:rsid w:val="00DA75BD"/>
    <w:rsid w:val="00DA76E7"/>
    <w:rsid w:val="00DA7868"/>
    <w:rsid w:val="00DA7AE4"/>
    <w:rsid w:val="00DA7B02"/>
    <w:rsid w:val="00DA7B87"/>
    <w:rsid w:val="00DA7BB2"/>
    <w:rsid w:val="00DA7EAB"/>
    <w:rsid w:val="00DB017F"/>
    <w:rsid w:val="00DB03F7"/>
    <w:rsid w:val="00DB04BD"/>
    <w:rsid w:val="00DB07DB"/>
    <w:rsid w:val="00DB088D"/>
    <w:rsid w:val="00DB0E51"/>
    <w:rsid w:val="00DB102C"/>
    <w:rsid w:val="00DB1169"/>
    <w:rsid w:val="00DB12CD"/>
    <w:rsid w:val="00DB148B"/>
    <w:rsid w:val="00DB15BE"/>
    <w:rsid w:val="00DB175F"/>
    <w:rsid w:val="00DB19AD"/>
    <w:rsid w:val="00DB2271"/>
    <w:rsid w:val="00DB2697"/>
    <w:rsid w:val="00DB28ED"/>
    <w:rsid w:val="00DB2B91"/>
    <w:rsid w:val="00DB3113"/>
    <w:rsid w:val="00DB33C4"/>
    <w:rsid w:val="00DB3ACF"/>
    <w:rsid w:val="00DB3E63"/>
    <w:rsid w:val="00DB3ED4"/>
    <w:rsid w:val="00DB40A4"/>
    <w:rsid w:val="00DB43B8"/>
    <w:rsid w:val="00DB4683"/>
    <w:rsid w:val="00DB493F"/>
    <w:rsid w:val="00DB49E4"/>
    <w:rsid w:val="00DB49E9"/>
    <w:rsid w:val="00DB4ADB"/>
    <w:rsid w:val="00DB4BC0"/>
    <w:rsid w:val="00DB4CD3"/>
    <w:rsid w:val="00DB4FDF"/>
    <w:rsid w:val="00DB5095"/>
    <w:rsid w:val="00DB5160"/>
    <w:rsid w:val="00DB53BB"/>
    <w:rsid w:val="00DB5460"/>
    <w:rsid w:val="00DB55BA"/>
    <w:rsid w:val="00DB5C0A"/>
    <w:rsid w:val="00DB620C"/>
    <w:rsid w:val="00DB632A"/>
    <w:rsid w:val="00DB632F"/>
    <w:rsid w:val="00DB63D0"/>
    <w:rsid w:val="00DB63D9"/>
    <w:rsid w:val="00DB6545"/>
    <w:rsid w:val="00DB6725"/>
    <w:rsid w:val="00DB67A1"/>
    <w:rsid w:val="00DB693D"/>
    <w:rsid w:val="00DB6954"/>
    <w:rsid w:val="00DB69E2"/>
    <w:rsid w:val="00DB6B0F"/>
    <w:rsid w:val="00DB6B39"/>
    <w:rsid w:val="00DB6C4F"/>
    <w:rsid w:val="00DB6DA6"/>
    <w:rsid w:val="00DB6F40"/>
    <w:rsid w:val="00DB7042"/>
    <w:rsid w:val="00DB744A"/>
    <w:rsid w:val="00DB76F5"/>
    <w:rsid w:val="00DB7B91"/>
    <w:rsid w:val="00DB7E0C"/>
    <w:rsid w:val="00DC0285"/>
    <w:rsid w:val="00DC0372"/>
    <w:rsid w:val="00DC03BD"/>
    <w:rsid w:val="00DC0F6B"/>
    <w:rsid w:val="00DC0F80"/>
    <w:rsid w:val="00DC13D1"/>
    <w:rsid w:val="00DC14A4"/>
    <w:rsid w:val="00DC186E"/>
    <w:rsid w:val="00DC1994"/>
    <w:rsid w:val="00DC1CD9"/>
    <w:rsid w:val="00DC2331"/>
    <w:rsid w:val="00DC24D1"/>
    <w:rsid w:val="00DC275A"/>
    <w:rsid w:val="00DC2962"/>
    <w:rsid w:val="00DC2A52"/>
    <w:rsid w:val="00DC2B86"/>
    <w:rsid w:val="00DC2B9F"/>
    <w:rsid w:val="00DC2FEA"/>
    <w:rsid w:val="00DC362D"/>
    <w:rsid w:val="00DC3866"/>
    <w:rsid w:val="00DC3ADE"/>
    <w:rsid w:val="00DC3BFA"/>
    <w:rsid w:val="00DC3D0C"/>
    <w:rsid w:val="00DC3E21"/>
    <w:rsid w:val="00DC45AD"/>
    <w:rsid w:val="00DC4704"/>
    <w:rsid w:val="00DC4B8E"/>
    <w:rsid w:val="00DC4C03"/>
    <w:rsid w:val="00DC4D71"/>
    <w:rsid w:val="00DC5055"/>
    <w:rsid w:val="00DC505E"/>
    <w:rsid w:val="00DC5249"/>
    <w:rsid w:val="00DC5308"/>
    <w:rsid w:val="00DC544A"/>
    <w:rsid w:val="00DC5776"/>
    <w:rsid w:val="00DC59E1"/>
    <w:rsid w:val="00DC5C10"/>
    <w:rsid w:val="00DC5D90"/>
    <w:rsid w:val="00DC6024"/>
    <w:rsid w:val="00DC6284"/>
    <w:rsid w:val="00DC6297"/>
    <w:rsid w:val="00DC639C"/>
    <w:rsid w:val="00DC63C2"/>
    <w:rsid w:val="00DC67A4"/>
    <w:rsid w:val="00DC67EA"/>
    <w:rsid w:val="00DC6808"/>
    <w:rsid w:val="00DC6925"/>
    <w:rsid w:val="00DC6BAD"/>
    <w:rsid w:val="00DC6C17"/>
    <w:rsid w:val="00DC6E90"/>
    <w:rsid w:val="00DC6F83"/>
    <w:rsid w:val="00DC6FCA"/>
    <w:rsid w:val="00DC7071"/>
    <w:rsid w:val="00DC71F5"/>
    <w:rsid w:val="00DC72F8"/>
    <w:rsid w:val="00DC773A"/>
    <w:rsid w:val="00DC781C"/>
    <w:rsid w:val="00DC7831"/>
    <w:rsid w:val="00DC7A54"/>
    <w:rsid w:val="00DC7AF5"/>
    <w:rsid w:val="00DC7CB2"/>
    <w:rsid w:val="00DC7D83"/>
    <w:rsid w:val="00DC7F1A"/>
    <w:rsid w:val="00DC7F41"/>
    <w:rsid w:val="00DC7F53"/>
    <w:rsid w:val="00DD0333"/>
    <w:rsid w:val="00DD0431"/>
    <w:rsid w:val="00DD0736"/>
    <w:rsid w:val="00DD086F"/>
    <w:rsid w:val="00DD0C66"/>
    <w:rsid w:val="00DD0CEC"/>
    <w:rsid w:val="00DD0D2B"/>
    <w:rsid w:val="00DD1143"/>
    <w:rsid w:val="00DD12E1"/>
    <w:rsid w:val="00DD1A28"/>
    <w:rsid w:val="00DD1C92"/>
    <w:rsid w:val="00DD1EB5"/>
    <w:rsid w:val="00DD2087"/>
    <w:rsid w:val="00DD20EB"/>
    <w:rsid w:val="00DD23FB"/>
    <w:rsid w:val="00DD2A9C"/>
    <w:rsid w:val="00DD2EA6"/>
    <w:rsid w:val="00DD3287"/>
    <w:rsid w:val="00DD34E5"/>
    <w:rsid w:val="00DD354B"/>
    <w:rsid w:val="00DD35E0"/>
    <w:rsid w:val="00DD37F3"/>
    <w:rsid w:val="00DD3CA6"/>
    <w:rsid w:val="00DD439E"/>
    <w:rsid w:val="00DD43D9"/>
    <w:rsid w:val="00DD44BD"/>
    <w:rsid w:val="00DD451F"/>
    <w:rsid w:val="00DD454F"/>
    <w:rsid w:val="00DD45A3"/>
    <w:rsid w:val="00DD4931"/>
    <w:rsid w:val="00DD49B8"/>
    <w:rsid w:val="00DD49BE"/>
    <w:rsid w:val="00DD4B89"/>
    <w:rsid w:val="00DD4EB4"/>
    <w:rsid w:val="00DD556F"/>
    <w:rsid w:val="00DD561E"/>
    <w:rsid w:val="00DD5977"/>
    <w:rsid w:val="00DD5AA3"/>
    <w:rsid w:val="00DD5EF3"/>
    <w:rsid w:val="00DD6632"/>
    <w:rsid w:val="00DD677E"/>
    <w:rsid w:val="00DD68DB"/>
    <w:rsid w:val="00DD68F3"/>
    <w:rsid w:val="00DD6AF9"/>
    <w:rsid w:val="00DD6B2F"/>
    <w:rsid w:val="00DD6CA7"/>
    <w:rsid w:val="00DD6D9F"/>
    <w:rsid w:val="00DD722D"/>
    <w:rsid w:val="00DD74A5"/>
    <w:rsid w:val="00DD76D4"/>
    <w:rsid w:val="00DD7A10"/>
    <w:rsid w:val="00DD7FED"/>
    <w:rsid w:val="00DE0108"/>
    <w:rsid w:val="00DE0220"/>
    <w:rsid w:val="00DE048F"/>
    <w:rsid w:val="00DE0517"/>
    <w:rsid w:val="00DE0BB5"/>
    <w:rsid w:val="00DE0F58"/>
    <w:rsid w:val="00DE0FEF"/>
    <w:rsid w:val="00DE0FF3"/>
    <w:rsid w:val="00DE108F"/>
    <w:rsid w:val="00DE1337"/>
    <w:rsid w:val="00DE1358"/>
    <w:rsid w:val="00DE13A7"/>
    <w:rsid w:val="00DE13D6"/>
    <w:rsid w:val="00DE16C3"/>
    <w:rsid w:val="00DE170B"/>
    <w:rsid w:val="00DE2093"/>
    <w:rsid w:val="00DE24A4"/>
    <w:rsid w:val="00DE294F"/>
    <w:rsid w:val="00DE2CB1"/>
    <w:rsid w:val="00DE3061"/>
    <w:rsid w:val="00DE3512"/>
    <w:rsid w:val="00DE357F"/>
    <w:rsid w:val="00DE377E"/>
    <w:rsid w:val="00DE39FF"/>
    <w:rsid w:val="00DE3A0D"/>
    <w:rsid w:val="00DE3BE8"/>
    <w:rsid w:val="00DE3D64"/>
    <w:rsid w:val="00DE3E0A"/>
    <w:rsid w:val="00DE3E7A"/>
    <w:rsid w:val="00DE3FBC"/>
    <w:rsid w:val="00DE4402"/>
    <w:rsid w:val="00DE4638"/>
    <w:rsid w:val="00DE4A43"/>
    <w:rsid w:val="00DE4AAF"/>
    <w:rsid w:val="00DE4C35"/>
    <w:rsid w:val="00DE4E95"/>
    <w:rsid w:val="00DE512D"/>
    <w:rsid w:val="00DE51FF"/>
    <w:rsid w:val="00DE52EB"/>
    <w:rsid w:val="00DE540D"/>
    <w:rsid w:val="00DE5713"/>
    <w:rsid w:val="00DE5939"/>
    <w:rsid w:val="00DE5A13"/>
    <w:rsid w:val="00DE5AEB"/>
    <w:rsid w:val="00DE5B42"/>
    <w:rsid w:val="00DE5F49"/>
    <w:rsid w:val="00DE607E"/>
    <w:rsid w:val="00DE66D1"/>
    <w:rsid w:val="00DE66F7"/>
    <w:rsid w:val="00DE690B"/>
    <w:rsid w:val="00DE6AEC"/>
    <w:rsid w:val="00DE6B5E"/>
    <w:rsid w:val="00DE6BE9"/>
    <w:rsid w:val="00DE7061"/>
    <w:rsid w:val="00DE714A"/>
    <w:rsid w:val="00DE7372"/>
    <w:rsid w:val="00DE74F0"/>
    <w:rsid w:val="00DE7635"/>
    <w:rsid w:val="00DE78D0"/>
    <w:rsid w:val="00DE7FD7"/>
    <w:rsid w:val="00DF02E5"/>
    <w:rsid w:val="00DF03E7"/>
    <w:rsid w:val="00DF07DF"/>
    <w:rsid w:val="00DF09BA"/>
    <w:rsid w:val="00DF0DB0"/>
    <w:rsid w:val="00DF1065"/>
    <w:rsid w:val="00DF1265"/>
    <w:rsid w:val="00DF1279"/>
    <w:rsid w:val="00DF12FB"/>
    <w:rsid w:val="00DF14F7"/>
    <w:rsid w:val="00DF160E"/>
    <w:rsid w:val="00DF1712"/>
    <w:rsid w:val="00DF1847"/>
    <w:rsid w:val="00DF194D"/>
    <w:rsid w:val="00DF19B4"/>
    <w:rsid w:val="00DF1AFA"/>
    <w:rsid w:val="00DF1C21"/>
    <w:rsid w:val="00DF2264"/>
    <w:rsid w:val="00DF22B9"/>
    <w:rsid w:val="00DF2759"/>
    <w:rsid w:val="00DF2A06"/>
    <w:rsid w:val="00DF2ABE"/>
    <w:rsid w:val="00DF2D3F"/>
    <w:rsid w:val="00DF30D9"/>
    <w:rsid w:val="00DF318A"/>
    <w:rsid w:val="00DF3C08"/>
    <w:rsid w:val="00DF3EDA"/>
    <w:rsid w:val="00DF3F74"/>
    <w:rsid w:val="00DF3F9A"/>
    <w:rsid w:val="00DF406F"/>
    <w:rsid w:val="00DF421B"/>
    <w:rsid w:val="00DF46EF"/>
    <w:rsid w:val="00DF4827"/>
    <w:rsid w:val="00DF4C62"/>
    <w:rsid w:val="00DF4D50"/>
    <w:rsid w:val="00DF4FE5"/>
    <w:rsid w:val="00DF50DA"/>
    <w:rsid w:val="00DF5120"/>
    <w:rsid w:val="00DF5405"/>
    <w:rsid w:val="00DF57AC"/>
    <w:rsid w:val="00DF5869"/>
    <w:rsid w:val="00DF5935"/>
    <w:rsid w:val="00DF5A94"/>
    <w:rsid w:val="00DF5B43"/>
    <w:rsid w:val="00DF5BB9"/>
    <w:rsid w:val="00DF5CB8"/>
    <w:rsid w:val="00DF5FD9"/>
    <w:rsid w:val="00DF6055"/>
    <w:rsid w:val="00DF6059"/>
    <w:rsid w:val="00DF6236"/>
    <w:rsid w:val="00DF6567"/>
    <w:rsid w:val="00DF6761"/>
    <w:rsid w:val="00DF6967"/>
    <w:rsid w:val="00DF69CE"/>
    <w:rsid w:val="00DF6BA4"/>
    <w:rsid w:val="00DF7052"/>
    <w:rsid w:val="00DF71BB"/>
    <w:rsid w:val="00DF71EE"/>
    <w:rsid w:val="00DF7420"/>
    <w:rsid w:val="00DF7580"/>
    <w:rsid w:val="00DF75C7"/>
    <w:rsid w:val="00DF78D4"/>
    <w:rsid w:val="00DF7E8D"/>
    <w:rsid w:val="00E001D2"/>
    <w:rsid w:val="00E00427"/>
    <w:rsid w:val="00E00740"/>
    <w:rsid w:val="00E007D8"/>
    <w:rsid w:val="00E007EB"/>
    <w:rsid w:val="00E007EE"/>
    <w:rsid w:val="00E00980"/>
    <w:rsid w:val="00E00C69"/>
    <w:rsid w:val="00E00DE6"/>
    <w:rsid w:val="00E01019"/>
    <w:rsid w:val="00E0117A"/>
    <w:rsid w:val="00E017BC"/>
    <w:rsid w:val="00E01861"/>
    <w:rsid w:val="00E018FD"/>
    <w:rsid w:val="00E01BBA"/>
    <w:rsid w:val="00E01F08"/>
    <w:rsid w:val="00E02065"/>
    <w:rsid w:val="00E020AF"/>
    <w:rsid w:val="00E02208"/>
    <w:rsid w:val="00E02287"/>
    <w:rsid w:val="00E02421"/>
    <w:rsid w:val="00E02469"/>
    <w:rsid w:val="00E02470"/>
    <w:rsid w:val="00E02553"/>
    <w:rsid w:val="00E025A1"/>
    <w:rsid w:val="00E02CA4"/>
    <w:rsid w:val="00E03047"/>
    <w:rsid w:val="00E03402"/>
    <w:rsid w:val="00E03622"/>
    <w:rsid w:val="00E039F5"/>
    <w:rsid w:val="00E03AB4"/>
    <w:rsid w:val="00E03B29"/>
    <w:rsid w:val="00E03B5E"/>
    <w:rsid w:val="00E03C35"/>
    <w:rsid w:val="00E04011"/>
    <w:rsid w:val="00E04262"/>
    <w:rsid w:val="00E04581"/>
    <w:rsid w:val="00E048BA"/>
    <w:rsid w:val="00E04A24"/>
    <w:rsid w:val="00E04B7A"/>
    <w:rsid w:val="00E04C2D"/>
    <w:rsid w:val="00E050A6"/>
    <w:rsid w:val="00E05234"/>
    <w:rsid w:val="00E05597"/>
    <w:rsid w:val="00E0568F"/>
    <w:rsid w:val="00E056E8"/>
    <w:rsid w:val="00E05A01"/>
    <w:rsid w:val="00E05A3E"/>
    <w:rsid w:val="00E05D98"/>
    <w:rsid w:val="00E05E47"/>
    <w:rsid w:val="00E068C1"/>
    <w:rsid w:val="00E0694B"/>
    <w:rsid w:val="00E06A75"/>
    <w:rsid w:val="00E06B96"/>
    <w:rsid w:val="00E06B9D"/>
    <w:rsid w:val="00E06BCF"/>
    <w:rsid w:val="00E06C94"/>
    <w:rsid w:val="00E06DAC"/>
    <w:rsid w:val="00E071C5"/>
    <w:rsid w:val="00E071F5"/>
    <w:rsid w:val="00E073F8"/>
    <w:rsid w:val="00E074AC"/>
    <w:rsid w:val="00E0761F"/>
    <w:rsid w:val="00E079DD"/>
    <w:rsid w:val="00E101A4"/>
    <w:rsid w:val="00E10641"/>
    <w:rsid w:val="00E10779"/>
    <w:rsid w:val="00E10A0C"/>
    <w:rsid w:val="00E10C8D"/>
    <w:rsid w:val="00E112AE"/>
    <w:rsid w:val="00E113AB"/>
    <w:rsid w:val="00E12283"/>
    <w:rsid w:val="00E127E2"/>
    <w:rsid w:val="00E127F6"/>
    <w:rsid w:val="00E12D74"/>
    <w:rsid w:val="00E12E55"/>
    <w:rsid w:val="00E13102"/>
    <w:rsid w:val="00E13278"/>
    <w:rsid w:val="00E132B7"/>
    <w:rsid w:val="00E135C0"/>
    <w:rsid w:val="00E136E5"/>
    <w:rsid w:val="00E13D6F"/>
    <w:rsid w:val="00E13EC0"/>
    <w:rsid w:val="00E14152"/>
    <w:rsid w:val="00E14324"/>
    <w:rsid w:val="00E14401"/>
    <w:rsid w:val="00E14579"/>
    <w:rsid w:val="00E14A13"/>
    <w:rsid w:val="00E14F6F"/>
    <w:rsid w:val="00E14FC0"/>
    <w:rsid w:val="00E15448"/>
    <w:rsid w:val="00E1582A"/>
    <w:rsid w:val="00E161C1"/>
    <w:rsid w:val="00E1638D"/>
    <w:rsid w:val="00E163FD"/>
    <w:rsid w:val="00E1641C"/>
    <w:rsid w:val="00E16C4A"/>
    <w:rsid w:val="00E16F9F"/>
    <w:rsid w:val="00E17106"/>
    <w:rsid w:val="00E1717D"/>
    <w:rsid w:val="00E1743C"/>
    <w:rsid w:val="00E179D3"/>
    <w:rsid w:val="00E17AC3"/>
    <w:rsid w:val="00E17F88"/>
    <w:rsid w:val="00E17FBC"/>
    <w:rsid w:val="00E20186"/>
    <w:rsid w:val="00E2023F"/>
    <w:rsid w:val="00E20261"/>
    <w:rsid w:val="00E202C5"/>
    <w:rsid w:val="00E20497"/>
    <w:rsid w:val="00E20543"/>
    <w:rsid w:val="00E20552"/>
    <w:rsid w:val="00E208C3"/>
    <w:rsid w:val="00E210B5"/>
    <w:rsid w:val="00E21E20"/>
    <w:rsid w:val="00E220A7"/>
    <w:rsid w:val="00E2217E"/>
    <w:rsid w:val="00E22406"/>
    <w:rsid w:val="00E2240F"/>
    <w:rsid w:val="00E22415"/>
    <w:rsid w:val="00E22501"/>
    <w:rsid w:val="00E2265C"/>
    <w:rsid w:val="00E227F1"/>
    <w:rsid w:val="00E22D40"/>
    <w:rsid w:val="00E22DC3"/>
    <w:rsid w:val="00E23615"/>
    <w:rsid w:val="00E2381C"/>
    <w:rsid w:val="00E23E9F"/>
    <w:rsid w:val="00E23EBC"/>
    <w:rsid w:val="00E23FB9"/>
    <w:rsid w:val="00E246E0"/>
    <w:rsid w:val="00E24834"/>
    <w:rsid w:val="00E249FA"/>
    <w:rsid w:val="00E24A39"/>
    <w:rsid w:val="00E24AF9"/>
    <w:rsid w:val="00E24B1F"/>
    <w:rsid w:val="00E24EC5"/>
    <w:rsid w:val="00E251F2"/>
    <w:rsid w:val="00E258C3"/>
    <w:rsid w:val="00E25A94"/>
    <w:rsid w:val="00E2618D"/>
    <w:rsid w:val="00E26706"/>
    <w:rsid w:val="00E26735"/>
    <w:rsid w:val="00E268C5"/>
    <w:rsid w:val="00E26D03"/>
    <w:rsid w:val="00E26D4C"/>
    <w:rsid w:val="00E26DDB"/>
    <w:rsid w:val="00E27191"/>
    <w:rsid w:val="00E27227"/>
    <w:rsid w:val="00E279FF"/>
    <w:rsid w:val="00E27C4A"/>
    <w:rsid w:val="00E27EF8"/>
    <w:rsid w:val="00E30A84"/>
    <w:rsid w:val="00E30D76"/>
    <w:rsid w:val="00E30F25"/>
    <w:rsid w:val="00E31097"/>
    <w:rsid w:val="00E31141"/>
    <w:rsid w:val="00E31446"/>
    <w:rsid w:val="00E31687"/>
    <w:rsid w:val="00E3187F"/>
    <w:rsid w:val="00E31E3E"/>
    <w:rsid w:val="00E31E5F"/>
    <w:rsid w:val="00E32085"/>
    <w:rsid w:val="00E32297"/>
    <w:rsid w:val="00E32440"/>
    <w:rsid w:val="00E324E9"/>
    <w:rsid w:val="00E32821"/>
    <w:rsid w:val="00E32A01"/>
    <w:rsid w:val="00E32BBD"/>
    <w:rsid w:val="00E32C34"/>
    <w:rsid w:val="00E32D39"/>
    <w:rsid w:val="00E33065"/>
    <w:rsid w:val="00E330D4"/>
    <w:rsid w:val="00E339AD"/>
    <w:rsid w:val="00E33AB0"/>
    <w:rsid w:val="00E33BE3"/>
    <w:rsid w:val="00E33C08"/>
    <w:rsid w:val="00E33F66"/>
    <w:rsid w:val="00E340A7"/>
    <w:rsid w:val="00E34219"/>
    <w:rsid w:val="00E34441"/>
    <w:rsid w:val="00E34793"/>
    <w:rsid w:val="00E3490D"/>
    <w:rsid w:val="00E34CA0"/>
    <w:rsid w:val="00E34D42"/>
    <w:rsid w:val="00E34D46"/>
    <w:rsid w:val="00E35081"/>
    <w:rsid w:val="00E350EF"/>
    <w:rsid w:val="00E354C8"/>
    <w:rsid w:val="00E35687"/>
    <w:rsid w:val="00E35920"/>
    <w:rsid w:val="00E35EE3"/>
    <w:rsid w:val="00E36200"/>
    <w:rsid w:val="00E36429"/>
    <w:rsid w:val="00E36469"/>
    <w:rsid w:val="00E365CD"/>
    <w:rsid w:val="00E36A52"/>
    <w:rsid w:val="00E36D2E"/>
    <w:rsid w:val="00E36E19"/>
    <w:rsid w:val="00E37135"/>
    <w:rsid w:val="00E37278"/>
    <w:rsid w:val="00E3747E"/>
    <w:rsid w:val="00E37783"/>
    <w:rsid w:val="00E377FD"/>
    <w:rsid w:val="00E37C0C"/>
    <w:rsid w:val="00E37C55"/>
    <w:rsid w:val="00E37CAC"/>
    <w:rsid w:val="00E40287"/>
    <w:rsid w:val="00E406B1"/>
    <w:rsid w:val="00E40CE3"/>
    <w:rsid w:val="00E40D7D"/>
    <w:rsid w:val="00E40ED9"/>
    <w:rsid w:val="00E411C3"/>
    <w:rsid w:val="00E41416"/>
    <w:rsid w:val="00E415EA"/>
    <w:rsid w:val="00E41753"/>
    <w:rsid w:val="00E419B0"/>
    <w:rsid w:val="00E41B1F"/>
    <w:rsid w:val="00E41B4D"/>
    <w:rsid w:val="00E41D5F"/>
    <w:rsid w:val="00E42383"/>
    <w:rsid w:val="00E42A32"/>
    <w:rsid w:val="00E42AF5"/>
    <w:rsid w:val="00E42C5D"/>
    <w:rsid w:val="00E42CAE"/>
    <w:rsid w:val="00E430F2"/>
    <w:rsid w:val="00E4358D"/>
    <w:rsid w:val="00E4397A"/>
    <w:rsid w:val="00E43CC6"/>
    <w:rsid w:val="00E43F30"/>
    <w:rsid w:val="00E44558"/>
    <w:rsid w:val="00E4462C"/>
    <w:rsid w:val="00E4462D"/>
    <w:rsid w:val="00E446ED"/>
    <w:rsid w:val="00E44921"/>
    <w:rsid w:val="00E44C07"/>
    <w:rsid w:val="00E44EE0"/>
    <w:rsid w:val="00E453F1"/>
    <w:rsid w:val="00E45403"/>
    <w:rsid w:val="00E45C8F"/>
    <w:rsid w:val="00E45ECC"/>
    <w:rsid w:val="00E45F19"/>
    <w:rsid w:val="00E45FCE"/>
    <w:rsid w:val="00E46061"/>
    <w:rsid w:val="00E46395"/>
    <w:rsid w:val="00E463DA"/>
    <w:rsid w:val="00E465A8"/>
    <w:rsid w:val="00E46A8E"/>
    <w:rsid w:val="00E46F0C"/>
    <w:rsid w:val="00E46F24"/>
    <w:rsid w:val="00E47463"/>
    <w:rsid w:val="00E47612"/>
    <w:rsid w:val="00E478C2"/>
    <w:rsid w:val="00E47AD7"/>
    <w:rsid w:val="00E47E26"/>
    <w:rsid w:val="00E50002"/>
    <w:rsid w:val="00E503F1"/>
    <w:rsid w:val="00E50650"/>
    <w:rsid w:val="00E5093A"/>
    <w:rsid w:val="00E50CAA"/>
    <w:rsid w:val="00E50E1F"/>
    <w:rsid w:val="00E510AA"/>
    <w:rsid w:val="00E51560"/>
    <w:rsid w:val="00E51827"/>
    <w:rsid w:val="00E518DC"/>
    <w:rsid w:val="00E51F2D"/>
    <w:rsid w:val="00E51F52"/>
    <w:rsid w:val="00E5226A"/>
    <w:rsid w:val="00E52373"/>
    <w:rsid w:val="00E5259D"/>
    <w:rsid w:val="00E525F1"/>
    <w:rsid w:val="00E52651"/>
    <w:rsid w:val="00E52700"/>
    <w:rsid w:val="00E52715"/>
    <w:rsid w:val="00E52BE7"/>
    <w:rsid w:val="00E52F08"/>
    <w:rsid w:val="00E5340E"/>
    <w:rsid w:val="00E53D3C"/>
    <w:rsid w:val="00E5448D"/>
    <w:rsid w:val="00E5456C"/>
    <w:rsid w:val="00E5488A"/>
    <w:rsid w:val="00E549B7"/>
    <w:rsid w:val="00E54AB2"/>
    <w:rsid w:val="00E54F44"/>
    <w:rsid w:val="00E552C4"/>
    <w:rsid w:val="00E55424"/>
    <w:rsid w:val="00E55BBC"/>
    <w:rsid w:val="00E55CB6"/>
    <w:rsid w:val="00E55CDE"/>
    <w:rsid w:val="00E55E2C"/>
    <w:rsid w:val="00E55F0E"/>
    <w:rsid w:val="00E560B4"/>
    <w:rsid w:val="00E56178"/>
    <w:rsid w:val="00E561CC"/>
    <w:rsid w:val="00E563FF"/>
    <w:rsid w:val="00E565D9"/>
    <w:rsid w:val="00E565FA"/>
    <w:rsid w:val="00E56B80"/>
    <w:rsid w:val="00E56CCD"/>
    <w:rsid w:val="00E5756B"/>
    <w:rsid w:val="00E578B1"/>
    <w:rsid w:val="00E578CB"/>
    <w:rsid w:val="00E57A9C"/>
    <w:rsid w:val="00E57F44"/>
    <w:rsid w:val="00E60177"/>
    <w:rsid w:val="00E60345"/>
    <w:rsid w:val="00E60478"/>
    <w:rsid w:val="00E60BF1"/>
    <w:rsid w:val="00E60D64"/>
    <w:rsid w:val="00E60F0C"/>
    <w:rsid w:val="00E611F5"/>
    <w:rsid w:val="00E612C8"/>
    <w:rsid w:val="00E615F0"/>
    <w:rsid w:val="00E61689"/>
    <w:rsid w:val="00E61ACF"/>
    <w:rsid w:val="00E620E0"/>
    <w:rsid w:val="00E62132"/>
    <w:rsid w:val="00E62190"/>
    <w:rsid w:val="00E625B1"/>
    <w:rsid w:val="00E6262C"/>
    <w:rsid w:val="00E62646"/>
    <w:rsid w:val="00E627AA"/>
    <w:rsid w:val="00E6291A"/>
    <w:rsid w:val="00E62A48"/>
    <w:rsid w:val="00E62B8C"/>
    <w:rsid w:val="00E62E36"/>
    <w:rsid w:val="00E62FB8"/>
    <w:rsid w:val="00E630F9"/>
    <w:rsid w:val="00E6347F"/>
    <w:rsid w:val="00E6359C"/>
    <w:rsid w:val="00E63814"/>
    <w:rsid w:val="00E638F5"/>
    <w:rsid w:val="00E63A72"/>
    <w:rsid w:val="00E63CBB"/>
    <w:rsid w:val="00E63EF8"/>
    <w:rsid w:val="00E64589"/>
    <w:rsid w:val="00E64D41"/>
    <w:rsid w:val="00E64F03"/>
    <w:rsid w:val="00E65031"/>
    <w:rsid w:val="00E6514A"/>
    <w:rsid w:val="00E65445"/>
    <w:rsid w:val="00E65E23"/>
    <w:rsid w:val="00E65F1A"/>
    <w:rsid w:val="00E66170"/>
    <w:rsid w:val="00E663DA"/>
    <w:rsid w:val="00E66451"/>
    <w:rsid w:val="00E66550"/>
    <w:rsid w:val="00E6658F"/>
    <w:rsid w:val="00E66686"/>
    <w:rsid w:val="00E667F9"/>
    <w:rsid w:val="00E66953"/>
    <w:rsid w:val="00E669F2"/>
    <w:rsid w:val="00E66AF6"/>
    <w:rsid w:val="00E66B1F"/>
    <w:rsid w:val="00E66B56"/>
    <w:rsid w:val="00E66C5A"/>
    <w:rsid w:val="00E66E87"/>
    <w:rsid w:val="00E67030"/>
    <w:rsid w:val="00E67089"/>
    <w:rsid w:val="00E67193"/>
    <w:rsid w:val="00E67735"/>
    <w:rsid w:val="00E677FF"/>
    <w:rsid w:val="00E678F1"/>
    <w:rsid w:val="00E67B08"/>
    <w:rsid w:val="00E67D31"/>
    <w:rsid w:val="00E67E47"/>
    <w:rsid w:val="00E7007E"/>
    <w:rsid w:val="00E704DE"/>
    <w:rsid w:val="00E705E5"/>
    <w:rsid w:val="00E706D1"/>
    <w:rsid w:val="00E708C0"/>
    <w:rsid w:val="00E709DA"/>
    <w:rsid w:val="00E70A2C"/>
    <w:rsid w:val="00E70E89"/>
    <w:rsid w:val="00E71653"/>
    <w:rsid w:val="00E7167F"/>
    <w:rsid w:val="00E71AF6"/>
    <w:rsid w:val="00E71BF4"/>
    <w:rsid w:val="00E71DFC"/>
    <w:rsid w:val="00E721C0"/>
    <w:rsid w:val="00E72205"/>
    <w:rsid w:val="00E72218"/>
    <w:rsid w:val="00E723F9"/>
    <w:rsid w:val="00E72AE6"/>
    <w:rsid w:val="00E72BBE"/>
    <w:rsid w:val="00E7316F"/>
    <w:rsid w:val="00E732E8"/>
    <w:rsid w:val="00E73717"/>
    <w:rsid w:val="00E73932"/>
    <w:rsid w:val="00E73957"/>
    <w:rsid w:val="00E73959"/>
    <w:rsid w:val="00E739B9"/>
    <w:rsid w:val="00E73D16"/>
    <w:rsid w:val="00E73E21"/>
    <w:rsid w:val="00E73E3C"/>
    <w:rsid w:val="00E740D5"/>
    <w:rsid w:val="00E74103"/>
    <w:rsid w:val="00E7419A"/>
    <w:rsid w:val="00E74311"/>
    <w:rsid w:val="00E743E5"/>
    <w:rsid w:val="00E7465D"/>
    <w:rsid w:val="00E748FB"/>
    <w:rsid w:val="00E749CA"/>
    <w:rsid w:val="00E74E88"/>
    <w:rsid w:val="00E74F00"/>
    <w:rsid w:val="00E74F6C"/>
    <w:rsid w:val="00E7510F"/>
    <w:rsid w:val="00E751FB"/>
    <w:rsid w:val="00E75478"/>
    <w:rsid w:val="00E7588A"/>
    <w:rsid w:val="00E75BF9"/>
    <w:rsid w:val="00E75DF1"/>
    <w:rsid w:val="00E75E56"/>
    <w:rsid w:val="00E75FE8"/>
    <w:rsid w:val="00E76469"/>
    <w:rsid w:val="00E764BC"/>
    <w:rsid w:val="00E768BF"/>
    <w:rsid w:val="00E76B1C"/>
    <w:rsid w:val="00E76B28"/>
    <w:rsid w:val="00E76C64"/>
    <w:rsid w:val="00E7727B"/>
    <w:rsid w:val="00E7751E"/>
    <w:rsid w:val="00E77B20"/>
    <w:rsid w:val="00E77D16"/>
    <w:rsid w:val="00E77D1F"/>
    <w:rsid w:val="00E77F38"/>
    <w:rsid w:val="00E77FA7"/>
    <w:rsid w:val="00E8010E"/>
    <w:rsid w:val="00E80509"/>
    <w:rsid w:val="00E805B3"/>
    <w:rsid w:val="00E80778"/>
    <w:rsid w:val="00E80804"/>
    <w:rsid w:val="00E80890"/>
    <w:rsid w:val="00E80BF2"/>
    <w:rsid w:val="00E80C9F"/>
    <w:rsid w:val="00E80E27"/>
    <w:rsid w:val="00E80E2B"/>
    <w:rsid w:val="00E80F05"/>
    <w:rsid w:val="00E810BF"/>
    <w:rsid w:val="00E8113E"/>
    <w:rsid w:val="00E8126F"/>
    <w:rsid w:val="00E8140B"/>
    <w:rsid w:val="00E816F2"/>
    <w:rsid w:val="00E81A11"/>
    <w:rsid w:val="00E81A37"/>
    <w:rsid w:val="00E8238A"/>
    <w:rsid w:val="00E828EB"/>
    <w:rsid w:val="00E829B5"/>
    <w:rsid w:val="00E82FFC"/>
    <w:rsid w:val="00E83A23"/>
    <w:rsid w:val="00E83D31"/>
    <w:rsid w:val="00E83E00"/>
    <w:rsid w:val="00E83FCB"/>
    <w:rsid w:val="00E841EA"/>
    <w:rsid w:val="00E84430"/>
    <w:rsid w:val="00E84648"/>
    <w:rsid w:val="00E84848"/>
    <w:rsid w:val="00E84C3D"/>
    <w:rsid w:val="00E84C65"/>
    <w:rsid w:val="00E8534B"/>
    <w:rsid w:val="00E85430"/>
    <w:rsid w:val="00E854CB"/>
    <w:rsid w:val="00E854CF"/>
    <w:rsid w:val="00E857DA"/>
    <w:rsid w:val="00E858CA"/>
    <w:rsid w:val="00E85CFB"/>
    <w:rsid w:val="00E85DD2"/>
    <w:rsid w:val="00E85DD9"/>
    <w:rsid w:val="00E85EA9"/>
    <w:rsid w:val="00E8619B"/>
    <w:rsid w:val="00E86260"/>
    <w:rsid w:val="00E8637B"/>
    <w:rsid w:val="00E865D1"/>
    <w:rsid w:val="00E867BD"/>
    <w:rsid w:val="00E8699C"/>
    <w:rsid w:val="00E869F9"/>
    <w:rsid w:val="00E86E43"/>
    <w:rsid w:val="00E8733E"/>
    <w:rsid w:val="00E877C1"/>
    <w:rsid w:val="00E87848"/>
    <w:rsid w:val="00E87AEC"/>
    <w:rsid w:val="00E87C8C"/>
    <w:rsid w:val="00E87E40"/>
    <w:rsid w:val="00E87F62"/>
    <w:rsid w:val="00E87FB8"/>
    <w:rsid w:val="00E90084"/>
    <w:rsid w:val="00E90129"/>
    <w:rsid w:val="00E90364"/>
    <w:rsid w:val="00E90536"/>
    <w:rsid w:val="00E9067A"/>
    <w:rsid w:val="00E90B31"/>
    <w:rsid w:val="00E91428"/>
    <w:rsid w:val="00E916BF"/>
    <w:rsid w:val="00E91960"/>
    <w:rsid w:val="00E91A04"/>
    <w:rsid w:val="00E91A2A"/>
    <w:rsid w:val="00E91A89"/>
    <w:rsid w:val="00E91BB7"/>
    <w:rsid w:val="00E91D99"/>
    <w:rsid w:val="00E91DA8"/>
    <w:rsid w:val="00E91EC2"/>
    <w:rsid w:val="00E91F2A"/>
    <w:rsid w:val="00E92353"/>
    <w:rsid w:val="00E92452"/>
    <w:rsid w:val="00E925C1"/>
    <w:rsid w:val="00E9270F"/>
    <w:rsid w:val="00E928D4"/>
    <w:rsid w:val="00E92952"/>
    <w:rsid w:val="00E92F4C"/>
    <w:rsid w:val="00E92FF0"/>
    <w:rsid w:val="00E9314B"/>
    <w:rsid w:val="00E9319A"/>
    <w:rsid w:val="00E93241"/>
    <w:rsid w:val="00E932B2"/>
    <w:rsid w:val="00E933DF"/>
    <w:rsid w:val="00E934CA"/>
    <w:rsid w:val="00E936E9"/>
    <w:rsid w:val="00E93A5F"/>
    <w:rsid w:val="00E93CF8"/>
    <w:rsid w:val="00E93EB8"/>
    <w:rsid w:val="00E93F9B"/>
    <w:rsid w:val="00E94030"/>
    <w:rsid w:val="00E9404D"/>
    <w:rsid w:val="00E94391"/>
    <w:rsid w:val="00E94813"/>
    <w:rsid w:val="00E948E9"/>
    <w:rsid w:val="00E94AC5"/>
    <w:rsid w:val="00E94D63"/>
    <w:rsid w:val="00E94F4F"/>
    <w:rsid w:val="00E950A0"/>
    <w:rsid w:val="00E9514F"/>
    <w:rsid w:val="00E953B3"/>
    <w:rsid w:val="00E954F3"/>
    <w:rsid w:val="00E955CC"/>
    <w:rsid w:val="00E9566A"/>
    <w:rsid w:val="00E95731"/>
    <w:rsid w:val="00E95A73"/>
    <w:rsid w:val="00E95AB2"/>
    <w:rsid w:val="00E95B58"/>
    <w:rsid w:val="00E95C67"/>
    <w:rsid w:val="00E95CCC"/>
    <w:rsid w:val="00E95D09"/>
    <w:rsid w:val="00E95DD4"/>
    <w:rsid w:val="00E95FB6"/>
    <w:rsid w:val="00E962FC"/>
    <w:rsid w:val="00E96438"/>
    <w:rsid w:val="00E96491"/>
    <w:rsid w:val="00E9671F"/>
    <w:rsid w:val="00E9692D"/>
    <w:rsid w:val="00E970A2"/>
    <w:rsid w:val="00E97125"/>
    <w:rsid w:val="00E97414"/>
    <w:rsid w:val="00E97861"/>
    <w:rsid w:val="00E97AB5"/>
    <w:rsid w:val="00E97C5D"/>
    <w:rsid w:val="00E97D7C"/>
    <w:rsid w:val="00E97E58"/>
    <w:rsid w:val="00EA0410"/>
    <w:rsid w:val="00EA05C7"/>
    <w:rsid w:val="00EA0620"/>
    <w:rsid w:val="00EA0AAD"/>
    <w:rsid w:val="00EA0B7A"/>
    <w:rsid w:val="00EA0BB9"/>
    <w:rsid w:val="00EA117D"/>
    <w:rsid w:val="00EA18A3"/>
    <w:rsid w:val="00EA18AC"/>
    <w:rsid w:val="00EA1B99"/>
    <w:rsid w:val="00EA1CBC"/>
    <w:rsid w:val="00EA1D67"/>
    <w:rsid w:val="00EA1E52"/>
    <w:rsid w:val="00EA1F67"/>
    <w:rsid w:val="00EA1FC2"/>
    <w:rsid w:val="00EA2027"/>
    <w:rsid w:val="00EA2061"/>
    <w:rsid w:val="00EA2091"/>
    <w:rsid w:val="00EA20A0"/>
    <w:rsid w:val="00EA20A9"/>
    <w:rsid w:val="00EA210F"/>
    <w:rsid w:val="00EA2595"/>
    <w:rsid w:val="00EA26CF"/>
    <w:rsid w:val="00EA271A"/>
    <w:rsid w:val="00EA27EE"/>
    <w:rsid w:val="00EA2965"/>
    <w:rsid w:val="00EA2B39"/>
    <w:rsid w:val="00EA2B92"/>
    <w:rsid w:val="00EA2D98"/>
    <w:rsid w:val="00EA2DA1"/>
    <w:rsid w:val="00EA32F1"/>
    <w:rsid w:val="00EA358D"/>
    <w:rsid w:val="00EA366E"/>
    <w:rsid w:val="00EA3C54"/>
    <w:rsid w:val="00EA3CAF"/>
    <w:rsid w:val="00EA3CF5"/>
    <w:rsid w:val="00EA3FB5"/>
    <w:rsid w:val="00EA40FC"/>
    <w:rsid w:val="00EA4283"/>
    <w:rsid w:val="00EA431C"/>
    <w:rsid w:val="00EA4386"/>
    <w:rsid w:val="00EA45E1"/>
    <w:rsid w:val="00EA4680"/>
    <w:rsid w:val="00EA48D4"/>
    <w:rsid w:val="00EA499D"/>
    <w:rsid w:val="00EA4DF3"/>
    <w:rsid w:val="00EA4E78"/>
    <w:rsid w:val="00EA4EE1"/>
    <w:rsid w:val="00EA4EFB"/>
    <w:rsid w:val="00EA5451"/>
    <w:rsid w:val="00EA5659"/>
    <w:rsid w:val="00EA5721"/>
    <w:rsid w:val="00EA57D5"/>
    <w:rsid w:val="00EA5873"/>
    <w:rsid w:val="00EA5BEF"/>
    <w:rsid w:val="00EA5C60"/>
    <w:rsid w:val="00EA5D6B"/>
    <w:rsid w:val="00EA60C5"/>
    <w:rsid w:val="00EA6369"/>
    <w:rsid w:val="00EA6387"/>
    <w:rsid w:val="00EA647B"/>
    <w:rsid w:val="00EA667C"/>
    <w:rsid w:val="00EA66F9"/>
    <w:rsid w:val="00EA6814"/>
    <w:rsid w:val="00EA6865"/>
    <w:rsid w:val="00EA6950"/>
    <w:rsid w:val="00EA6AC2"/>
    <w:rsid w:val="00EA6C54"/>
    <w:rsid w:val="00EA6F49"/>
    <w:rsid w:val="00EA7433"/>
    <w:rsid w:val="00EA7602"/>
    <w:rsid w:val="00EA78ED"/>
    <w:rsid w:val="00EA7A76"/>
    <w:rsid w:val="00EA7C79"/>
    <w:rsid w:val="00EA7DEC"/>
    <w:rsid w:val="00EB0A56"/>
    <w:rsid w:val="00EB0C38"/>
    <w:rsid w:val="00EB15A9"/>
    <w:rsid w:val="00EB180A"/>
    <w:rsid w:val="00EB1828"/>
    <w:rsid w:val="00EB21B5"/>
    <w:rsid w:val="00EB21C0"/>
    <w:rsid w:val="00EB22DE"/>
    <w:rsid w:val="00EB238D"/>
    <w:rsid w:val="00EB2455"/>
    <w:rsid w:val="00EB2696"/>
    <w:rsid w:val="00EB2E20"/>
    <w:rsid w:val="00EB2E7F"/>
    <w:rsid w:val="00EB324E"/>
    <w:rsid w:val="00EB351A"/>
    <w:rsid w:val="00EB3664"/>
    <w:rsid w:val="00EB37F2"/>
    <w:rsid w:val="00EB3BAF"/>
    <w:rsid w:val="00EB3EF4"/>
    <w:rsid w:val="00EB4031"/>
    <w:rsid w:val="00EB42F8"/>
    <w:rsid w:val="00EB4B51"/>
    <w:rsid w:val="00EB4BBF"/>
    <w:rsid w:val="00EB4E16"/>
    <w:rsid w:val="00EB4ECE"/>
    <w:rsid w:val="00EB4F8E"/>
    <w:rsid w:val="00EB54A0"/>
    <w:rsid w:val="00EB54F4"/>
    <w:rsid w:val="00EB552D"/>
    <w:rsid w:val="00EB571A"/>
    <w:rsid w:val="00EB58B9"/>
    <w:rsid w:val="00EB58FF"/>
    <w:rsid w:val="00EB5A93"/>
    <w:rsid w:val="00EB5EDF"/>
    <w:rsid w:val="00EB61D4"/>
    <w:rsid w:val="00EB625C"/>
    <w:rsid w:val="00EB630D"/>
    <w:rsid w:val="00EB671C"/>
    <w:rsid w:val="00EB67A2"/>
    <w:rsid w:val="00EB67CF"/>
    <w:rsid w:val="00EB6B99"/>
    <w:rsid w:val="00EB6CF1"/>
    <w:rsid w:val="00EB6F29"/>
    <w:rsid w:val="00EB73C8"/>
    <w:rsid w:val="00EB7416"/>
    <w:rsid w:val="00EB7634"/>
    <w:rsid w:val="00EB77F7"/>
    <w:rsid w:val="00EB7D2D"/>
    <w:rsid w:val="00EC0467"/>
    <w:rsid w:val="00EC099F"/>
    <w:rsid w:val="00EC0B2F"/>
    <w:rsid w:val="00EC0BBE"/>
    <w:rsid w:val="00EC0BDB"/>
    <w:rsid w:val="00EC116D"/>
    <w:rsid w:val="00EC11C3"/>
    <w:rsid w:val="00EC138B"/>
    <w:rsid w:val="00EC184F"/>
    <w:rsid w:val="00EC1DD4"/>
    <w:rsid w:val="00EC22E0"/>
    <w:rsid w:val="00EC23A5"/>
    <w:rsid w:val="00EC2877"/>
    <w:rsid w:val="00EC2AF1"/>
    <w:rsid w:val="00EC2E00"/>
    <w:rsid w:val="00EC2FBA"/>
    <w:rsid w:val="00EC30D0"/>
    <w:rsid w:val="00EC32FE"/>
    <w:rsid w:val="00EC3471"/>
    <w:rsid w:val="00EC350C"/>
    <w:rsid w:val="00EC37DB"/>
    <w:rsid w:val="00EC39DB"/>
    <w:rsid w:val="00EC39E0"/>
    <w:rsid w:val="00EC3AE8"/>
    <w:rsid w:val="00EC3F88"/>
    <w:rsid w:val="00EC446F"/>
    <w:rsid w:val="00EC4576"/>
    <w:rsid w:val="00EC46F6"/>
    <w:rsid w:val="00EC51B6"/>
    <w:rsid w:val="00EC54FA"/>
    <w:rsid w:val="00EC5518"/>
    <w:rsid w:val="00EC57E4"/>
    <w:rsid w:val="00EC5A04"/>
    <w:rsid w:val="00EC5A8F"/>
    <w:rsid w:val="00EC5B82"/>
    <w:rsid w:val="00EC5F0C"/>
    <w:rsid w:val="00EC5F77"/>
    <w:rsid w:val="00EC6127"/>
    <w:rsid w:val="00EC6163"/>
    <w:rsid w:val="00EC638B"/>
    <w:rsid w:val="00EC659B"/>
    <w:rsid w:val="00EC6734"/>
    <w:rsid w:val="00EC6826"/>
    <w:rsid w:val="00EC6C5E"/>
    <w:rsid w:val="00EC6D77"/>
    <w:rsid w:val="00EC6DE4"/>
    <w:rsid w:val="00EC7126"/>
    <w:rsid w:val="00EC7254"/>
    <w:rsid w:val="00EC72D8"/>
    <w:rsid w:val="00EC763F"/>
    <w:rsid w:val="00EC7687"/>
    <w:rsid w:val="00EC7C0D"/>
    <w:rsid w:val="00EC7C6E"/>
    <w:rsid w:val="00EC7DB4"/>
    <w:rsid w:val="00EC7F12"/>
    <w:rsid w:val="00ED0468"/>
    <w:rsid w:val="00ED0742"/>
    <w:rsid w:val="00ED07D5"/>
    <w:rsid w:val="00ED08A4"/>
    <w:rsid w:val="00ED09E4"/>
    <w:rsid w:val="00ED0A39"/>
    <w:rsid w:val="00ED0C56"/>
    <w:rsid w:val="00ED0CC3"/>
    <w:rsid w:val="00ED0E12"/>
    <w:rsid w:val="00ED0EBA"/>
    <w:rsid w:val="00ED110D"/>
    <w:rsid w:val="00ED147E"/>
    <w:rsid w:val="00ED15D6"/>
    <w:rsid w:val="00ED1658"/>
    <w:rsid w:val="00ED16C0"/>
    <w:rsid w:val="00ED1724"/>
    <w:rsid w:val="00ED1CD0"/>
    <w:rsid w:val="00ED1E6B"/>
    <w:rsid w:val="00ED1EDF"/>
    <w:rsid w:val="00ED1F12"/>
    <w:rsid w:val="00ED1FC2"/>
    <w:rsid w:val="00ED2689"/>
    <w:rsid w:val="00ED298B"/>
    <w:rsid w:val="00ED2B14"/>
    <w:rsid w:val="00ED2E99"/>
    <w:rsid w:val="00ED3643"/>
    <w:rsid w:val="00ED3FBF"/>
    <w:rsid w:val="00ED4039"/>
    <w:rsid w:val="00ED4058"/>
    <w:rsid w:val="00ED4382"/>
    <w:rsid w:val="00ED4824"/>
    <w:rsid w:val="00ED4928"/>
    <w:rsid w:val="00ED4BB2"/>
    <w:rsid w:val="00ED517F"/>
    <w:rsid w:val="00ED567B"/>
    <w:rsid w:val="00ED58E2"/>
    <w:rsid w:val="00ED5AD1"/>
    <w:rsid w:val="00ED5C61"/>
    <w:rsid w:val="00ED5D2E"/>
    <w:rsid w:val="00ED5D4B"/>
    <w:rsid w:val="00ED5DFD"/>
    <w:rsid w:val="00ED5E5A"/>
    <w:rsid w:val="00ED6432"/>
    <w:rsid w:val="00ED6500"/>
    <w:rsid w:val="00ED664A"/>
    <w:rsid w:val="00ED68FA"/>
    <w:rsid w:val="00ED69C5"/>
    <w:rsid w:val="00ED6AB2"/>
    <w:rsid w:val="00ED6B7B"/>
    <w:rsid w:val="00ED6B94"/>
    <w:rsid w:val="00ED6E6B"/>
    <w:rsid w:val="00ED6EB9"/>
    <w:rsid w:val="00ED73CD"/>
    <w:rsid w:val="00ED7417"/>
    <w:rsid w:val="00ED7639"/>
    <w:rsid w:val="00ED7783"/>
    <w:rsid w:val="00ED7805"/>
    <w:rsid w:val="00ED782D"/>
    <w:rsid w:val="00ED783E"/>
    <w:rsid w:val="00ED79A4"/>
    <w:rsid w:val="00ED7B10"/>
    <w:rsid w:val="00ED7B66"/>
    <w:rsid w:val="00ED7BF4"/>
    <w:rsid w:val="00ED7D92"/>
    <w:rsid w:val="00EE00C5"/>
    <w:rsid w:val="00EE00F5"/>
    <w:rsid w:val="00EE014C"/>
    <w:rsid w:val="00EE05B9"/>
    <w:rsid w:val="00EE06B1"/>
    <w:rsid w:val="00EE0BCE"/>
    <w:rsid w:val="00EE172E"/>
    <w:rsid w:val="00EE195B"/>
    <w:rsid w:val="00EE19BB"/>
    <w:rsid w:val="00EE1BE8"/>
    <w:rsid w:val="00EE1FFB"/>
    <w:rsid w:val="00EE2048"/>
    <w:rsid w:val="00EE2180"/>
    <w:rsid w:val="00EE21AC"/>
    <w:rsid w:val="00EE21EF"/>
    <w:rsid w:val="00EE2485"/>
    <w:rsid w:val="00EE2783"/>
    <w:rsid w:val="00EE295A"/>
    <w:rsid w:val="00EE2A6A"/>
    <w:rsid w:val="00EE2A95"/>
    <w:rsid w:val="00EE2B24"/>
    <w:rsid w:val="00EE2BD2"/>
    <w:rsid w:val="00EE2CA8"/>
    <w:rsid w:val="00EE2E5C"/>
    <w:rsid w:val="00EE2F85"/>
    <w:rsid w:val="00EE31C6"/>
    <w:rsid w:val="00EE31F5"/>
    <w:rsid w:val="00EE3309"/>
    <w:rsid w:val="00EE38F1"/>
    <w:rsid w:val="00EE393B"/>
    <w:rsid w:val="00EE3A30"/>
    <w:rsid w:val="00EE3E57"/>
    <w:rsid w:val="00EE42E4"/>
    <w:rsid w:val="00EE4547"/>
    <w:rsid w:val="00EE465F"/>
    <w:rsid w:val="00EE46B3"/>
    <w:rsid w:val="00EE4B22"/>
    <w:rsid w:val="00EE4E43"/>
    <w:rsid w:val="00EE55FF"/>
    <w:rsid w:val="00EE5871"/>
    <w:rsid w:val="00EE5EDE"/>
    <w:rsid w:val="00EE63D4"/>
    <w:rsid w:val="00EE6917"/>
    <w:rsid w:val="00EE6B14"/>
    <w:rsid w:val="00EE6D05"/>
    <w:rsid w:val="00EE6D86"/>
    <w:rsid w:val="00EE7310"/>
    <w:rsid w:val="00EE7616"/>
    <w:rsid w:val="00EE7BFE"/>
    <w:rsid w:val="00EE7F4D"/>
    <w:rsid w:val="00EF01BA"/>
    <w:rsid w:val="00EF0371"/>
    <w:rsid w:val="00EF047E"/>
    <w:rsid w:val="00EF07F6"/>
    <w:rsid w:val="00EF0A11"/>
    <w:rsid w:val="00EF0BA6"/>
    <w:rsid w:val="00EF14CA"/>
    <w:rsid w:val="00EF1668"/>
    <w:rsid w:val="00EF1762"/>
    <w:rsid w:val="00EF1BF9"/>
    <w:rsid w:val="00EF1C7E"/>
    <w:rsid w:val="00EF1F8E"/>
    <w:rsid w:val="00EF1F9E"/>
    <w:rsid w:val="00EF1FEB"/>
    <w:rsid w:val="00EF21F7"/>
    <w:rsid w:val="00EF2480"/>
    <w:rsid w:val="00EF2C80"/>
    <w:rsid w:val="00EF2DA7"/>
    <w:rsid w:val="00EF3046"/>
    <w:rsid w:val="00EF36C9"/>
    <w:rsid w:val="00EF3730"/>
    <w:rsid w:val="00EF39A5"/>
    <w:rsid w:val="00EF3B90"/>
    <w:rsid w:val="00EF4087"/>
    <w:rsid w:val="00EF4288"/>
    <w:rsid w:val="00EF42CC"/>
    <w:rsid w:val="00EF49B6"/>
    <w:rsid w:val="00EF4E4A"/>
    <w:rsid w:val="00EF4FB9"/>
    <w:rsid w:val="00EF5082"/>
    <w:rsid w:val="00EF5304"/>
    <w:rsid w:val="00EF542E"/>
    <w:rsid w:val="00EF54F1"/>
    <w:rsid w:val="00EF55E3"/>
    <w:rsid w:val="00EF576A"/>
    <w:rsid w:val="00EF59A7"/>
    <w:rsid w:val="00EF62C8"/>
    <w:rsid w:val="00EF667E"/>
    <w:rsid w:val="00EF679B"/>
    <w:rsid w:val="00EF6D47"/>
    <w:rsid w:val="00EF6EA7"/>
    <w:rsid w:val="00EF7006"/>
    <w:rsid w:val="00EF70E9"/>
    <w:rsid w:val="00EF710A"/>
    <w:rsid w:val="00EF74AC"/>
    <w:rsid w:val="00EF762D"/>
    <w:rsid w:val="00EF765C"/>
    <w:rsid w:val="00EF76DB"/>
    <w:rsid w:val="00EF779C"/>
    <w:rsid w:val="00EF7AF4"/>
    <w:rsid w:val="00EF7D5C"/>
    <w:rsid w:val="00EF7DC1"/>
    <w:rsid w:val="00EF7F7B"/>
    <w:rsid w:val="00F001E2"/>
    <w:rsid w:val="00F0088E"/>
    <w:rsid w:val="00F00B7F"/>
    <w:rsid w:val="00F00B9B"/>
    <w:rsid w:val="00F00C6B"/>
    <w:rsid w:val="00F00E34"/>
    <w:rsid w:val="00F010A5"/>
    <w:rsid w:val="00F0112A"/>
    <w:rsid w:val="00F01422"/>
    <w:rsid w:val="00F01675"/>
    <w:rsid w:val="00F01946"/>
    <w:rsid w:val="00F01A07"/>
    <w:rsid w:val="00F01FA5"/>
    <w:rsid w:val="00F0218A"/>
    <w:rsid w:val="00F0224A"/>
    <w:rsid w:val="00F0245A"/>
    <w:rsid w:val="00F024EB"/>
    <w:rsid w:val="00F02550"/>
    <w:rsid w:val="00F02743"/>
    <w:rsid w:val="00F028EC"/>
    <w:rsid w:val="00F03099"/>
    <w:rsid w:val="00F030D3"/>
    <w:rsid w:val="00F031B3"/>
    <w:rsid w:val="00F033F0"/>
    <w:rsid w:val="00F036AC"/>
    <w:rsid w:val="00F03C13"/>
    <w:rsid w:val="00F03F8F"/>
    <w:rsid w:val="00F03FB8"/>
    <w:rsid w:val="00F04064"/>
    <w:rsid w:val="00F04223"/>
    <w:rsid w:val="00F04322"/>
    <w:rsid w:val="00F0436A"/>
    <w:rsid w:val="00F04AD6"/>
    <w:rsid w:val="00F04C01"/>
    <w:rsid w:val="00F04E0F"/>
    <w:rsid w:val="00F04F25"/>
    <w:rsid w:val="00F05487"/>
    <w:rsid w:val="00F055F2"/>
    <w:rsid w:val="00F0583A"/>
    <w:rsid w:val="00F05878"/>
    <w:rsid w:val="00F05BD3"/>
    <w:rsid w:val="00F05BFC"/>
    <w:rsid w:val="00F05C4A"/>
    <w:rsid w:val="00F05CA9"/>
    <w:rsid w:val="00F05EA4"/>
    <w:rsid w:val="00F06088"/>
    <w:rsid w:val="00F061CD"/>
    <w:rsid w:val="00F0631B"/>
    <w:rsid w:val="00F06355"/>
    <w:rsid w:val="00F06BC6"/>
    <w:rsid w:val="00F06D34"/>
    <w:rsid w:val="00F06EE0"/>
    <w:rsid w:val="00F06F36"/>
    <w:rsid w:val="00F06F5A"/>
    <w:rsid w:val="00F06F93"/>
    <w:rsid w:val="00F07144"/>
    <w:rsid w:val="00F0722D"/>
    <w:rsid w:val="00F07393"/>
    <w:rsid w:val="00F074A0"/>
    <w:rsid w:val="00F079D5"/>
    <w:rsid w:val="00F07A5E"/>
    <w:rsid w:val="00F07B31"/>
    <w:rsid w:val="00F07B55"/>
    <w:rsid w:val="00F07EAD"/>
    <w:rsid w:val="00F07F25"/>
    <w:rsid w:val="00F07F49"/>
    <w:rsid w:val="00F10086"/>
    <w:rsid w:val="00F103AA"/>
    <w:rsid w:val="00F106D3"/>
    <w:rsid w:val="00F1073E"/>
    <w:rsid w:val="00F10E0E"/>
    <w:rsid w:val="00F10E5F"/>
    <w:rsid w:val="00F1117E"/>
    <w:rsid w:val="00F111D7"/>
    <w:rsid w:val="00F11296"/>
    <w:rsid w:val="00F112D8"/>
    <w:rsid w:val="00F112E4"/>
    <w:rsid w:val="00F113FD"/>
    <w:rsid w:val="00F116C0"/>
    <w:rsid w:val="00F11793"/>
    <w:rsid w:val="00F11863"/>
    <w:rsid w:val="00F118FD"/>
    <w:rsid w:val="00F11E02"/>
    <w:rsid w:val="00F11F4F"/>
    <w:rsid w:val="00F120B8"/>
    <w:rsid w:val="00F12240"/>
    <w:rsid w:val="00F1225B"/>
    <w:rsid w:val="00F12421"/>
    <w:rsid w:val="00F12E22"/>
    <w:rsid w:val="00F13096"/>
    <w:rsid w:val="00F130C4"/>
    <w:rsid w:val="00F1312F"/>
    <w:rsid w:val="00F13308"/>
    <w:rsid w:val="00F13585"/>
    <w:rsid w:val="00F13F68"/>
    <w:rsid w:val="00F1419C"/>
    <w:rsid w:val="00F14202"/>
    <w:rsid w:val="00F14395"/>
    <w:rsid w:val="00F146BC"/>
    <w:rsid w:val="00F1471C"/>
    <w:rsid w:val="00F14B6A"/>
    <w:rsid w:val="00F151F9"/>
    <w:rsid w:val="00F152E4"/>
    <w:rsid w:val="00F153B6"/>
    <w:rsid w:val="00F153BF"/>
    <w:rsid w:val="00F15403"/>
    <w:rsid w:val="00F15863"/>
    <w:rsid w:val="00F15890"/>
    <w:rsid w:val="00F158B5"/>
    <w:rsid w:val="00F158C5"/>
    <w:rsid w:val="00F15DAF"/>
    <w:rsid w:val="00F16214"/>
    <w:rsid w:val="00F16523"/>
    <w:rsid w:val="00F1686E"/>
    <w:rsid w:val="00F168D9"/>
    <w:rsid w:val="00F16A7B"/>
    <w:rsid w:val="00F16B27"/>
    <w:rsid w:val="00F16D6C"/>
    <w:rsid w:val="00F17291"/>
    <w:rsid w:val="00F17635"/>
    <w:rsid w:val="00F1781E"/>
    <w:rsid w:val="00F178AB"/>
    <w:rsid w:val="00F17900"/>
    <w:rsid w:val="00F1798D"/>
    <w:rsid w:val="00F17F8B"/>
    <w:rsid w:val="00F200EB"/>
    <w:rsid w:val="00F2013B"/>
    <w:rsid w:val="00F201D5"/>
    <w:rsid w:val="00F2042C"/>
    <w:rsid w:val="00F205E0"/>
    <w:rsid w:val="00F2060C"/>
    <w:rsid w:val="00F20685"/>
    <w:rsid w:val="00F20C47"/>
    <w:rsid w:val="00F20DFA"/>
    <w:rsid w:val="00F20FD6"/>
    <w:rsid w:val="00F219AF"/>
    <w:rsid w:val="00F219E2"/>
    <w:rsid w:val="00F21BDC"/>
    <w:rsid w:val="00F21DD9"/>
    <w:rsid w:val="00F21E0A"/>
    <w:rsid w:val="00F21E5C"/>
    <w:rsid w:val="00F220D1"/>
    <w:rsid w:val="00F221B7"/>
    <w:rsid w:val="00F223D5"/>
    <w:rsid w:val="00F22596"/>
    <w:rsid w:val="00F22703"/>
    <w:rsid w:val="00F2270E"/>
    <w:rsid w:val="00F2289F"/>
    <w:rsid w:val="00F23168"/>
    <w:rsid w:val="00F23397"/>
    <w:rsid w:val="00F2388A"/>
    <w:rsid w:val="00F23AB0"/>
    <w:rsid w:val="00F23CDC"/>
    <w:rsid w:val="00F23F6F"/>
    <w:rsid w:val="00F23FF2"/>
    <w:rsid w:val="00F24146"/>
    <w:rsid w:val="00F242F7"/>
    <w:rsid w:val="00F2443B"/>
    <w:rsid w:val="00F24566"/>
    <w:rsid w:val="00F2467F"/>
    <w:rsid w:val="00F24830"/>
    <w:rsid w:val="00F248CD"/>
    <w:rsid w:val="00F24B5A"/>
    <w:rsid w:val="00F24B8C"/>
    <w:rsid w:val="00F24EB7"/>
    <w:rsid w:val="00F252FF"/>
    <w:rsid w:val="00F25454"/>
    <w:rsid w:val="00F25488"/>
    <w:rsid w:val="00F25D2F"/>
    <w:rsid w:val="00F2642C"/>
    <w:rsid w:val="00F26443"/>
    <w:rsid w:val="00F26462"/>
    <w:rsid w:val="00F264E9"/>
    <w:rsid w:val="00F26A8C"/>
    <w:rsid w:val="00F26CE7"/>
    <w:rsid w:val="00F26D1C"/>
    <w:rsid w:val="00F26F51"/>
    <w:rsid w:val="00F27220"/>
    <w:rsid w:val="00F27260"/>
    <w:rsid w:val="00F2746E"/>
    <w:rsid w:val="00F276A3"/>
    <w:rsid w:val="00F2787A"/>
    <w:rsid w:val="00F27CAD"/>
    <w:rsid w:val="00F27CD2"/>
    <w:rsid w:val="00F27F78"/>
    <w:rsid w:val="00F3013F"/>
    <w:rsid w:val="00F303AF"/>
    <w:rsid w:val="00F30644"/>
    <w:rsid w:val="00F306B4"/>
    <w:rsid w:val="00F30A7B"/>
    <w:rsid w:val="00F30AE2"/>
    <w:rsid w:val="00F30E1D"/>
    <w:rsid w:val="00F31237"/>
    <w:rsid w:val="00F31821"/>
    <w:rsid w:val="00F31B31"/>
    <w:rsid w:val="00F31CD5"/>
    <w:rsid w:val="00F31D0A"/>
    <w:rsid w:val="00F31EEE"/>
    <w:rsid w:val="00F322FF"/>
    <w:rsid w:val="00F3235B"/>
    <w:rsid w:val="00F325D9"/>
    <w:rsid w:val="00F328E3"/>
    <w:rsid w:val="00F32A73"/>
    <w:rsid w:val="00F32B52"/>
    <w:rsid w:val="00F32D5F"/>
    <w:rsid w:val="00F32EA2"/>
    <w:rsid w:val="00F32F7C"/>
    <w:rsid w:val="00F332E2"/>
    <w:rsid w:val="00F335F5"/>
    <w:rsid w:val="00F3361B"/>
    <w:rsid w:val="00F33772"/>
    <w:rsid w:val="00F338DB"/>
    <w:rsid w:val="00F33AC1"/>
    <w:rsid w:val="00F33BEA"/>
    <w:rsid w:val="00F33E56"/>
    <w:rsid w:val="00F3475C"/>
    <w:rsid w:val="00F347B4"/>
    <w:rsid w:val="00F34830"/>
    <w:rsid w:val="00F34C20"/>
    <w:rsid w:val="00F350FB"/>
    <w:rsid w:val="00F35567"/>
    <w:rsid w:val="00F3558F"/>
    <w:rsid w:val="00F35659"/>
    <w:rsid w:val="00F357A5"/>
    <w:rsid w:val="00F358BD"/>
    <w:rsid w:val="00F35F9F"/>
    <w:rsid w:val="00F3606D"/>
    <w:rsid w:val="00F3609F"/>
    <w:rsid w:val="00F36259"/>
    <w:rsid w:val="00F36A65"/>
    <w:rsid w:val="00F36CCC"/>
    <w:rsid w:val="00F36D45"/>
    <w:rsid w:val="00F36DF8"/>
    <w:rsid w:val="00F37064"/>
    <w:rsid w:val="00F37240"/>
    <w:rsid w:val="00F37310"/>
    <w:rsid w:val="00F37347"/>
    <w:rsid w:val="00F37546"/>
    <w:rsid w:val="00F375E8"/>
    <w:rsid w:val="00F37856"/>
    <w:rsid w:val="00F37A14"/>
    <w:rsid w:val="00F37DC2"/>
    <w:rsid w:val="00F37E4D"/>
    <w:rsid w:val="00F37E9C"/>
    <w:rsid w:val="00F40228"/>
    <w:rsid w:val="00F4032B"/>
    <w:rsid w:val="00F40823"/>
    <w:rsid w:val="00F4087C"/>
    <w:rsid w:val="00F40A4A"/>
    <w:rsid w:val="00F40E03"/>
    <w:rsid w:val="00F41011"/>
    <w:rsid w:val="00F411DA"/>
    <w:rsid w:val="00F414AC"/>
    <w:rsid w:val="00F41634"/>
    <w:rsid w:val="00F416BC"/>
    <w:rsid w:val="00F41922"/>
    <w:rsid w:val="00F419D2"/>
    <w:rsid w:val="00F41E94"/>
    <w:rsid w:val="00F4236E"/>
    <w:rsid w:val="00F425BC"/>
    <w:rsid w:val="00F427D4"/>
    <w:rsid w:val="00F428B2"/>
    <w:rsid w:val="00F42D7F"/>
    <w:rsid w:val="00F42F1C"/>
    <w:rsid w:val="00F430F4"/>
    <w:rsid w:val="00F43192"/>
    <w:rsid w:val="00F4326C"/>
    <w:rsid w:val="00F43576"/>
    <w:rsid w:val="00F4362C"/>
    <w:rsid w:val="00F436E6"/>
    <w:rsid w:val="00F43AA1"/>
    <w:rsid w:val="00F43BF0"/>
    <w:rsid w:val="00F43C2F"/>
    <w:rsid w:val="00F44003"/>
    <w:rsid w:val="00F440EF"/>
    <w:rsid w:val="00F440FD"/>
    <w:rsid w:val="00F44364"/>
    <w:rsid w:val="00F445AF"/>
    <w:rsid w:val="00F44822"/>
    <w:rsid w:val="00F44C11"/>
    <w:rsid w:val="00F44C7C"/>
    <w:rsid w:val="00F45ECB"/>
    <w:rsid w:val="00F46265"/>
    <w:rsid w:val="00F463D4"/>
    <w:rsid w:val="00F46773"/>
    <w:rsid w:val="00F46DC0"/>
    <w:rsid w:val="00F46DC9"/>
    <w:rsid w:val="00F46DD4"/>
    <w:rsid w:val="00F4706D"/>
    <w:rsid w:val="00F47560"/>
    <w:rsid w:val="00F47644"/>
    <w:rsid w:val="00F47730"/>
    <w:rsid w:val="00F4775D"/>
    <w:rsid w:val="00F47A9D"/>
    <w:rsid w:val="00F47B33"/>
    <w:rsid w:val="00F47B9F"/>
    <w:rsid w:val="00F503D8"/>
    <w:rsid w:val="00F50AA3"/>
    <w:rsid w:val="00F50E84"/>
    <w:rsid w:val="00F50FF3"/>
    <w:rsid w:val="00F5127D"/>
    <w:rsid w:val="00F51378"/>
    <w:rsid w:val="00F51456"/>
    <w:rsid w:val="00F51692"/>
    <w:rsid w:val="00F5180F"/>
    <w:rsid w:val="00F518C9"/>
    <w:rsid w:val="00F51990"/>
    <w:rsid w:val="00F51C27"/>
    <w:rsid w:val="00F51CE6"/>
    <w:rsid w:val="00F51ECC"/>
    <w:rsid w:val="00F51FB9"/>
    <w:rsid w:val="00F51FD4"/>
    <w:rsid w:val="00F5214D"/>
    <w:rsid w:val="00F521C5"/>
    <w:rsid w:val="00F5261A"/>
    <w:rsid w:val="00F527D2"/>
    <w:rsid w:val="00F528D6"/>
    <w:rsid w:val="00F52907"/>
    <w:rsid w:val="00F52C34"/>
    <w:rsid w:val="00F52C9F"/>
    <w:rsid w:val="00F52CD4"/>
    <w:rsid w:val="00F52EB1"/>
    <w:rsid w:val="00F532E6"/>
    <w:rsid w:val="00F535C4"/>
    <w:rsid w:val="00F536A7"/>
    <w:rsid w:val="00F53F60"/>
    <w:rsid w:val="00F5403E"/>
    <w:rsid w:val="00F5423F"/>
    <w:rsid w:val="00F54267"/>
    <w:rsid w:val="00F54378"/>
    <w:rsid w:val="00F5456A"/>
    <w:rsid w:val="00F54838"/>
    <w:rsid w:val="00F552CE"/>
    <w:rsid w:val="00F555E7"/>
    <w:rsid w:val="00F5564D"/>
    <w:rsid w:val="00F557EB"/>
    <w:rsid w:val="00F5585B"/>
    <w:rsid w:val="00F55A55"/>
    <w:rsid w:val="00F55B8F"/>
    <w:rsid w:val="00F55C31"/>
    <w:rsid w:val="00F55F95"/>
    <w:rsid w:val="00F561BC"/>
    <w:rsid w:val="00F56651"/>
    <w:rsid w:val="00F56665"/>
    <w:rsid w:val="00F5694B"/>
    <w:rsid w:val="00F5696B"/>
    <w:rsid w:val="00F56A51"/>
    <w:rsid w:val="00F56BD3"/>
    <w:rsid w:val="00F56C85"/>
    <w:rsid w:val="00F56E7F"/>
    <w:rsid w:val="00F57211"/>
    <w:rsid w:val="00F572A0"/>
    <w:rsid w:val="00F575D5"/>
    <w:rsid w:val="00F577B5"/>
    <w:rsid w:val="00F57BD3"/>
    <w:rsid w:val="00F57C8F"/>
    <w:rsid w:val="00F57E6D"/>
    <w:rsid w:val="00F57F20"/>
    <w:rsid w:val="00F600AB"/>
    <w:rsid w:val="00F60100"/>
    <w:rsid w:val="00F603C9"/>
    <w:rsid w:val="00F605F1"/>
    <w:rsid w:val="00F6081B"/>
    <w:rsid w:val="00F608C1"/>
    <w:rsid w:val="00F60C4F"/>
    <w:rsid w:val="00F60E44"/>
    <w:rsid w:val="00F6117A"/>
    <w:rsid w:val="00F61350"/>
    <w:rsid w:val="00F6168A"/>
    <w:rsid w:val="00F618F0"/>
    <w:rsid w:val="00F6190C"/>
    <w:rsid w:val="00F61BA4"/>
    <w:rsid w:val="00F61D4A"/>
    <w:rsid w:val="00F61EB7"/>
    <w:rsid w:val="00F62285"/>
    <w:rsid w:val="00F625EE"/>
    <w:rsid w:val="00F6264E"/>
    <w:rsid w:val="00F62835"/>
    <w:rsid w:val="00F628D6"/>
    <w:rsid w:val="00F63222"/>
    <w:rsid w:val="00F63766"/>
    <w:rsid w:val="00F63B2B"/>
    <w:rsid w:val="00F63E95"/>
    <w:rsid w:val="00F63E96"/>
    <w:rsid w:val="00F645AF"/>
    <w:rsid w:val="00F645FB"/>
    <w:rsid w:val="00F646ED"/>
    <w:rsid w:val="00F647F7"/>
    <w:rsid w:val="00F6488B"/>
    <w:rsid w:val="00F64910"/>
    <w:rsid w:val="00F64D0B"/>
    <w:rsid w:val="00F64F25"/>
    <w:rsid w:val="00F6507F"/>
    <w:rsid w:val="00F6514A"/>
    <w:rsid w:val="00F6546B"/>
    <w:rsid w:val="00F6552B"/>
    <w:rsid w:val="00F65829"/>
    <w:rsid w:val="00F659A6"/>
    <w:rsid w:val="00F660AD"/>
    <w:rsid w:val="00F66352"/>
    <w:rsid w:val="00F663E4"/>
    <w:rsid w:val="00F664CE"/>
    <w:rsid w:val="00F66898"/>
    <w:rsid w:val="00F66952"/>
    <w:rsid w:val="00F66955"/>
    <w:rsid w:val="00F66B59"/>
    <w:rsid w:val="00F66BA3"/>
    <w:rsid w:val="00F66CB3"/>
    <w:rsid w:val="00F66DFF"/>
    <w:rsid w:val="00F66EE8"/>
    <w:rsid w:val="00F6712F"/>
    <w:rsid w:val="00F674D5"/>
    <w:rsid w:val="00F67A76"/>
    <w:rsid w:val="00F701E9"/>
    <w:rsid w:val="00F70293"/>
    <w:rsid w:val="00F7035B"/>
    <w:rsid w:val="00F704E8"/>
    <w:rsid w:val="00F70821"/>
    <w:rsid w:val="00F708E8"/>
    <w:rsid w:val="00F70DAC"/>
    <w:rsid w:val="00F7100A"/>
    <w:rsid w:val="00F71FD2"/>
    <w:rsid w:val="00F7219C"/>
    <w:rsid w:val="00F72221"/>
    <w:rsid w:val="00F7249B"/>
    <w:rsid w:val="00F7278E"/>
    <w:rsid w:val="00F72A5E"/>
    <w:rsid w:val="00F72DDD"/>
    <w:rsid w:val="00F731DB"/>
    <w:rsid w:val="00F733CB"/>
    <w:rsid w:val="00F73436"/>
    <w:rsid w:val="00F73466"/>
    <w:rsid w:val="00F736C5"/>
    <w:rsid w:val="00F7377D"/>
    <w:rsid w:val="00F73994"/>
    <w:rsid w:val="00F73A91"/>
    <w:rsid w:val="00F73D56"/>
    <w:rsid w:val="00F7485A"/>
    <w:rsid w:val="00F748C6"/>
    <w:rsid w:val="00F74AF0"/>
    <w:rsid w:val="00F74C17"/>
    <w:rsid w:val="00F74C52"/>
    <w:rsid w:val="00F7501C"/>
    <w:rsid w:val="00F750CF"/>
    <w:rsid w:val="00F75142"/>
    <w:rsid w:val="00F75511"/>
    <w:rsid w:val="00F75B4B"/>
    <w:rsid w:val="00F764C8"/>
    <w:rsid w:val="00F76542"/>
    <w:rsid w:val="00F76AF1"/>
    <w:rsid w:val="00F76D24"/>
    <w:rsid w:val="00F76D8B"/>
    <w:rsid w:val="00F76F0B"/>
    <w:rsid w:val="00F76F25"/>
    <w:rsid w:val="00F77005"/>
    <w:rsid w:val="00F770F3"/>
    <w:rsid w:val="00F771B2"/>
    <w:rsid w:val="00F779B3"/>
    <w:rsid w:val="00F77B1C"/>
    <w:rsid w:val="00F77BA2"/>
    <w:rsid w:val="00F77D35"/>
    <w:rsid w:val="00F77D71"/>
    <w:rsid w:val="00F80067"/>
    <w:rsid w:val="00F80195"/>
    <w:rsid w:val="00F807D6"/>
    <w:rsid w:val="00F808B9"/>
    <w:rsid w:val="00F80A21"/>
    <w:rsid w:val="00F814D5"/>
    <w:rsid w:val="00F81598"/>
    <w:rsid w:val="00F815E5"/>
    <w:rsid w:val="00F816D4"/>
    <w:rsid w:val="00F81960"/>
    <w:rsid w:val="00F81B6D"/>
    <w:rsid w:val="00F81C7C"/>
    <w:rsid w:val="00F81DBE"/>
    <w:rsid w:val="00F81E52"/>
    <w:rsid w:val="00F81F96"/>
    <w:rsid w:val="00F82022"/>
    <w:rsid w:val="00F82123"/>
    <w:rsid w:val="00F822A8"/>
    <w:rsid w:val="00F82305"/>
    <w:rsid w:val="00F823B9"/>
    <w:rsid w:val="00F82523"/>
    <w:rsid w:val="00F8254F"/>
    <w:rsid w:val="00F825A0"/>
    <w:rsid w:val="00F8277D"/>
    <w:rsid w:val="00F8289F"/>
    <w:rsid w:val="00F828D0"/>
    <w:rsid w:val="00F8298E"/>
    <w:rsid w:val="00F82C09"/>
    <w:rsid w:val="00F82C41"/>
    <w:rsid w:val="00F82C61"/>
    <w:rsid w:val="00F82F31"/>
    <w:rsid w:val="00F83067"/>
    <w:rsid w:val="00F837CC"/>
    <w:rsid w:val="00F83E00"/>
    <w:rsid w:val="00F842C3"/>
    <w:rsid w:val="00F843DE"/>
    <w:rsid w:val="00F84400"/>
    <w:rsid w:val="00F845F3"/>
    <w:rsid w:val="00F8467B"/>
    <w:rsid w:val="00F848DC"/>
    <w:rsid w:val="00F84A61"/>
    <w:rsid w:val="00F84C9D"/>
    <w:rsid w:val="00F84DBD"/>
    <w:rsid w:val="00F85113"/>
    <w:rsid w:val="00F851BF"/>
    <w:rsid w:val="00F8544E"/>
    <w:rsid w:val="00F8597E"/>
    <w:rsid w:val="00F8599E"/>
    <w:rsid w:val="00F85D89"/>
    <w:rsid w:val="00F860FA"/>
    <w:rsid w:val="00F861AE"/>
    <w:rsid w:val="00F862C7"/>
    <w:rsid w:val="00F863BC"/>
    <w:rsid w:val="00F86698"/>
    <w:rsid w:val="00F86885"/>
    <w:rsid w:val="00F86BE9"/>
    <w:rsid w:val="00F86C72"/>
    <w:rsid w:val="00F86E42"/>
    <w:rsid w:val="00F86E4D"/>
    <w:rsid w:val="00F8708B"/>
    <w:rsid w:val="00F8710F"/>
    <w:rsid w:val="00F87159"/>
    <w:rsid w:val="00F8754B"/>
    <w:rsid w:val="00F87747"/>
    <w:rsid w:val="00F87D8D"/>
    <w:rsid w:val="00F87DA8"/>
    <w:rsid w:val="00F87FEC"/>
    <w:rsid w:val="00F9001D"/>
    <w:rsid w:val="00F90725"/>
    <w:rsid w:val="00F908FA"/>
    <w:rsid w:val="00F90943"/>
    <w:rsid w:val="00F90AA0"/>
    <w:rsid w:val="00F90D2D"/>
    <w:rsid w:val="00F90D54"/>
    <w:rsid w:val="00F910F7"/>
    <w:rsid w:val="00F91188"/>
    <w:rsid w:val="00F91191"/>
    <w:rsid w:val="00F91274"/>
    <w:rsid w:val="00F9127E"/>
    <w:rsid w:val="00F91283"/>
    <w:rsid w:val="00F91370"/>
    <w:rsid w:val="00F915A2"/>
    <w:rsid w:val="00F916F7"/>
    <w:rsid w:val="00F9191A"/>
    <w:rsid w:val="00F919B9"/>
    <w:rsid w:val="00F91BCB"/>
    <w:rsid w:val="00F91C1F"/>
    <w:rsid w:val="00F91CCB"/>
    <w:rsid w:val="00F91F2D"/>
    <w:rsid w:val="00F92147"/>
    <w:rsid w:val="00F92548"/>
    <w:rsid w:val="00F925F8"/>
    <w:rsid w:val="00F927D0"/>
    <w:rsid w:val="00F928D5"/>
    <w:rsid w:val="00F92AD5"/>
    <w:rsid w:val="00F92C78"/>
    <w:rsid w:val="00F93050"/>
    <w:rsid w:val="00F93071"/>
    <w:rsid w:val="00F9335B"/>
    <w:rsid w:val="00F936CB"/>
    <w:rsid w:val="00F9377F"/>
    <w:rsid w:val="00F938E8"/>
    <w:rsid w:val="00F9399F"/>
    <w:rsid w:val="00F93BF3"/>
    <w:rsid w:val="00F93FC8"/>
    <w:rsid w:val="00F940BF"/>
    <w:rsid w:val="00F94232"/>
    <w:rsid w:val="00F94377"/>
    <w:rsid w:val="00F946C1"/>
    <w:rsid w:val="00F9474D"/>
    <w:rsid w:val="00F947FB"/>
    <w:rsid w:val="00F94E25"/>
    <w:rsid w:val="00F95519"/>
    <w:rsid w:val="00F95883"/>
    <w:rsid w:val="00F95A01"/>
    <w:rsid w:val="00F95D09"/>
    <w:rsid w:val="00F95D69"/>
    <w:rsid w:val="00F95E24"/>
    <w:rsid w:val="00F95E4D"/>
    <w:rsid w:val="00F95F8A"/>
    <w:rsid w:val="00F9653C"/>
    <w:rsid w:val="00F966BC"/>
    <w:rsid w:val="00F96808"/>
    <w:rsid w:val="00F9699A"/>
    <w:rsid w:val="00F96B43"/>
    <w:rsid w:val="00F96B86"/>
    <w:rsid w:val="00F96E03"/>
    <w:rsid w:val="00F96F4B"/>
    <w:rsid w:val="00F97107"/>
    <w:rsid w:val="00F972CF"/>
    <w:rsid w:val="00F9737B"/>
    <w:rsid w:val="00F9748C"/>
    <w:rsid w:val="00F97723"/>
    <w:rsid w:val="00F977D5"/>
    <w:rsid w:val="00F97BB3"/>
    <w:rsid w:val="00F97BCC"/>
    <w:rsid w:val="00F97CAE"/>
    <w:rsid w:val="00F97FE3"/>
    <w:rsid w:val="00FA01A1"/>
    <w:rsid w:val="00FA054F"/>
    <w:rsid w:val="00FA0756"/>
    <w:rsid w:val="00FA0A3E"/>
    <w:rsid w:val="00FA0B27"/>
    <w:rsid w:val="00FA0B54"/>
    <w:rsid w:val="00FA0B78"/>
    <w:rsid w:val="00FA0B95"/>
    <w:rsid w:val="00FA0D7B"/>
    <w:rsid w:val="00FA0DBC"/>
    <w:rsid w:val="00FA0DFB"/>
    <w:rsid w:val="00FA0EDF"/>
    <w:rsid w:val="00FA1174"/>
    <w:rsid w:val="00FA14FC"/>
    <w:rsid w:val="00FA1555"/>
    <w:rsid w:val="00FA1804"/>
    <w:rsid w:val="00FA1E27"/>
    <w:rsid w:val="00FA1FE8"/>
    <w:rsid w:val="00FA2000"/>
    <w:rsid w:val="00FA2372"/>
    <w:rsid w:val="00FA2B61"/>
    <w:rsid w:val="00FA2FC1"/>
    <w:rsid w:val="00FA3135"/>
    <w:rsid w:val="00FA3349"/>
    <w:rsid w:val="00FA33BF"/>
    <w:rsid w:val="00FA34D3"/>
    <w:rsid w:val="00FA3599"/>
    <w:rsid w:val="00FA3CD8"/>
    <w:rsid w:val="00FA3D52"/>
    <w:rsid w:val="00FA4037"/>
    <w:rsid w:val="00FA4079"/>
    <w:rsid w:val="00FA4606"/>
    <w:rsid w:val="00FA4AA7"/>
    <w:rsid w:val="00FA4DCB"/>
    <w:rsid w:val="00FA4DD1"/>
    <w:rsid w:val="00FA5318"/>
    <w:rsid w:val="00FA53D2"/>
    <w:rsid w:val="00FA5499"/>
    <w:rsid w:val="00FA5779"/>
    <w:rsid w:val="00FA578D"/>
    <w:rsid w:val="00FA5A9E"/>
    <w:rsid w:val="00FA607E"/>
    <w:rsid w:val="00FA63E8"/>
    <w:rsid w:val="00FA64E2"/>
    <w:rsid w:val="00FA692B"/>
    <w:rsid w:val="00FA69D2"/>
    <w:rsid w:val="00FA701D"/>
    <w:rsid w:val="00FA7936"/>
    <w:rsid w:val="00FA7D9E"/>
    <w:rsid w:val="00FA7F55"/>
    <w:rsid w:val="00FB0290"/>
    <w:rsid w:val="00FB0322"/>
    <w:rsid w:val="00FB0959"/>
    <w:rsid w:val="00FB0981"/>
    <w:rsid w:val="00FB09F6"/>
    <w:rsid w:val="00FB0D26"/>
    <w:rsid w:val="00FB12D7"/>
    <w:rsid w:val="00FB1455"/>
    <w:rsid w:val="00FB19CC"/>
    <w:rsid w:val="00FB19F3"/>
    <w:rsid w:val="00FB1F27"/>
    <w:rsid w:val="00FB2101"/>
    <w:rsid w:val="00FB24A8"/>
    <w:rsid w:val="00FB27E6"/>
    <w:rsid w:val="00FB2A12"/>
    <w:rsid w:val="00FB2C29"/>
    <w:rsid w:val="00FB2C83"/>
    <w:rsid w:val="00FB2D08"/>
    <w:rsid w:val="00FB301A"/>
    <w:rsid w:val="00FB3114"/>
    <w:rsid w:val="00FB31C8"/>
    <w:rsid w:val="00FB32CA"/>
    <w:rsid w:val="00FB3335"/>
    <w:rsid w:val="00FB3582"/>
    <w:rsid w:val="00FB3999"/>
    <w:rsid w:val="00FB3A12"/>
    <w:rsid w:val="00FB3D61"/>
    <w:rsid w:val="00FB3E32"/>
    <w:rsid w:val="00FB3ECC"/>
    <w:rsid w:val="00FB41EB"/>
    <w:rsid w:val="00FB423E"/>
    <w:rsid w:val="00FB44BA"/>
    <w:rsid w:val="00FB4919"/>
    <w:rsid w:val="00FB4F36"/>
    <w:rsid w:val="00FB54BA"/>
    <w:rsid w:val="00FB56C3"/>
    <w:rsid w:val="00FB56D4"/>
    <w:rsid w:val="00FB5DBC"/>
    <w:rsid w:val="00FB5F23"/>
    <w:rsid w:val="00FB6153"/>
    <w:rsid w:val="00FB6171"/>
    <w:rsid w:val="00FB6399"/>
    <w:rsid w:val="00FB64E0"/>
    <w:rsid w:val="00FB6674"/>
    <w:rsid w:val="00FB67AF"/>
    <w:rsid w:val="00FB6E76"/>
    <w:rsid w:val="00FB708C"/>
    <w:rsid w:val="00FB710E"/>
    <w:rsid w:val="00FB72AB"/>
    <w:rsid w:val="00FB74E4"/>
    <w:rsid w:val="00FB74F5"/>
    <w:rsid w:val="00FB75CC"/>
    <w:rsid w:val="00FB78C8"/>
    <w:rsid w:val="00FB7B19"/>
    <w:rsid w:val="00FB7CBB"/>
    <w:rsid w:val="00FC0026"/>
    <w:rsid w:val="00FC0538"/>
    <w:rsid w:val="00FC09F5"/>
    <w:rsid w:val="00FC0F3A"/>
    <w:rsid w:val="00FC1129"/>
    <w:rsid w:val="00FC168F"/>
    <w:rsid w:val="00FC17A5"/>
    <w:rsid w:val="00FC182C"/>
    <w:rsid w:val="00FC1934"/>
    <w:rsid w:val="00FC1AAA"/>
    <w:rsid w:val="00FC1C8D"/>
    <w:rsid w:val="00FC1F71"/>
    <w:rsid w:val="00FC2093"/>
    <w:rsid w:val="00FC260E"/>
    <w:rsid w:val="00FC2923"/>
    <w:rsid w:val="00FC2934"/>
    <w:rsid w:val="00FC2A05"/>
    <w:rsid w:val="00FC2A5F"/>
    <w:rsid w:val="00FC2AD1"/>
    <w:rsid w:val="00FC2D25"/>
    <w:rsid w:val="00FC2FD7"/>
    <w:rsid w:val="00FC3312"/>
    <w:rsid w:val="00FC3317"/>
    <w:rsid w:val="00FC37D3"/>
    <w:rsid w:val="00FC3B4B"/>
    <w:rsid w:val="00FC3C68"/>
    <w:rsid w:val="00FC3F84"/>
    <w:rsid w:val="00FC3FCA"/>
    <w:rsid w:val="00FC4023"/>
    <w:rsid w:val="00FC460C"/>
    <w:rsid w:val="00FC46BB"/>
    <w:rsid w:val="00FC4776"/>
    <w:rsid w:val="00FC480E"/>
    <w:rsid w:val="00FC4A34"/>
    <w:rsid w:val="00FC54B9"/>
    <w:rsid w:val="00FC5526"/>
    <w:rsid w:val="00FC585E"/>
    <w:rsid w:val="00FC586B"/>
    <w:rsid w:val="00FC59E1"/>
    <w:rsid w:val="00FC5E2C"/>
    <w:rsid w:val="00FC5FB3"/>
    <w:rsid w:val="00FC60AF"/>
    <w:rsid w:val="00FC60B4"/>
    <w:rsid w:val="00FC62F0"/>
    <w:rsid w:val="00FC6436"/>
    <w:rsid w:val="00FC648E"/>
    <w:rsid w:val="00FC6934"/>
    <w:rsid w:val="00FC6DD4"/>
    <w:rsid w:val="00FC700A"/>
    <w:rsid w:val="00FC7501"/>
    <w:rsid w:val="00FC774C"/>
    <w:rsid w:val="00FC7915"/>
    <w:rsid w:val="00FC797C"/>
    <w:rsid w:val="00FC7B4C"/>
    <w:rsid w:val="00FC7C1E"/>
    <w:rsid w:val="00FC7E74"/>
    <w:rsid w:val="00FC7F3C"/>
    <w:rsid w:val="00FD0192"/>
    <w:rsid w:val="00FD0215"/>
    <w:rsid w:val="00FD024F"/>
    <w:rsid w:val="00FD0681"/>
    <w:rsid w:val="00FD074F"/>
    <w:rsid w:val="00FD0829"/>
    <w:rsid w:val="00FD096B"/>
    <w:rsid w:val="00FD0976"/>
    <w:rsid w:val="00FD0A4E"/>
    <w:rsid w:val="00FD0E57"/>
    <w:rsid w:val="00FD10A2"/>
    <w:rsid w:val="00FD10F8"/>
    <w:rsid w:val="00FD111E"/>
    <w:rsid w:val="00FD1171"/>
    <w:rsid w:val="00FD11F3"/>
    <w:rsid w:val="00FD13DF"/>
    <w:rsid w:val="00FD13FB"/>
    <w:rsid w:val="00FD14A2"/>
    <w:rsid w:val="00FD15CB"/>
    <w:rsid w:val="00FD1713"/>
    <w:rsid w:val="00FD1803"/>
    <w:rsid w:val="00FD1881"/>
    <w:rsid w:val="00FD1D78"/>
    <w:rsid w:val="00FD2075"/>
    <w:rsid w:val="00FD2414"/>
    <w:rsid w:val="00FD2596"/>
    <w:rsid w:val="00FD2599"/>
    <w:rsid w:val="00FD26B5"/>
    <w:rsid w:val="00FD29D5"/>
    <w:rsid w:val="00FD2A53"/>
    <w:rsid w:val="00FD3139"/>
    <w:rsid w:val="00FD31AF"/>
    <w:rsid w:val="00FD333A"/>
    <w:rsid w:val="00FD33EE"/>
    <w:rsid w:val="00FD3429"/>
    <w:rsid w:val="00FD3724"/>
    <w:rsid w:val="00FD3AAA"/>
    <w:rsid w:val="00FD3DA3"/>
    <w:rsid w:val="00FD3E3C"/>
    <w:rsid w:val="00FD46C9"/>
    <w:rsid w:val="00FD4844"/>
    <w:rsid w:val="00FD490C"/>
    <w:rsid w:val="00FD4942"/>
    <w:rsid w:val="00FD4A05"/>
    <w:rsid w:val="00FD4AB7"/>
    <w:rsid w:val="00FD4E02"/>
    <w:rsid w:val="00FD4E9B"/>
    <w:rsid w:val="00FD508A"/>
    <w:rsid w:val="00FD542E"/>
    <w:rsid w:val="00FD54BC"/>
    <w:rsid w:val="00FD5521"/>
    <w:rsid w:val="00FD55D6"/>
    <w:rsid w:val="00FD57BD"/>
    <w:rsid w:val="00FD5941"/>
    <w:rsid w:val="00FD5A93"/>
    <w:rsid w:val="00FD5DDA"/>
    <w:rsid w:val="00FD5DF3"/>
    <w:rsid w:val="00FD61CD"/>
    <w:rsid w:val="00FD6381"/>
    <w:rsid w:val="00FD64C7"/>
    <w:rsid w:val="00FD69E1"/>
    <w:rsid w:val="00FD6B9D"/>
    <w:rsid w:val="00FD6BF7"/>
    <w:rsid w:val="00FD6C6D"/>
    <w:rsid w:val="00FD6CA0"/>
    <w:rsid w:val="00FD6CBC"/>
    <w:rsid w:val="00FD700A"/>
    <w:rsid w:val="00FD727E"/>
    <w:rsid w:val="00FD7578"/>
    <w:rsid w:val="00FD77AF"/>
    <w:rsid w:val="00FD7A18"/>
    <w:rsid w:val="00FD7B9E"/>
    <w:rsid w:val="00FD7F63"/>
    <w:rsid w:val="00FE0256"/>
    <w:rsid w:val="00FE025E"/>
    <w:rsid w:val="00FE0270"/>
    <w:rsid w:val="00FE0514"/>
    <w:rsid w:val="00FE053E"/>
    <w:rsid w:val="00FE09F8"/>
    <w:rsid w:val="00FE0AC0"/>
    <w:rsid w:val="00FE0D60"/>
    <w:rsid w:val="00FE151F"/>
    <w:rsid w:val="00FE1651"/>
    <w:rsid w:val="00FE16AC"/>
    <w:rsid w:val="00FE16B3"/>
    <w:rsid w:val="00FE1AF3"/>
    <w:rsid w:val="00FE1BFD"/>
    <w:rsid w:val="00FE1C05"/>
    <w:rsid w:val="00FE22C9"/>
    <w:rsid w:val="00FE2882"/>
    <w:rsid w:val="00FE28A4"/>
    <w:rsid w:val="00FE2CFE"/>
    <w:rsid w:val="00FE2DD5"/>
    <w:rsid w:val="00FE2E2A"/>
    <w:rsid w:val="00FE2F0B"/>
    <w:rsid w:val="00FE334A"/>
    <w:rsid w:val="00FE3B81"/>
    <w:rsid w:val="00FE3BFD"/>
    <w:rsid w:val="00FE487D"/>
    <w:rsid w:val="00FE4A30"/>
    <w:rsid w:val="00FE4ADB"/>
    <w:rsid w:val="00FE4C67"/>
    <w:rsid w:val="00FE4D51"/>
    <w:rsid w:val="00FE4E1C"/>
    <w:rsid w:val="00FE5027"/>
    <w:rsid w:val="00FE51A0"/>
    <w:rsid w:val="00FE53D7"/>
    <w:rsid w:val="00FE5DBE"/>
    <w:rsid w:val="00FE60BC"/>
    <w:rsid w:val="00FE624A"/>
    <w:rsid w:val="00FE65C9"/>
    <w:rsid w:val="00FE67EB"/>
    <w:rsid w:val="00FE6B7F"/>
    <w:rsid w:val="00FE6BC9"/>
    <w:rsid w:val="00FE6FD6"/>
    <w:rsid w:val="00FE7B62"/>
    <w:rsid w:val="00FE7BE0"/>
    <w:rsid w:val="00FE7C6C"/>
    <w:rsid w:val="00FE7D75"/>
    <w:rsid w:val="00FE7EC1"/>
    <w:rsid w:val="00FF0208"/>
    <w:rsid w:val="00FF06BE"/>
    <w:rsid w:val="00FF0C54"/>
    <w:rsid w:val="00FF0FB8"/>
    <w:rsid w:val="00FF1217"/>
    <w:rsid w:val="00FF1485"/>
    <w:rsid w:val="00FF156C"/>
    <w:rsid w:val="00FF1593"/>
    <w:rsid w:val="00FF164A"/>
    <w:rsid w:val="00FF17AC"/>
    <w:rsid w:val="00FF1D1D"/>
    <w:rsid w:val="00FF1DC0"/>
    <w:rsid w:val="00FF26DB"/>
    <w:rsid w:val="00FF275F"/>
    <w:rsid w:val="00FF2819"/>
    <w:rsid w:val="00FF29D6"/>
    <w:rsid w:val="00FF2E02"/>
    <w:rsid w:val="00FF3026"/>
    <w:rsid w:val="00FF31B5"/>
    <w:rsid w:val="00FF343D"/>
    <w:rsid w:val="00FF40AD"/>
    <w:rsid w:val="00FF4272"/>
    <w:rsid w:val="00FF4592"/>
    <w:rsid w:val="00FF4683"/>
    <w:rsid w:val="00FF4DE5"/>
    <w:rsid w:val="00FF4F6D"/>
    <w:rsid w:val="00FF5219"/>
    <w:rsid w:val="00FF530B"/>
    <w:rsid w:val="00FF5552"/>
    <w:rsid w:val="00FF557A"/>
    <w:rsid w:val="00FF5646"/>
    <w:rsid w:val="00FF5854"/>
    <w:rsid w:val="00FF5864"/>
    <w:rsid w:val="00FF5A59"/>
    <w:rsid w:val="00FF5A67"/>
    <w:rsid w:val="00FF5C99"/>
    <w:rsid w:val="00FF6400"/>
    <w:rsid w:val="00FF64FE"/>
    <w:rsid w:val="00FF687D"/>
    <w:rsid w:val="00FF6973"/>
    <w:rsid w:val="00FF6A6C"/>
    <w:rsid w:val="00FF6B42"/>
    <w:rsid w:val="00FF6DA3"/>
    <w:rsid w:val="00FF7033"/>
    <w:rsid w:val="00FF7232"/>
    <w:rsid w:val="00FF72E2"/>
    <w:rsid w:val="00FF7385"/>
    <w:rsid w:val="00FF7446"/>
    <w:rsid w:val="00FF78BC"/>
    <w:rsid w:val="02805E17"/>
    <w:rsid w:val="124A45DB"/>
    <w:rsid w:val="21731A80"/>
    <w:rsid w:val="279F108F"/>
    <w:rsid w:val="2E3D769E"/>
    <w:rsid w:val="30FA3624"/>
    <w:rsid w:val="3243455D"/>
    <w:rsid w:val="365E663F"/>
    <w:rsid w:val="44E64193"/>
    <w:rsid w:val="45C2075D"/>
    <w:rsid w:val="74A801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826BE8"/>
  <w15:docId w15:val="{143CAFC4-FAF9-4D9C-96C5-ADB5888D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annotation text" w:qFormat="1"/>
    <w:lsdException w:name="header" w:uiPriority="99"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qFormat="1"/>
    <w:lsdException w:name="line number" w:semiHidden="1" w:unhideWhenUsed="1"/>
    <w:lsdException w:name="page number" w:qFormat="1"/>
    <w:lsdException w:name="endnote reference" w:semiHidden="1" w:unhideWhenUsed="1" w:qFormat="1"/>
    <w:lsdException w:name="endnote text" w:qFormat="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qFormat="1"/>
    <w:lsdException w:name="Body Text First Indent 2" w:semiHidden="1" w:unhideWhenUsed="1"/>
    <w:lsdException w:name="Note Heading" w:semiHidden="1" w:unhideWhenUsed="1"/>
    <w:lsdException w:name="Body Text 2" w:qFormat="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6AD3"/>
    <w:pPr>
      <w:widowControl w:val="0"/>
      <w:spacing w:line="360" w:lineRule="auto"/>
      <w:jc w:val="both"/>
    </w:pPr>
    <w:rPr>
      <w:kern w:val="2"/>
      <w:sz w:val="24"/>
      <w:szCs w:val="24"/>
    </w:rPr>
  </w:style>
  <w:style w:type="paragraph" w:styleId="1">
    <w:name w:val="heading 1"/>
    <w:basedOn w:val="a"/>
    <w:next w:val="a"/>
    <w:link w:val="10"/>
    <w:qFormat/>
    <w:pPr>
      <w:keepNext/>
      <w:pageBreakBefore/>
      <w:numPr>
        <w:numId w:val="1"/>
      </w:numPr>
      <w:spacing w:before="310" w:after="280"/>
      <w:jc w:val="center"/>
      <w:outlineLvl w:val="0"/>
    </w:pPr>
    <w:rPr>
      <w:rFonts w:eastAsia="黑体"/>
      <w:b/>
      <w:sz w:val="32"/>
    </w:rPr>
  </w:style>
  <w:style w:type="paragraph" w:styleId="2">
    <w:name w:val="heading 2"/>
    <w:basedOn w:val="a"/>
    <w:next w:val="a"/>
    <w:link w:val="20"/>
    <w:autoRedefine/>
    <w:qFormat/>
    <w:pPr>
      <w:keepNext/>
      <w:keepLines/>
      <w:numPr>
        <w:ilvl w:val="1"/>
        <w:numId w:val="1"/>
      </w:numPr>
      <w:tabs>
        <w:tab w:val="left" w:pos="709"/>
      </w:tabs>
      <w:spacing w:before="200" w:after="140"/>
      <w:jc w:val="left"/>
      <w:outlineLvl w:val="1"/>
    </w:pPr>
    <w:rPr>
      <w:rFonts w:eastAsia="黑体"/>
      <w:b/>
      <w:bCs/>
      <w:color w:val="000000" w:themeColor="text1"/>
      <w:sz w:val="28"/>
      <w:szCs w:val="32"/>
    </w:rPr>
  </w:style>
  <w:style w:type="paragraph" w:styleId="3">
    <w:name w:val="heading 3"/>
    <w:basedOn w:val="a"/>
    <w:next w:val="a"/>
    <w:link w:val="30"/>
    <w:autoRedefine/>
    <w:qFormat/>
    <w:pPr>
      <w:keepNext/>
      <w:keepLines/>
      <w:numPr>
        <w:ilvl w:val="2"/>
        <w:numId w:val="1"/>
      </w:numPr>
      <w:spacing w:before="140" w:after="80"/>
      <w:ind w:left="720"/>
      <w:outlineLvl w:val="2"/>
    </w:pPr>
    <w:rPr>
      <w:rFonts w:eastAsia="黑体"/>
      <w:b/>
      <w:bCs/>
      <w:szCs w:val="32"/>
    </w:rPr>
  </w:style>
  <w:style w:type="paragraph" w:styleId="4">
    <w:name w:val="heading 4"/>
    <w:basedOn w:val="a"/>
    <w:next w:val="a"/>
    <w:link w:val="40"/>
    <w:autoRedefine/>
    <w:qFormat/>
    <w:pPr>
      <w:keepNext/>
      <w:keepLines/>
      <w:numPr>
        <w:ilvl w:val="3"/>
        <w:numId w:val="1"/>
      </w:numPr>
      <w:spacing w:before="60" w:after="40" w:line="324" w:lineRule="auto"/>
      <w:outlineLvl w:val="3"/>
    </w:pPr>
    <w:rPr>
      <w:b/>
      <w:bCs/>
      <w:szCs w:val="28"/>
    </w:rPr>
  </w:style>
  <w:style w:type="paragraph" w:styleId="5">
    <w:name w:val="heading 5"/>
    <w:basedOn w:val="a"/>
    <w:next w:val="a"/>
    <w:qFormat/>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semiHidden/>
    <w:unhideWhenUsed/>
    <w:qFormat/>
    <w:pPr>
      <w:keepNext/>
      <w:keepLines/>
      <w:numPr>
        <w:ilvl w:val="6"/>
        <w:numId w:val="1"/>
      </w:numPr>
      <w:spacing w:before="240" w:after="64" w:line="320" w:lineRule="auto"/>
      <w:outlineLvl w:val="6"/>
    </w:pPr>
    <w:rPr>
      <w:b/>
      <w:bCs/>
    </w:rPr>
  </w:style>
  <w:style w:type="paragraph" w:styleId="8">
    <w:name w:val="heading 8"/>
    <w:basedOn w:val="a"/>
    <w:next w:val="a"/>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rPr>
  </w:style>
  <w:style w:type="paragraph" w:styleId="9">
    <w:name w:val="heading 9"/>
    <w:basedOn w:val="a"/>
    <w:next w:val="a"/>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semiHidden/>
    <w:qFormat/>
    <w:pPr>
      <w:ind w:left="1440"/>
      <w:jc w:val="left"/>
    </w:pPr>
    <w:rPr>
      <w:rFonts w:asciiTheme="minorHAnsi" w:hAnsiTheme="minorHAnsi" w:cstheme="minorHAnsi"/>
      <w:sz w:val="18"/>
      <w:szCs w:val="18"/>
    </w:rPr>
  </w:style>
  <w:style w:type="paragraph" w:styleId="a3">
    <w:name w:val="Normal Indent"/>
    <w:basedOn w:val="a"/>
    <w:qFormat/>
    <w:pPr>
      <w:ind w:firstLineChars="200" w:firstLine="420"/>
    </w:pPr>
  </w:style>
  <w:style w:type="paragraph" w:styleId="a4">
    <w:name w:val="caption"/>
    <w:basedOn w:val="a"/>
    <w:next w:val="a"/>
    <w:qFormat/>
    <w:pPr>
      <w:ind w:left="100" w:hangingChars="100" w:hanging="100"/>
    </w:pPr>
    <w:rPr>
      <w:rFonts w:ascii="Cambria" w:eastAsia="黑体" w:hAnsi="Cambria"/>
      <w:sz w:val="20"/>
      <w:szCs w:val="20"/>
    </w:rPr>
  </w:style>
  <w:style w:type="paragraph" w:styleId="a5">
    <w:name w:val="Document Map"/>
    <w:basedOn w:val="a"/>
    <w:semiHidden/>
    <w:qFormat/>
    <w:pPr>
      <w:shd w:val="clear" w:color="auto" w:fill="000080"/>
    </w:pPr>
  </w:style>
  <w:style w:type="paragraph" w:styleId="a6">
    <w:name w:val="annotation text"/>
    <w:basedOn w:val="a"/>
    <w:link w:val="a7"/>
    <w:qFormat/>
    <w:pPr>
      <w:jc w:val="left"/>
    </w:pPr>
    <w:rPr>
      <w:lang w:val="zh-CN"/>
    </w:rPr>
  </w:style>
  <w:style w:type="paragraph" w:styleId="a8">
    <w:name w:val="Body Text"/>
    <w:basedOn w:val="a"/>
    <w:qFormat/>
    <w:pPr>
      <w:spacing w:after="120"/>
    </w:pPr>
  </w:style>
  <w:style w:type="paragraph" w:styleId="a9">
    <w:name w:val="Body Text Indent"/>
    <w:basedOn w:val="a"/>
    <w:link w:val="aa"/>
    <w:qFormat/>
    <w:pPr>
      <w:spacing w:after="120"/>
      <w:ind w:leftChars="200" w:left="420"/>
    </w:pPr>
  </w:style>
  <w:style w:type="paragraph" w:styleId="TOC5">
    <w:name w:val="toc 5"/>
    <w:basedOn w:val="a"/>
    <w:next w:val="a"/>
    <w:autoRedefine/>
    <w:semiHidden/>
    <w:qFormat/>
    <w:pPr>
      <w:ind w:left="960"/>
      <w:jc w:val="left"/>
    </w:pPr>
    <w:rPr>
      <w:rFonts w:asciiTheme="minorHAnsi" w:hAnsiTheme="minorHAnsi" w:cstheme="minorHAnsi"/>
      <w:sz w:val="18"/>
      <w:szCs w:val="18"/>
    </w:rPr>
  </w:style>
  <w:style w:type="paragraph" w:styleId="TOC3">
    <w:name w:val="toc 3"/>
    <w:basedOn w:val="a"/>
    <w:next w:val="a"/>
    <w:autoRedefine/>
    <w:uiPriority w:val="39"/>
    <w:qFormat/>
    <w:pPr>
      <w:ind w:left="480"/>
      <w:jc w:val="left"/>
    </w:pPr>
    <w:rPr>
      <w:rFonts w:asciiTheme="minorHAnsi" w:hAnsiTheme="minorHAnsi" w:cstheme="minorHAnsi"/>
      <w:i/>
      <w:iCs/>
      <w:sz w:val="20"/>
      <w:szCs w:val="20"/>
    </w:rPr>
  </w:style>
  <w:style w:type="paragraph" w:styleId="TOC8">
    <w:name w:val="toc 8"/>
    <w:basedOn w:val="a"/>
    <w:next w:val="a"/>
    <w:autoRedefine/>
    <w:semiHidden/>
    <w:qFormat/>
    <w:pPr>
      <w:ind w:left="1680"/>
      <w:jc w:val="left"/>
    </w:pPr>
    <w:rPr>
      <w:rFonts w:asciiTheme="minorHAnsi" w:hAnsiTheme="minorHAnsi" w:cstheme="minorHAnsi"/>
      <w:sz w:val="18"/>
      <w:szCs w:val="18"/>
    </w:rPr>
  </w:style>
  <w:style w:type="paragraph" w:styleId="ab">
    <w:name w:val="Date"/>
    <w:basedOn w:val="a"/>
    <w:next w:val="a"/>
    <w:qFormat/>
    <w:pPr>
      <w:ind w:leftChars="2500" w:left="100"/>
    </w:pPr>
  </w:style>
  <w:style w:type="paragraph" w:styleId="21">
    <w:name w:val="Body Text Indent 2"/>
    <w:basedOn w:val="a"/>
    <w:qFormat/>
    <w:pPr>
      <w:spacing w:after="120" w:line="480" w:lineRule="auto"/>
      <w:ind w:leftChars="200" w:left="420" w:firstLineChars="200" w:firstLine="200"/>
      <w:jc w:val="left"/>
    </w:pPr>
  </w:style>
  <w:style w:type="paragraph" w:styleId="ac">
    <w:name w:val="endnote text"/>
    <w:basedOn w:val="a"/>
    <w:link w:val="ad"/>
    <w:qFormat/>
    <w:pPr>
      <w:snapToGrid w:val="0"/>
      <w:jc w:val="left"/>
    </w:pPr>
  </w:style>
  <w:style w:type="paragraph" w:styleId="ae">
    <w:name w:val="Balloon Text"/>
    <w:basedOn w:val="a"/>
    <w:link w:val="af"/>
    <w:qFormat/>
    <w:rPr>
      <w:sz w:val="18"/>
      <w:szCs w:val="18"/>
      <w:lang w:val="zh-CN"/>
    </w:rPr>
  </w:style>
  <w:style w:type="paragraph" w:styleId="af0">
    <w:name w:val="footer"/>
    <w:basedOn w:val="a"/>
    <w:link w:val="af1"/>
    <w:qFormat/>
    <w:pPr>
      <w:tabs>
        <w:tab w:val="center" w:pos="4153"/>
        <w:tab w:val="right" w:pos="8306"/>
      </w:tabs>
      <w:snapToGrid w:val="0"/>
      <w:ind w:firstLineChars="200" w:firstLine="200"/>
      <w:jc w:val="left"/>
    </w:pPr>
    <w:rPr>
      <w:sz w:val="18"/>
      <w:szCs w:val="18"/>
    </w:rPr>
  </w:style>
  <w:style w:type="paragraph" w:styleId="af2">
    <w:name w:val="header"/>
    <w:basedOn w:val="a"/>
    <w:link w:val="af3"/>
    <w:uiPriority w:val="99"/>
    <w:qFormat/>
    <w:pPr>
      <w:pBdr>
        <w:bottom w:val="single" w:sz="6" w:space="1" w:color="auto"/>
      </w:pBdr>
      <w:tabs>
        <w:tab w:val="center" w:pos="4153"/>
        <w:tab w:val="right" w:pos="8306"/>
      </w:tabs>
      <w:snapToGrid w:val="0"/>
      <w:ind w:firstLineChars="200" w:firstLine="200"/>
      <w:jc w:val="center"/>
    </w:pPr>
    <w:rPr>
      <w:sz w:val="18"/>
      <w:szCs w:val="18"/>
    </w:rPr>
  </w:style>
  <w:style w:type="paragraph" w:styleId="TOC1">
    <w:name w:val="toc 1"/>
    <w:basedOn w:val="a"/>
    <w:next w:val="a"/>
    <w:autoRedefine/>
    <w:uiPriority w:val="39"/>
    <w:qFormat/>
    <w:pPr>
      <w:tabs>
        <w:tab w:val="left" w:pos="480"/>
        <w:tab w:val="right" w:leader="dot" w:pos="8721"/>
      </w:tabs>
      <w:spacing w:line="500" w:lineRule="exact"/>
      <w:jc w:val="left"/>
    </w:pPr>
    <w:rPr>
      <w:rFonts w:eastAsia="黑体"/>
      <w:b/>
      <w:bCs/>
      <w:caps/>
      <w:sz w:val="28"/>
      <w:szCs w:val="28"/>
    </w:rPr>
  </w:style>
  <w:style w:type="paragraph" w:styleId="TOC4">
    <w:name w:val="toc 4"/>
    <w:basedOn w:val="a"/>
    <w:next w:val="a"/>
    <w:autoRedefine/>
    <w:semiHidden/>
    <w:qFormat/>
    <w:pPr>
      <w:ind w:left="720"/>
      <w:jc w:val="left"/>
    </w:pPr>
    <w:rPr>
      <w:rFonts w:asciiTheme="minorHAnsi" w:hAnsiTheme="minorHAnsi" w:cstheme="minorHAnsi"/>
      <w:sz w:val="18"/>
      <w:szCs w:val="18"/>
    </w:rPr>
  </w:style>
  <w:style w:type="paragraph" w:styleId="af4">
    <w:name w:val="footnote text"/>
    <w:basedOn w:val="a"/>
    <w:semiHidden/>
    <w:qFormat/>
    <w:pPr>
      <w:snapToGrid w:val="0"/>
      <w:jc w:val="left"/>
    </w:pPr>
    <w:rPr>
      <w:sz w:val="18"/>
      <w:szCs w:val="18"/>
    </w:rPr>
  </w:style>
  <w:style w:type="paragraph" w:styleId="TOC6">
    <w:name w:val="toc 6"/>
    <w:basedOn w:val="a"/>
    <w:next w:val="a"/>
    <w:autoRedefine/>
    <w:semiHidden/>
    <w:qFormat/>
    <w:pPr>
      <w:ind w:left="1200"/>
      <w:jc w:val="left"/>
    </w:pPr>
    <w:rPr>
      <w:rFonts w:asciiTheme="minorHAnsi" w:hAnsiTheme="minorHAnsi" w:cstheme="minorHAnsi"/>
      <w:sz w:val="18"/>
      <w:szCs w:val="18"/>
    </w:rPr>
  </w:style>
  <w:style w:type="paragraph" w:styleId="TOC2">
    <w:name w:val="toc 2"/>
    <w:basedOn w:val="a"/>
    <w:next w:val="a"/>
    <w:autoRedefine/>
    <w:uiPriority w:val="39"/>
    <w:qFormat/>
    <w:pPr>
      <w:tabs>
        <w:tab w:val="left" w:pos="798"/>
        <w:tab w:val="right" w:leader="dot" w:pos="8721"/>
      </w:tabs>
      <w:spacing w:line="490" w:lineRule="exact"/>
      <w:jc w:val="left"/>
    </w:pPr>
    <w:rPr>
      <w:smallCaps/>
      <w:sz w:val="28"/>
      <w:szCs w:val="28"/>
    </w:rPr>
  </w:style>
  <w:style w:type="paragraph" w:styleId="TOC9">
    <w:name w:val="toc 9"/>
    <w:basedOn w:val="a"/>
    <w:next w:val="a"/>
    <w:autoRedefine/>
    <w:semiHidden/>
    <w:qFormat/>
    <w:pPr>
      <w:ind w:left="1920"/>
      <w:jc w:val="left"/>
    </w:pPr>
    <w:rPr>
      <w:rFonts w:asciiTheme="minorHAnsi" w:hAnsiTheme="minorHAnsi" w:cstheme="minorHAnsi"/>
      <w:sz w:val="18"/>
      <w:szCs w:val="18"/>
    </w:rPr>
  </w:style>
  <w:style w:type="paragraph" w:styleId="22">
    <w:name w:val="Body Text 2"/>
    <w:basedOn w:val="a"/>
    <w:qFormat/>
    <w:pPr>
      <w:spacing w:after="120" w:line="480" w:lineRule="auto"/>
    </w:pPr>
  </w:style>
  <w:style w:type="paragraph" w:styleId="HTML">
    <w:name w:val="HTML Preformatted"/>
    <w:basedOn w:val="a"/>
    <w:link w:val="HTML0"/>
    <w:semiHidden/>
    <w:unhideWhenUsed/>
    <w:qFormat/>
    <w:rPr>
      <w:rFonts w:ascii="Courier New" w:hAnsi="Courier New" w:cs="Courier New"/>
      <w:sz w:val="20"/>
      <w:szCs w:val="20"/>
    </w:rPr>
  </w:style>
  <w:style w:type="paragraph" w:styleId="af5">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6">
    <w:name w:val="Title"/>
    <w:basedOn w:val="a"/>
    <w:qFormat/>
    <w:pPr>
      <w:spacing w:before="240" w:after="60"/>
      <w:jc w:val="center"/>
      <w:outlineLvl w:val="0"/>
    </w:pPr>
    <w:rPr>
      <w:rFonts w:ascii="Arial" w:hAnsi="Arial" w:cs="Arial"/>
      <w:b/>
      <w:bCs/>
      <w:sz w:val="32"/>
      <w:szCs w:val="32"/>
    </w:rPr>
  </w:style>
  <w:style w:type="paragraph" w:styleId="af7">
    <w:name w:val="annotation subject"/>
    <w:basedOn w:val="a6"/>
    <w:next w:val="a6"/>
    <w:link w:val="af8"/>
    <w:qFormat/>
    <w:rPr>
      <w:b/>
      <w:bCs/>
    </w:rPr>
  </w:style>
  <w:style w:type="paragraph" w:styleId="af9">
    <w:name w:val="Body Text First Indent"/>
    <w:basedOn w:val="a8"/>
    <w:qFormat/>
    <w:pPr>
      <w:ind w:firstLineChars="100" w:firstLine="420"/>
    </w:pPr>
  </w:style>
  <w:style w:type="table" w:styleId="afa">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ndnote reference"/>
    <w:basedOn w:val="a0"/>
    <w:semiHidden/>
    <w:unhideWhenUsed/>
    <w:qFormat/>
    <w:rPr>
      <w:vertAlign w:val="superscript"/>
    </w:rPr>
  </w:style>
  <w:style w:type="character" w:styleId="afc">
    <w:name w:val="page number"/>
    <w:basedOn w:val="a0"/>
    <w:qFormat/>
  </w:style>
  <w:style w:type="character" w:styleId="afd">
    <w:name w:val="Emphasis"/>
    <w:qFormat/>
    <w:rPr>
      <w:i/>
      <w:iCs/>
    </w:rPr>
  </w:style>
  <w:style w:type="character" w:styleId="afe">
    <w:name w:val="Hyperlink"/>
    <w:uiPriority w:val="99"/>
    <w:qFormat/>
    <w:rPr>
      <w:color w:val="0000FF"/>
      <w:u w:val="single"/>
    </w:rPr>
  </w:style>
  <w:style w:type="character" w:styleId="aff">
    <w:name w:val="annotation reference"/>
    <w:qFormat/>
    <w:rPr>
      <w:sz w:val="21"/>
      <w:szCs w:val="21"/>
    </w:rPr>
  </w:style>
  <w:style w:type="character" w:styleId="aff0">
    <w:name w:val="footnote reference"/>
    <w:semiHidden/>
    <w:qFormat/>
    <w:rPr>
      <w:rFonts w:eastAsia="嬋体"/>
      <w:sz w:val="24"/>
      <w:szCs w:val="24"/>
      <w:vertAlign w:val="superscript"/>
      <w:lang w:val="en-US" w:eastAsia="en-US" w:bidi="ar-SA"/>
    </w:rPr>
  </w:style>
  <w:style w:type="character" w:customStyle="1" w:styleId="30">
    <w:name w:val="标题 3 字符"/>
    <w:link w:val="3"/>
    <w:qFormat/>
    <w:rPr>
      <w:rFonts w:eastAsia="黑体"/>
      <w:b/>
      <w:bCs/>
      <w:kern w:val="2"/>
      <w:sz w:val="24"/>
      <w:szCs w:val="32"/>
    </w:rPr>
  </w:style>
  <w:style w:type="character" w:customStyle="1" w:styleId="40">
    <w:name w:val="标题 4 字符"/>
    <w:link w:val="4"/>
    <w:qFormat/>
    <w:rPr>
      <w:b/>
      <w:bCs/>
      <w:kern w:val="2"/>
      <w:sz w:val="24"/>
      <w:szCs w:val="28"/>
    </w:rPr>
  </w:style>
  <w:style w:type="paragraph" w:customStyle="1" w:styleId="23">
    <w:name w:val="标题2"/>
    <w:basedOn w:val="2"/>
    <w:autoRedefine/>
    <w:qFormat/>
    <w:rPr>
      <w:bCs w:val="0"/>
    </w:rPr>
  </w:style>
  <w:style w:type="paragraph" w:customStyle="1" w:styleId="31">
    <w:name w:val="标题3"/>
    <w:basedOn w:val="3"/>
    <w:next w:val="4"/>
    <w:autoRedefine/>
    <w:qFormat/>
  </w:style>
  <w:style w:type="paragraph" w:customStyle="1" w:styleId="aff1">
    <w:name w:val="表格"/>
    <w:basedOn w:val="a"/>
    <w:autoRedefine/>
    <w:qFormat/>
    <w:pPr>
      <w:jc w:val="center"/>
    </w:pPr>
  </w:style>
  <w:style w:type="character" w:customStyle="1" w:styleId="af3">
    <w:name w:val="页眉 字符"/>
    <w:link w:val="af2"/>
    <w:uiPriority w:val="99"/>
    <w:qFormat/>
    <w:rPr>
      <w:rFonts w:eastAsia="宋体"/>
      <w:kern w:val="2"/>
      <w:sz w:val="18"/>
      <w:szCs w:val="18"/>
      <w:lang w:val="en-US" w:eastAsia="zh-CN" w:bidi="ar-SA"/>
    </w:rPr>
  </w:style>
  <w:style w:type="character" w:customStyle="1" w:styleId="af1">
    <w:name w:val="页脚 字符"/>
    <w:link w:val="af0"/>
    <w:qFormat/>
    <w:rPr>
      <w:rFonts w:eastAsia="宋体"/>
      <w:kern w:val="2"/>
      <w:sz w:val="18"/>
      <w:szCs w:val="18"/>
      <w:lang w:val="en-US" w:eastAsia="zh-CN" w:bidi="ar-SA"/>
    </w:rPr>
  </w:style>
  <w:style w:type="paragraph" w:customStyle="1" w:styleId="SPIEreferencelisting">
    <w:name w:val="SPIE reference listing"/>
    <w:basedOn w:val="a"/>
    <w:qFormat/>
    <w:pPr>
      <w:widowControl/>
    </w:pPr>
    <w:rPr>
      <w:kern w:val="0"/>
      <w:sz w:val="20"/>
      <w:szCs w:val="20"/>
      <w:lang w:eastAsia="en-US"/>
    </w:rPr>
  </w:style>
  <w:style w:type="paragraph" w:customStyle="1" w:styleId="CharCharCharCharCharChar">
    <w:name w:val="Char Char Char Char Char Char"/>
    <w:basedOn w:val="a"/>
    <w:next w:val="a"/>
    <w:autoRedefine/>
    <w:qFormat/>
    <w:pPr>
      <w:widowControl/>
      <w:spacing w:beforeLines="50" w:before="156" w:afterLines="100" w:after="312"/>
      <w:ind w:left="357"/>
      <w:jc w:val="center"/>
    </w:pPr>
    <w:rPr>
      <w:rFonts w:ascii="宋体" w:hAnsi="宋体"/>
      <w:b/>
      <w:kern w:val="0"/>
      <w:sz w:val="52"/>
      <w:szCs w:val="52"/>
      <w:lang w:eastAsia="en-US"/>
    </w:rPr>
  </w:style>
  <w:style w:type="character" w:customStyle="1" w:styleId="word">
    <w:name w:val="word"/>
    <w:basedOn w:val="a0"/>
    <w:qFormat/>
  </w:style>
  <w:style w:type="character" w:customStyle="1" w:styleId="trans">
    <w:name w:val="trans"/>
    <w:basedOn w:val="a0"/>
    <w:qFormat/>
  </w:style>
  <w:style w:type="character" w:customStyle="1" w:styleId="af">
    <w:name w:val="批注框文本 字符"/>
    <w:link w:val="ae"/>
    <w:qFormat/>
    <w:rPr>
      <w:rFonts w:eastAsia="宋体"/>
      <w:kern w:val="2"/>
      <w:sz w:val="18"/>
      <w:szCs w:val="18"/>
      <w:lang w:val="zh-CN" w:eastAsia="zh-CN" w:bidi="ar-SA"/>
    </w:rPr>
  </w:style>
  <w:style w:type="paragraph" w:customStyle="1" w:styleId="Char1CharCharChar">
    <w:name w:val="Char1 Char Char Char"/>
    <w:basedOn w:val="a"/>
    <w:qFormat/>
    <w:rPr>
      <w:szCs w:val="20"/>
    </w:rPr>
  </w:style>
  <w:style w:type="paragraph" w:customStyle="1" w:styleId="1-21">
    <w:name w:val="中等深浅网格 1 - 强调文字颜色 21"/>
    <w:basedOn w:val="a"/>
    <w:qFormat/>
    <w:pPr>
      <w:ind w:firstLineChars="200" w:firstLine="420"/>
    </w:pPr>
    <w:rPr>
      <w:szCs w:val="22"/>
    </w:rPr>
  </w:style>
  <w:style w:type="paragraph" w:customStyle="1" w:styleId="11">
    <w:name w:val="样式1"/>
    <w:basedOn w:val="4"/>
    <w:qFormat/>
    <w:pPr>
      <w:keepNext w:val="0"/>
      <w:keepLines w:val="0"/>
      <w:spacing w:before="100" w:line="300" w:lineRule="auto"/>
    </w:pPr>
    <w:rPr>
      <w:b w:val="0"/>
      <w:lang w:val="zh-CN"/>
    </w:rPr>
  </w:style>
  <w:style w:type="paragraph" w:customStyle="1" w:styleId="41">
    <w:name w:val="样式4"/>
    <w:basedOn w:val="4"/>
    <w:qFormat/>
    <w:pPr>
      <w:keepNext w:val="0"/>
      <w:keepLines w:val="0"/>
      <w:spacing w:before="100" w:line="377" w:lineRule="auto"/>
    </w:pPr>
    <w:rPr>
      <w:b w:val="0"/>
      <w:szCs w:val="24"/>
      <w:lang w:val="zh-CN"/>
    </w:rPr>
  </w:style>
  <w:style w:type="paragraph" w:customStyle="1" w:styleId="24">
    <w:name w:val="样式2"/>
    <w:basedOn w:val="4"/>
    <w:qFormat/>
    <w:pPr>
      <w:keepNext w:val="0"/>
      <w:keepLines w:val="0"/>
      <w:spacing w:before="100" w:line="377" w:lineRule="auto"/>
    </w:pPr>
    <w:rPr>
      <w:b w:val="0"/>
      <w:szCs w:val="24"/>
      <w:lang w:val="zh-CN"/>
    </w:rPr>
  </w:style>
  <w:style w:type="character" w:customStyle="1" w:styleId="apple-style-span">
    <w:name w:val="apple-style-span"/>
    <w:basedOn w:val="a0"/>
    <w:qFormat/>
  </w:style>
  <w:style w:type="character" w:customStyle="1" w:styleId="apple-converted-space">
    <w:name w:val="apple-converted-space"/>
    <w:basedOn w:val="a0"/>
    <w:qFormat/>
  </w:style>
  <w:style w:type="paragraph" w:customStyle="1" w:styleId="42">
    <w:name w:val="样式 标题 4 + 宋体"/>
    <w:basedOn w:val="4"/>
    <w:qFormat/>
    <w:pPr>
      <w:keepNext w:val="0"/>
      <w:keepLines w:val="0"/>
      <w:spacing w:before="100" w:line="300" w:lineRule="auto"/>
    </w:pPr>
    <w:rPr>
      <w:rFonts w:ascii="宋体" w:hAnsi="宋体"/>
      <w:b w:val="0"/>
      <w:lang w:val="zh-CN"/>
    </w:rPr>
  </w:style>
  <w:style w:type="paragraph" w:customStyle="1" w:styleId="43">
    <w:name w:val="标题 4+"/>
    <w:basedOn w:val="a"/>
    <w:link w:val="4Char"/>
    <w:qFormat/>
    <w:rPr>
      <w:b/>
    </w:rPr>
  </w:style>
  <w:style w:type="character" w:customStyle="1" w:styleId="4Char">
    <w:name w:val="标题 4+ Char"/>
    <w:link w:val="43"/>
    <w:qFormat/>
    <w:rPr>
      <w:rFonts w:eastAsia="宋体"/>
      <w:b/>
      <w:kern w:val="2"/>
      <w:sz w:val="24"/>
      <w:szCs w:val="24"/>
      <w:lang w:val="en-US" w:eastAsia="zh-CN" w:bidi="ar-SA"/>
    </w:rPr>
  </w:style>
  <w:style w:type="paragraph" w:customStyle="1" w:styleId="NormalNew">
    <w:name w:val="Normal New"/>
    <w:qFormat/>
    <w:pPr>
      <w:jc w:val="both"/>
    </w:pPr>
    <w:rPr>
      <w:kern w:val="2"/>
      <w:sz w:val="21"/>
    </w:rPr>
  </w:style>
  <w:style w:type="paragraph" w:customStyle="1" w:styleId="1-11">
    <w:name w:val="中等深浅底纹 1 - 强调文字颜色 11"/>
    <w:qFormat/>
    <w:pPr>
      <w:widowControl w:val="0"/>
      <w:jc w:val="both"/>
    </w:pPr>
    <w:rPr>
      <w:rFonts w:ascii="Calibri" w:hAnsi="Calibri"/>
      <w:kern w:val="2"/>
      <w:sz w:val="21"/>
      <w:szCs w:val="22"/>
    </w:rPr>
  </w:style>
  <w:style w:type="character" w:customStyle="1" w:styleId="author">
    <w:name w:val="author"/>
    <w:qFormat/>
  </w:style>
  <w:style w:type="character" w:customStyle="1" w:styleId="pubyear">
    <w:name w:val="pubyear"/>
    <w:qFormat/>
  </w:style>
  <w:style w:type="character" w:customStyle="1" w:styleId="chaptertitle">
    <w:name w:val="chaptertitle"/>
    <w:qFormat/>
  </w:style>
  <w:style w:type="character" w:customStyle="1" w:styleId="editor">
    <w:name w:val="editor"/>
    <w:qFormat/>
  </w:style>
  <w:style w:type="character" w:customStyle="1" w:styleId="booktitle">
    <w:name w:val="booktitle"/>
    <w:qFormat/>
  </w:style>
  <w:style w:type="character" w:customStyle="1" w:styleId="edition">
    <w:name w:val="edition"/>
    <w:qFormat/>
  </w:style>
  <w:style w:type="character" w:customStyle="1" w:styleId="publisherlocation">
    <w:name w:val="publisherlocation"/>
    <w:qFormat/>
  </w:style>
  <w:style w:type="paragraph" w:customStyle="1" w:styleId="TOC10">
    <w:name w:val="TOC 标题1"/>
    <w:basedOn w:val="1"/>
    <w:next w:val="a"/>
    <w:uiPriority w:val="39"/>
    <w:qFormat/>
    <w:pPr>
      <w:keepLines/>
      <w:widowControl/>
      <w:spacing w:before="480" w:after="0" w:line="276" w:lineRule="auto"/>
      <w:jc w:val="left"/>
      <w:outlineLvl w:val="9"/>
    </w:pPr>
    <w:rPr>
      <w:rFonts w:ascii="Cambria" w:eastAsia="宋体" w:hAnsi="Cambria"/>
      <w:b w:val="0"/>
      <w:bCs/>
      <w:color w:val="365F91"/>
      <w:kern w:val="0"/>
      <w:sz w:val="28"/>
      <w:szCs w:val="28"/>
    </w:rPr>
  </w:style>
  <w:style w:type="character" w:customStyle="1" w:styleId="description">
    <w:name w:val="description"/>
    <w:qFormat/>
  </w:style>
  <w:style w:type="character" w:customStyle="1" w:styleId="a7">
    <w:name w:val="批注文字 字符"/>
    <w:link w:val="a6"/>
    <w:qFormat/>
    <w:rPr>
      <w:rFonts w:eastAsia="宋体"/>
      <w:kern w:val="2"/>
      <w:sz w:val="21"/>
      <w:szCs w:val="24"/>
      <w:lang w:val="zh-CN" w:eastAsia="zh-CN" w:bidi="ar-SA"/>
    </w:rPr>
  </w:style>
  <w:style w:type="character" w:customStyle="1" w:styleId="af8">
    <w:name w:val="批注主题 字符"/>
    <w:link w:val="af7"/>
    <w:qFormat/>
    <w:rPr>
      <w:rFonts w:eastAsia="宋体"/>
      <w:b/>
      <w:bCs/>
      <w:kern w:val="2"/>
      <w:sz w:val="21"/>
      <w:szCs w:val="24"/>
      <w:lang w:val="zh-CN" w:eastAsia="zh-CN" w:bidi="ar-SA"/>
    </w:rPr>
  </w:style>
  <w:style w:type="paragraph" w:styleId="aff2">
    <w:name w:val="List Paragraph"/>
    <w:basedOn w:val="a"/>
    <w:uiPriority w:val="34"/>
    <w:qFormat/>
    <w:pPr>
      <w:ind w:firstLineChars="200" w:firstLine="420"/>
    </w:pPr>
  </w:style>
  <w:style w:type="character" w:customStyle="1" w:styleId="20">
    <w:name w:val="标题 2 字符"/>
    <w:basedOn w:val="a0"/>
    <w:link w:val="2"/>
    <w:qFormat/>
    <w:rPr>
      <w:rFonts w:eastAsia="黑体"/>
      <w:b/>
      <w:bCs/>
      <w:color w:val="000000" w:themeColor="text1"/>
      <w:kern w:val="2"/>
      <w:sz w:val="28"/>
      <w:szCs w:val="32"/>
    </w:rPr>
  </w:style>
  <w:style w:type="character" w:customStyle="1" w:styleId="body31">
    <w:name w:val="body31"/>
    <w:basedOn w:val="a0"/>
    <w:qFormat/>
    <w:rPr>
      <w:rFonts w:ascii="Verdana" w:hAnsi="Verdana" w:hint="default"/>
      <w:color w:val="000000"/>
      <w:sz w:val="13"/>
      <w:szCs w:val="13"/>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12">
    <w:name w:val="修订1"/>
    <w:hidden/>
    <w:uiPriority w:val="99"/>
    <w:semiHidden/>
    <w:qFormat/>
    <w:rPr>
      <w:kern w:val="2"/>
      <w:sz w:val="24"/>
      <w:szCs w:val="24"/>
    </w:rPr>
  </w:style>
  <w:style w:type="paragraph" w:customStyle="1" w:styleId="aff3">
    <w:name w:val="图表样式"/>
    <w:basedOn w:val="a"/>
    <w:link w:val="aff4"/>
    <w:autoRedefine/>
    <w:qFormat/>
    <w:pPr>
      <w:shd w:val="clear" w:color="auto" w:fill="FFFFFF"/>
      <w:snapToGrid w:val="0"/>
      <w:spacing w:beforeLines="50" w:before="120" w:afterLines="50" w:after="120" w:line="240" w:lineRule="auto"/>
      <w:jc w:val="center"/>
    </w:pPr>
    <w:rPr>
      <w:rFonts w:cs="宋体"/>
      <w:sz w:val="21"/>
      <w:szCs w:val="21"/>
    </w:rPr>
  </w:style>
  <w:style w:type="character" w:customStyle="1" w:styleId="aff4">
    <w:name w:val="图表样式 字符"/>
    <w:link w:val="aff3"/>
    <w:qFormat/>
    <w:rPr>
      <w:rFonts w:cs="宋体"/>
      <w:kern w:val="2"/>
      <w:sz w:val="21"/>
      <w:szCs w:val="21"/>
      <w:shd w:val="clear" w:color="auto" w:fill="FFFFFF"/>
    </w:rPr>
  </w:style>
  <w:style w:type="character" w:customStyle="1" w:styleId="60">
    <w:name w:val="标题 6 字符"/>
    <w:basedOn w:val="a0"/>
    <w:link w:val="6"/>
    <w:semiHidden/>
    <w:qFormat/>
    <w:rPr>
      <w:rFonts w:asciiTheme="majorHAnsi" w:eastAsiaTheme="majorEastAsia" w:hAnsiTheme="majorHAnsi" w:cstheme="majorBidi"/>
      <w:b/>
      <w:bCs/>
      <w:kern w:val="2"/>
      <w:sz w:val="24"/>
      <w:szCs w:val="24"/>
    </w:rPr>
  </w:style>
  <w:style w:type="character" w:customStyle="1" w:styleId="70">
    <w:name w:val="标题 7 字符"/>
    <w:basedOn w:val="a0"/>
    <w:link w:val="7"/>
    <w:semiHidden/>
    <w:qFormat/>
    <w:rPr>
      <w:b/>
      <w:bCs/>
      <w:kern w:val="2"/>
      <w:sz w:val="24"/>
      <w:szCs w:val="24"/>
    </w:rPr>
  </w:style>
  <w:style w:type="character" w:customStyle="1" w:styleId="80">
    <w:name w:val="标题 8 字符"/>
    <w:basedOn w:val="a0"/>
    <w:link w:val="8"/>
    <w:semiHidden/>
    <w:qFormat/>
    <w:rPr>
      <w:rFonts w:asciiTheme="majorHAnsi" w:eastAsiaTheme="majorEastAsia" w:hAnsiTheme="majorHAnsi" w:cstheme="majorBidi"/>
      <w:kern w:val="2"/>
      <w:sz w:val="24"/>
      <w:szCs w:val="24"/>
    </w:rPr>
  </w:style>
  <w:style w:type="character" w:customStyle="1" w:styleId="90">
    <w:name w:val="标题 9 字符"/>
    <w:basedOn w:val="a0"/>
    <w:link w:val="9"/>
    <w:semiHidden/>
    <w:qFormat/>
    <w:rPr>
      <w:rFonts w:asciiTheme="majorHAnsi" w:eastAsiaTheme="majorEastAsia" w:hAnsiTheme="majorHAnsi" w:cstheme="majorBidi"/>
      <w:kern w:val="2"/>
      <w:sz w:val="21"/>
      <w:szCs w:val="21"/>
    </w:rPr>
  </w:style>
  <w:style w:type="paragraph" w:customStyle="1" w:styleId="aff5">
    <w:name w:val="公式样式"/>
    <w:basedOn w:val="a"/>
    <w:link w:val="aff6"/>
    <w:autoRedefine/>
    <w:qFormat/>
    <w:pPr>
      <w:tabs>
        <w:tab w:val="center" w:pos="4320"/>
        <w:tab w:val="right" w:pos="8640"/>
      </w:tabs>
      <w:snapToGrid w:val="0"/>
      <w:textAlignment w:val="center"/>
    </w:pPr>
    <w:rPr>
      <w:rFonts w:eastAsia="黑体"/>
      <w:iCs/>
      <w:szCs w:val="22"/>
    </w:rPr>
  </w:style>
  <w:style w:type="character" w:customStyle="1" w:styleId="aff6">
    <w:name w:val="公式样式 字符"/>
    <w:link w:val="aff5"/>
    <w:qFormat/>
    <w:rPr>
      <w:rFonts w:eastAsia="黑体"/>
      <w:iCs/>
      <w:kern w:val="2"/>
      <w:sz w:val="24"/>
      <w:szCs w:val="22"/>
    </w:rPr>
  </w:style>
  <w:style w:type="character" w:styleId="aff7">
    <w:name w:val="Placeholder Text"/>
    <w:basedOn w:val="a0"/>
    <w:uiPriority w:val="99"/>
    <w:semiHidden/>
    <w:qFormat/>
    <w:rPr>
      <w:color w:val="808080"/>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d">
    <w:name w:val="尾注文本 字符"/>
    <w:basedOn w:val="a0"/>
    <w:link w:val="ac"/>
    <w:qFormat/>
    <w:rPr>
      <w:kern w:val="2"/>
      <w:sz w:val="24"/>
      <w:szCs w:val="24"/>
    </w:rPr>
  </w:style>
  <w:style w:type="character" w:customStyle="1" w:styleId="25">
    <w:name w:val="未处理的提及2"/>
    <w:basedOn w:val="a0"/>
    <w:uiPriority w:val="99"/>
    <w:semiHidden/>
    <w:unhideWhenUsed/>
    <w:qFormat/>
    <w:rPr>
      <w:color w:val="605E5C"/>
      <w:shd w:val="clear" w:color="auto" w:fill="E1DFDD"/>
    </w:rPr>
  </w:style>
  <w:style w:type="character" w:customStyle="1" w:styleId="discussion-level-1">
    <w:name w:val="discussion-level-1"/>
    <w:basedOn w:val="a0"/>
    <w:qFormat/>
  </w:style>
  <w:style w:type="character" w:customStyle="1" w:styleId="10">
    <w:name w:val="标题 1 字符"/>
    <w:basedOn w:val="a0"/>
    <w:link w:val="1"/>
    <w:qFormat/>
    <w:rPr>
      <w:rFonts w:eastAsia="黑体"/>
      <w:b/>
      <w:kern w:val="2"/>
      <w:sz w:val="32"/>
      <w:szCs w:val="24"/>
    </w:rPr>
  </w:style>
  <w:style w:type="character" w:customStyle="1" w:styleId="aa">
    <w:name w:val="正文文本缩进 字符"/>
    <w:basedOn w:val="a0"/>
    <w:link w:val="a9"/>
    <w:qFormat/>
    <w:rPr>
      <w:kern w:val="2"/>
      <w:sz w:val="24"/>
      <w:szCs w:val="24"/>
    </w:rPr>
  </w:style>
  <w:style w:type="paragraph" w:customStyle="1" w:styleId="32">
    <w:name w:val="样式3"/>
    <w:basedOn w:val="2"/>
    <w:link w:val="33"/>
    <w:qFormat/>
  </w:style>
  <w:style w:type="character" w:customStyle="1" w:styleId="33">
    <w:name w:val="样式3 字符"/>
    <w:basedOn w:val="20"/>
    <w:link w:val="32"/>
    <w:qFormat/>
    <w:rPr>
      <w:rFonts w:eastAsia="黑体"/>
      <w:b/>
      <w:bCs/>
      <w:color w:val="000000" w:themeColor="text1"/>
      <w:kern w:val="2"/>
      <w:sz w:val="28"/>
      <w:szCs w:val="32"/>
    </w:rPr>
  </w:style>
  <w:style w:type="character" w:customStyle="1" w:styleId="HTML0">
    <w:name w:val="HTML 预设格式 字符"/>
    <w:basedOn w:val="a0"/>
    <w:link w:val="HTML"/>
    <w:semiHidden/>
    <w:qFormat/>
    <w:rPr>
      <w:rFonts w:ascii="Courier New" w:hAnsi="Courier New" w:cs="Courier New"/>
      <w:kern w:val="2"/>
    </w:rPr>
  </w:style>
  <w:style w:type="paragraph" w:styleId="aff8">
    <w:name w:val="Revision"/>
    <w:hidden/>
    <w:uiPriority w:val="99"/>
    <w:unhideWhenUsed/>
    <w:rsid w:val="008156E5"/>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673">
      <w:bodyDiv w:val="1"/>
      <w:marLeft w:val="0"/>
      <w:marRight w:val="0"/>
      <w:marTop w:val="0"/>
      <w:marBottom w:val="0"/>
      <w:divBdr>
        <w:top w:val="none" w:sz="0" w:space="0" w:color="auto"/>
        <w:left w:val="none" w:sz="0" w:space="0" w:color="auto"/>
        <w:bottom w:val="none" w:sz="0" w:space="0" w:color="auto"/>
        <w:right w:val="none" w:sz="0" w:space="0" w:color="auto"/>
      </w:divBdr>
      <w:divsChild>
        <w:div w:id="918439207">
          <w:marLeft w:val="0"/>
          <w:marRight w:val="0"/>
          <w:marTop w:val="0"/>
          <w:marBottom w:val="0"/>
          <w:divBdr>
            <w:top w:val="none" w:sz="0" w:space="0" w:color="auto"/>
            <w:left w:val="none" w:sz="0" w:space="0" w:color="auto"/>
            <w:bottom w:val="none" w:sz="0" w:space="0" w:color="auto"/>
            <w:right w:val="none" w:sz="0" w:space="0" w:color="auto"/>
          </w:divBdr>
          <w:divsChild>
            <w:div w:id="1835297584">
              <w:marLeft w:val="0"/>
              <w:marRight w:val="0"/>
              <w:marTop w:val="0"/>
              <w:marBottom w:val="0"/>
              <w:divBdr>
                <w:top w:val="none" w:sz="0" w:space="0" w:color="auto"/>
                <w:left w:val="none" w:sz="0" w:space="0" w:color="auto"/>
                <w:bottom w:val="none" w:sz="0" w:space="0" w:color="auto"/>
                <w:right w:val="none" w:sz="0" w:space="0" w:color="auto"/>
              </w:divBdr>
              <w:divsChild>
                <w:div w:id="730615079">
                  <w:marLeft w:val="0"/>
                  <w:marRight w:val="0"/>
                  <w:marTop w:val="0"/>
                  <w:marBottom w:val="0"/>
                  <w:divBdr>
                    <w:top w:val="none" w:sz="0" w:space="0" w:color="auto"/>
                    <w:left w:val="none" w:sz="0" w:space="0" w:color="auto"/>
                    <w:bottom w:val="none" w:sz="0" w:space="0" w:color="auto"/>
                    <w:right w:val="none" w:sz="0" w:space="0" w:color="auto"/>
                  </w:divBdr>
                  <w:divsChild>
                    <w:div w:id="11905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06902">
      <w:bodyDiv w:val="1"/>
      <w:marLeft w:val="0"/>
      <w:marRight w:val="0"/>
      <w:marTop w:val="0"/>
      <w:marBottom w:val="0"/>
      <w:divBdr>
        <w:top w:val="none" w:sz="0" w:space="0" w:color="auto"/>
        <w:left w:val="none" w:sz="0" w:space="0" w:color="auto"/>
        <w:bottom w:val="none" w:sz="0" w:space="0" w:color="auto"/>
        <w:right w:val="none" w:sz="0" w:space="0" w:color="auto"/>
      </w:divBdr>
      <w:divsChild>
        <w:div w:id="445006866">
          <w:marLeft w:val="0"/>
          <w:marRight w:val="0"/>
          <w:marTop w:val="0"/>
          <w:marBottom w:val="0"/>
          <w:divBdr>
            <w:top w:val="none" w:sz="0" w:space="0" w:color="auto"/>
            <w:left w:val="none" w:sz="0" w:space="0" w:color="auto"/>
            <w:bottom w:val="none" w:sz="0" w:space="0" w:color="auto"/>
            <w:right w:val="none" w:sz="0" w:space="0" w:color="auto"/>
          </w:divBdr>
        </w:div>
      </w:divsChild>
    </w:div>
    <w:div w:id="202987584">
      <w:bodyDiv w:val="1"/>
      <w:marLeft w:val="0"/>
      <w:marRight w:val="0"/>
      <w:marTop w:val="0"/>
      <w:marBottom w:val="0"/>
      <w:divBdr>
        <w:top w:val="none" w:sz="0" w:space="0" w:color="auto"/>
        <w:left w:val="none" w:sz="0" w:space="0" w:color="auto"/>
        <w:bottom w:val="none" w:sz="0" w:space="0" w:color="auto"/>
        <w:right w:val="none" w:sz="0" w:space="0" w:color="auto"/>
      </w:divBdr>
      <w:divsChild>
        <w:div w:id="1677537113">
          <w:marLeft w:val="0"/>
          <w:marRight w:val="0"/>
          <w:marTop w:val="0"/>
          <w:marBottom w:val="0"/>
          <w:divBdr>
            <w:top w:val="none" w:sz="0" w:space="0" w:color="auto"/>
            <w:left w:val="none" w:sz="0" w:space="0" w:color="auto"/>
            <w:bottom w:val="none" w:sz="0" w:space="0" w:color="auto"/>
            <w:right w:val="none" w:sz="0" w:space="0" w:color="auto"/>
          </w:divBdr>
        </w:div>
        <w:div w:id="1925793787">
          <w:marLeft w:val="0"/>
          <w:marRight w:val="0"/>
          <w:marTop w:val="0"/>
          <w:marBottom w:val="0"/>
          <w:divBdr>
            <w:top w:val="none" w:sz="0" w:space="0" w:color="auto"/>
            <w:left w:val="none" w:sz="0" w:space="0" w:color="auto"/>
            <w:bottom w:val="none" w:sz="0" w:space="0" w:color="auto"/>
            <w:right w:val="none" w:sz="0" w:space="0" w:color="auto"/>
          </w:divBdr>
        </w:div>
      </w:divsChild>
    </w:div>
    <w:div w:id="217203001">
      <w:bodyDiv w:val="1"/>
      <w:marLeft w:val="0"/>
      <w:marRight w:val="0"/>
      <w:marTop w:val="0"/>
      <w:marBottom w:val="0"/>
      <w:divBdr>
        <w:top w:val="none" w:sz="0" w:space="0" w:color="auto"/>
        <w:left w:val="none" w:sz="0" w:space="0" w:color="auto"/>
        <w:bottom w:val="none" w:sz="0" w:space="0" w:color="auto"/>
        <w:right w:val="none" w:sz="0" w:space="0" w:color="auto"/>
      </w:divBdr>
    </w:div>
    <w:div w:id="280573015">
      <w:bodyDiv w:val="1"/>
      <w:marLeft w:val="0"/>
      <w:marRight w:val="0"/>
      <w:marTop w:val="0"/>
      <w:marBottom w:val="0"/>
      <w:divBdr>
        <w:top w:val="none" w:sz="0" w:space="0" w:color="auto"/>
        <w:left w:val="none" w:sz="0" w:space="0" w:color="auto"/>
        <w:bottom w:val="none" w:sz="0" w:space="0" w:color="auto"/>
        <w:right w:val="none" w:sz="0" w:space="0" w:color="auto"/>
      </w:divBdr>
      <w:divsChild>
        <w:div w:id="1206870797">
          <w:marLeft w:val="0"/>
          <w:marRight w:val="0"/>
          <w:marTop w:val="0"/>
          <w:marBottom w:val="0"/>
          <w:divBdr>
            <w:top w:val="none" w:sz="0" w:space="0" w:color="auto"/>
            <w:left w:val="none" w:sz="0" w:space="0" w:color="auto"/>
            <w:bottom w:val="none" w:sz="0" w:space="0" w:color="auto"/>
            <w:right w:val="none" w:sz="0" w:space="0" w:color="auto"/>
          </w:divBdr>
        </w:div>
      </w:divsChild>
    </w:div>
    <w:div w:id="291981362">
      <w:bodyDiv w:val="1"/>
      <w:marLeft w:val="0"/>
      <w:marRight w:val="0"/>
      <w:marTop w:val="0"/>
      <w:marBottom w:val="0"/>
      <w:divBdr>
        <w:top w:val="none" w:sz="0" w:space="0" w:color="auto"/>
        <w:left w:val="none" w:sz="0" w:space="0" w:color="auto"/>
        <w:bottom w:val="none" w:sz="0" w:space="0" w:color="auto"/>
        <w:right w:val="none" w:sz="0" w:space="0" w:color="auto"/>
      </w:divBdr>
      <w:divsChild>
        <w:div w:id="171795653">
          <w:marLeft w:val="0"/>
          <w:marRight w:val="0"/>
          <w:marTop w:val="0"/>
          <w:marBottom w:val="0"/>
          <w:divBdr>
            <w:top w:val="none" w:sz="0" w:space="0" w:color="auto"/>
            <w:left w:val="none" w:sz="0" w:space="0" w:color="auto"/>
            <w:bottom w:val="none" w:sz="0" w:space="0" w:color="auto"/>
            <w:right w:val="none" w:sz="0" w:space="0" w:color="auto"/>
          </w:divBdr>
        </w:div>
      </w:divsChild>
    </w:div>
    <w:div w:id="298993260">
      <w:bodyDiv w:val="1"/>
      <w:marLeft w:val="0"/>
      <w:marRight w:val="0"/>
      <w:marTop w:val="0"/>
      <w:marBottom w:val="0"/>
      <w:divBdr>
        <w:top w:val="none" w:sz="0" w:space="0" w:color="auto"/>
        <w:left w:val="none" w:sz="0" w:space="0" w:color="auto"/>
        <w:bottom w:val="none" w:sz="0" w:space="0" w:color="auto"/>
        <w:right w:val="none" w:sz="0" w:space="0" w:color="auto"/>
      </w:divBdr>
      <w:divsChild>
        <w:div w:id="1398087425">
          <w:marLeft w:val="0"/>
          <w:marRight w:val="0"/>
          <w:marTop w:val="0"/>
          <w:marBottom w:val="0"/>
          <w:divBdr>
            <w:top w:val="none" w:sz="0" w:space="0" w:color="auto"/>
            <w:left w:val="none" w:sz="0" w:space="0" w:color="auto"/>
            <w:bottom w:val="none" w:sz="0" w:space="0" w:color="auto"/>
            <w:right w:val="none" w:sz="0" w:space="0" w:color="auto"/>
          </w:divBdr>
        </w:div>
        <w:div w:id="2086799755">
          <w:marLeft w:val="0"/>
          <w:marRight w:val="0"/>
          <w:marTop w:val="0"/>
          <w:marBottom w:val="0"/>
          <w:divBdr>
            <w:top w:val="none" w:sz="0" w:space="0" w:color="auto"/>
            <w:left w:val="none" w:sz="0" w:space="0" w:color="auto"/>
            <w:bottom w:val="none" w:sz="0" w:space="0" w:color="auto"/>
            <w:right w:val="none" w:sz="0" w:space="0" w:color="auto"/>
          </w:divBdr>
        </w:div>
      </w:divsChild>
    </w:div>
    <w:div w:id="314341031">
      <w:bodyDiv w:val="1"/>
      <w:marLeft w:val="0"/>
      <w:marRight w:val="0"/>
      <w:marTop w:val="0"/>
      <w:marBottom w:val="0"/>
      <w:divBdr>
        <w:top w:val="none" w:sz="0" w:space="0" w:color="auto"/>
        <w:left w:val="none" w:sz="0" w:space="0" w:color="auto"/>
        <w:bottom w:val="none" w:sz="0" w:space="0" w:color="auto"/>
        <w:right w:val="none" w:sz="0" w:space="0" w:color="auto"/>
      </w:divBdr>
    </w:div>
    <w:div w:id="435683689">
      <w:bodyDiv w:val="1"/>
      <w:marLeft w:val="0"/>
      <w:marRight w:val="0"/>
      <w:marTop w:val="0"/>
      <w:marBottom w:val="0"/>
      <w:divBdr>
        <w:top w:val="none" w:sz="0" w:space="0" w:color="auto"/>
        <w:left w:val="none" w:sz="0" w:space="0" w:color="auto"/>
        <w:bottom w:val="none" w:sz="0" w:space="0" w:color="auto"/>
        <w:right w:val="none" w:sz="0" w:space="0" w:color="auto"/>
      </w:divBdr>
    </w:div>
    <w:div w:id="454952179">
      <w:bodyDiv w:val="1"/>
      <w:marLeft w:val="0"/>
      <w:marRight w:val="0"/>
      <w:marTop w:val="0"/>
      <w:marBottom w:val="0"/>
      <w:divBdr>
        <w:top w:val="none" w:sz="0" w:space="0" w:color="auto"/>
        <w:left w:val="none" w:sz="0" w:space="0" w:color="auto"/>
        <w:bottom w:val="none" w:sz="0" w:space="0" w:color="auto"/>
        <w:right w:val="none" w:sz="0" w:space="0" w:color="auto"/>
      </w:divBdr>
      <w:divsChild>
        <w:div w:id="541943402">
          <w:marLeft w:val="0"/>
          <w:marRight w:val="0"/>
          <w:marTop w:val="0"/>
          <w:marBottom w:val="0"/>
          <w:divBdr>
            <w:top w:val="none" w:sz="0" w:space="0" w:color="auto"/>
            <w:left w:val="none" w:sz="0" w:space="0" w:color="auto"/>
            <w:bottom w:val="none" w:sz="0" w:space="0" w:color="auto"/>
            <w:right w:val="none" w:sz="0" w:space="0" w:color="auto"/>
          </w:divBdr>
        </w:div>
      </w:divsChild>
    </w:div>
    <w:div w:id="463277632">
      <w:bodyDiv w:val="1"/>
      <w:marLeft w:val="0"/>
      <w:marRight w:val="0"/>
      <w:marTop w:val="0"/>
      <w:marBottom w:val="0"/>
      <w:divBdr>
        <w:top w:val="none" w:sz="0" w:space="0" w:color="auto"/>
        <w:left w:val="none" w:sz="0" w:space="0" w:color="auto"/>
        <w:bottom w:val="none" w:sz="0" w:space="0" w:color="auto"/>
        <w:right w:val="none" w:sz="0" w:space="0" w:color="auto"/>
      </w:divBdr>
      <w:divsChild>
        <w:div w:id="1608153217">
          <w:marLeft w:val="0"/>
          <w:marRight w:val="0"/>
          <w:marTop w:val="0"/>
          <w:marBottom w:val="0"/>
          <w:divBdr>
            <w:top w:val="none" w:sz="0" w:space="0" w:color="auto"/>
            <w:left w:val="none" w:sz="0" w:space="0" w:color="auto"/>
            <w:bottom w:val="none" w:sz="0" w:space="0" w:color="auto"/>
            <w:right w:val="none" w:sz="0" w:space="0" w:color="auto"/>
          </w:divBdr>
          <w:divsChild>
            <w:div w:id="1948540417">
              <w:marLeft w:val="0"/>
              <w:marRight w:val="0"/>
              <w:marTop w:val="0"/>
              <w:marBottom w:val="0"/>
              <w:divBdr>
                <w:top w:val="none" w:sz="0" w:space="0" w:color="auto"/>
                <w:left w:val="none" w:sz="0" w:space="0" w:color="auto"/>
                <w:bottom w:val="none" w:sz="0" w:space="0" w:color="auto"/>
                <w:right w:val="none" w:sz="0" w:space="0" w:color="auto"/>
              </w:divBdr>
              <w:divsChild>
                <w:div w:id="2097361670">
                  <w:marLeft w:val="0"/>
                  <w:marRight w:val="0"/>
                  <w:marTop w:val="0"/>
                  <w:marBottom w:val="0"/>
                  <w:divBdr>
                    <w:top w:val="none" w:sz="0" w:space="0" w:color="auto"/>
                    <w:left w:val="none" w:sz="0" w:space="0" w:color="auto"/>
                    <w:bottom w:val="none" w:sz="0" w:space="0" w:color="auto"/>
                    <w:right w:val="none" w:sz="0" w:space="0" w:color="auto"/>
                  </w:divBdr>
                  <w:divsChild>
                    <w:div w:id="20178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110093">
      <w:bodyDiv w:val="1"/>
      <w:marLeft w:val="0"/>
      <w:marRight w:val="0"/>
      <w:marTop w:val="0"/>
      <w:marBottom w:val="0"/>
      <w:divBdr>
        <w:top w:val="none" w:sz="0" w:space="0" w:color="auto"/>
        <w:left w:val="none" w:sz="0" w:space="0" w:color="auto"/>
        <w:bottom w:val="none" w:sz="0" w:space="0" w:color="auto"/>
        <w:right w:val="none" w:sz="0" w:space="0" w:color="auto"/>
      </w:divBdr>
    </w:div>
    <w:div w:id="531302584">
      <w:bodyDiv w:val="1"/>
      <w:marLeft w:val="0"/>
      <w:marRight w:val="0"/>
      <w:marTop w:val="0"/>
      <w:marBottom w:val="0"/>
      <w:divBdr>
        <w:top w:val="none" w:sz="0" w:space="0" w:color="auto"/>
        <w:left w:val="none" w:sz="0" w:space="0" w:color="auto"/>
        <w:bottom w:val="none" w:sz="0" w:space="0" w:color="auto"/>
        <w:right w:val="none" w:sz="0" w:space="0" w:color="auto"/>
      </w:divBdr>
      <w:divsChild>
        <w:div w:id="1164783333">
          <w:marLeft w:val="0"/>
          <w:marRight w:val="0"/>
          <w:marTop w:val="0"/>
          <w:marBottom w:val="0"/>
          <w:divBdr>
            <w:top w:val="none" w:sz="0" w:space="0" w:color="auto"/>
            <w:left w:val="none" w:sz="0" w:space="0" w:color="auto"/>
            <w:bottom w:val="none" w:sz="0" w:space="0" w:color="auto"/>
            <w:right w:val="none" w:sz="0" w:space="0" w:color="auto"/>
          </w:divBdr>
        </w:div>
      </w:divsChild>
    </w:div>
    <w:div w:id="543710732">
      <w:bodyDiv w:val="1"/>
      <w:marLeft w:val="0"/>
      <w:marRight w:val="0"/>
      <w:marTop w:val="0"/>
      <w:marBottom w:val="0"/>
      <w:divBdr>
        <w:top w:val="none" w:sz="0" w:space="0" w:color="auto"/>
        <w:left w:val="none" w:sz="0" w:space="0" w:color="auto"/>
        <w:bottom w:val="none" w:sz="0" w:space="0" w:color="auto"/>
        <w:right w:val="none" w:sz="0" w:space="0" w:color="auto"/>
      </w:divBdr>
    </w:div>
    <w:div w:id="567419882">
      <w:bodyDiv w:val="1"/>
      <w:marLeft w:val="0"/>
      <w:marRight w:val="0"/>
      <w:marTop w:val="0"/>
      <w:marBottom w:val="0"/>
      <w:divBdr>
        <w:top w:val="none" w:sz="0" w:space="0" w:color="auto"/>
        <w:left w:val="none" w:sz="0" w:space="0" w:color="auto"/>
        <w:bottom w:val="none" w:sz="0" w:space="0" w:color="auto"/>
        <w:right w:val="none" w:sz="0" w:space="0" w:color="auto"/>
      </w:divBdr>
      <w:divsChild>
        <w:div w:id="531891798">
          <w:marLeft w:val="0"/>
          <w:marRight w:val="0"/>
          <w:marTop w:val="0"/>
          <w:marBottom w:val="0"/>
          <w:divBdr>
            <w:top w:val="none" w:sz="0" w:space="0" w:color="auto"/>
            <w:left w:val="none" w:sz="0" w:space="0" w:color="auto"/>
            <w:bottom w:val="none" w:sz="0" w:space="0" w:color="auto"/>
            <w:right w:val="none" w:sz="0" w:space="0" w:color="auto"/>
          </w:divBdr>
        </w:div>
      </w:divsChild>
    </w:div>
    <w:div w:id="632908370">
      <w:bodyDiv w:val="1"/>
      <w:marLeft w:val="0"/>
      <w:marRight w:val="0"/>
      <w:marTop w:val="0"/>
      <w:marBottom w:val="0"/>
      <w:divBdr>
        <w:top w:val="none" w:sz="0" w:space="0" w:color="auto"/>
        <w:left w:val="none" w:sz="0" w:space="0" w:color="auto"/>
        <w:bottom w:val="none" w:sz="0" w:space="0" w:color="auto"/>
        <w:right w:val="none" w:sz="0" w:space="0" w:color="auto"/>
      </w:divBdr>
      <w:divsChild>
        <w:div w:id="155731230">
          <w:marLeft w:val="0"/>
          <w:marRight w:val="0"/>
          <w:marTop w:val="0"/>
          <w:marBottom w:val="0"/>
          <w:divBdr>
            <w:top w:val="none" w:sz="0" w:space="0" w:color="auto"/>
            <w:left w:val="none" w:sz="0" w:space="0" w:color="auto"/>
            <w:bottom w:val="none" w:sz="0" w:space="0" w:color="auto"/>
            <w:right w:val="none" w:sz="0" w:space="0" w:color="auto"/>
          </w:divBdr>
        </w:div>
      </w:divsChild>
    </w:div>
    <w:div w:id="688408570">
      <w:bodyDiv w:val="1"/>
      <w:marLeft w:val="0"/>
      <w:marRight w:val="0"/>
      <w:marTop w:val="0"/>
      <w:marBottom w:val="0"/>
      <w:divBdr>
        <w:top w:val="none" w:sz="0" w:space="0" w:color="auto"/>
        <w:left w:val="none" w:sz="0" w:space="0" w:color="auto"/>
        <w:bottom w:val="none" w:sz="0" w:space="0" w:color="auto"/>
        <w:right w:val="none" w:sz="0" w:space="0" w:color="auto"/>
      </w:divBdr>
      <w:divsChild>
        <w:div w:id="1578781285">
          <w:marLeft w:val="0"/>
          <w:marRight w:val="0"/>
          <w:marTop w:val="0"/>
          <w:marBottom w:val="0"/>
          <w:divBdr>
            <w:top w:val="none" w:sz="0" w:space="0" w:color="auto"/>
            <w:left w:val="none" w:sz="0" w:space="0" w:color="auto"/>
            <w:bottom w:val="none" w:sz="0" w:space="0" w:color="auto"/>
            <w:right w:val="none" w:sz="0" w:space="0" w:color="auto"/>
          </w:divBdr>
        </w:div>
      </w:divsChild>
    </w:div>
    <w:div w:id="737509091">
      <w:bodyDiv w:val="1"/>
      <w:marLeft w:val="0"/>
      <w:marRight w:val="0"/>
      <w:marTop w:val="0"/>
      <w:marBottom w:val="0"/>
      <w:divBdr>
        <w:top w:val="none" w:sz="0" w:space="0" w:color="auto"/>
        <w:left w:val="none" w:sz="0" w:space="0" w:color="auto"/>
        <w:bottom w:val="none" w:sz="0" w:space="0" w:color="auto"/>
        <w:right w:val="none" w:sz="0" w:space="0" w:color="auto"/>
      </w:divBdr>
      <w:divsChild>
        <w:div w:id="1146976295">
          <w:marLeft w:val="0"/>
          <w:marRight w:val="0"/>
          <w:marTop w:val="0"/>
          <w:marBottom w:val="0"/>
          <w:divBdr>
            <w:top w:val="none" w:sz="0" w:space="0" w:color="auto"/>
            <w:left w:val="none" w:sz="0" w:space="0" w:color="auto"/>
            <w:bottom w:val="none" w:sz="0" w:space="0" w:color="auto"/>
            <w:right w:val="none" w:sz="0" w:space="0" w:color="auto"/>
          </w:divBdr>
        </w:div>
      </w:divsChild>
    </w:div>
    <w:div w:id="759527929">
      <w:bodyDiv w:val="1"/>
      <w:marLeft w:val="0"/>
      <w:marRight w:val="0"/>
      <w:marTop w:val="0"/>
      <w:marBottom w:val="0"/>
      <w:divBdr>
        <w:top w:val="none" w:sz="0" w:space="0" w:color="auto"/>
        <w:left w:val="none" w:sz="0" w:space="0" w:color="auto"/>
        <w:bottom w:val="none" w:sz="0" w:space="0" w:color="auto"/>
        <w:right w:val="none" w:sz="0" w:space="0" w:color="auto"/>
      </w:divBdr>
      <w:divsChild>
        <w:div w:id="301350647">
          <w:marLeft w:val="0"/>
          <w:marRight w:val="0"/>
          <w:marTop w:val="0"/>
          <w:marBottom w:val="0"/>
          <w:divBdr>
            <w:top w:val="none" w:sz="0" w:space="0" w:color="auto"/>
            <w:left w:val="none" w:sz="0" w:space="0" w:color="auto"/>
            <w:bottom w:val="none" w:sz="0" w:space="0" w:color="auto"/>
            <w:right w:val="none" w:sz="0" w:space="0" w:color="auto"/>
          </w:divBdr>
          <w:divsChild>
            <w:div w:id="1375422670">
              <w:marLeft w:val="0"/>
              <w:marRight w:val="0"/>
              <w:marTop w:val="0"/>
              <w:marBottom w:val="0"/>
              <w:divBdr>
                <w:top w:val="none" w:sz="0" w:space="0" w:color="auto"/>
                <w:left w:val="none" w:sz="0" w:space="0" w:color="auto"/>
                <w:bottom w:val="none" w:sz="0" w:space="0" w:color="auto"/>
                <w:right w:val="none" w:sz="0" w:space="0" w:color="auto"/>
              </w:divBdr>
              <w:divsChild>
                <w:div w:id="1613199624">
                  <w:marLeft w:val="0"/>
                  <w:marRight w:val="0"/>
                  <w:marTop w:val="0"/>
                  <w:marBottom w:val="0"/>
                  <w:divBdr>
                    <w:top w:val="none" w:sz="0" w:space="0" w:color="auto"/>
                    <w:left w:val="none" w:sz="0" w:space="0" w:color="auto"/>
                    <w:bottom w:val="none" w:sz="0" w:space="0" w:color="auto"/>
                    <w:right w:val="none" w:sz="0" w:space="0" w:color="auto"/>
                  </w:divBdr>
                  <w:divsChild>
                    <w:div w:id="8323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067780">
      <w:bodyDiv w:val="1"/>
      <w:marLeft w:val="0"/>
      <w:marRight w:val="0"/>
      <w:marTop w:val="0"/>
      <w:marBottom w:val="0"/>
      <w:divBdr>
        <w:top w:val="none" w:sz="0" w:space="0" w:color="auto"/>
        <w:left w:val="none" w:sz="0" w:space="0" w:color="auto"/>
        <w:bottom w:val="none" w:sz="0" w:space="0" w:color="auto"/>
        <w:right w:val="none" w:sz="0" w:space="0" w:color="auto"/>
      </w:divBdr>
      <w:divsChild>
        <w:div w:id="704142484">
          <w:marLeft w:val="0"/>
          <w:marRight w:val="0"/>
          <w:marTop w:val="0"/>
          <w:marBottom w:val="0"/>
          <w:divBdr>
            <w:top w:val="none" w:sz="0" w:space="0" w:color="auto"/>
            <w:left w:val="none" w:sz="0" w:space="0" w:color="auto"/>
            <w:bottom w:val="none" w:sz="0" w:space="0" w:color="auto"/>
            <w:right w:val="none" w:sz="0" w:space="0" w:color="auto"/>
          </w:divBdr>
        </w:div>
      </w:divsChild>
    </w:div>
    <w:div w:id="828180322">
      <w:bodyDiv w:val="1"/>
      <w:marLeft w:val="0"/>
      <w:marRight w:val="0"/>
      <w:marTop w:val="0"/>
      <w:marBottom w:val="0"/>
      <w:divBdr>
        <w:top w:val="none" w:sz="0" w:space="0" w:color="auto"/>
        <w:left w:val="none" w:sz="0" w:space="0" w:color="auto"/>
        <w:bottom w:val="none" w:sz="0" w:space="0" w:color="auto"/>
        <w:right w:val="none" w:sz="0" w:space="0" w:color="auto"/>
      </w:divBdr>
      <w:divsChild>
        <w:div w:id="891693347">
          <w:marLeft w:val="0"/>
          <w:marRight w:val="0"/>
          <w:marTop w:val="0"/>
          <w:marBottom w:val="0"/>
          <w:divBdr>
            <w:top w:val="none" w:sz="0" w:space="0" w:color="auto"/>
            <w:left w:val="none" w:sz="0" w:space="0" w:color="auto"/>
            <w:bottom w:val="none" w:sz="0" w:space="0" w:color="auto"/>
            <w:right w:val="none" w:sz="0" w:space="0" w:color="auto"/>
          </w:divBdr>
        </w:div>
      </w:divsChild>
    </w:div>
    <w:div w:id="832532271">
      <w:bodyDiv w:val="1"/>
      <w:marLeft w:val="0"/>
      <w:marRight w:val="0"/>
      <w:marTop w:val="0"/>
      <w:marBottom w:val="0"/>
      <w:divBdr>
        <w:top w:val="none" w:sz="0" w:space="0" w:color="auto"/>
        <w:left w:val="none" w:sz="0" w:space="0" w:color="auto"/>
        <w:bottom w:val="none" w:sz="0" w:space="0" w:color="auto"/>
        <w:right w:val="none" w:sz="0" w:space="0" w:color="auto"/>
      </w:divBdr>
    </w:div>
    <w:div w:id="896015560">
      <w:bodyDiv w:val="1"/>
      <w:marLeft w:val="0"/>
      <w:marRight w:val="0"/>
      <w:marTop w:val="0"/>
      <w:marBottom w:val="0"/>
      <w:divBdr>
        <w:top w:val="none" w:sz="0" w:space="0" w:color="auto"/>
        <w:left w:val="none" w:sz="0" w:space="0" w:color="auto"/>
        <w:bottom w:val="none" w:sz="0" w:space="0" w:color="auto"/>
        <w:right w:val="none" w:sz="0" w:space="0" w:color="auto"/>
      </w:divBdr>
      <w:divsChild>
        <w:div w:id="1372070332">
          <w:marLeft w:val="0"/>
          <w:marRight w:val="0"/>
          <w:marTop w:val="0"/>
          <w:marBottom w:val="0"/>
          <w:divBdr>
            <w:top w:val="none" w:sz="0" w:space="0" w:color="auto"/>
            <w:left w:val="none" w:sz="0" w:space="0" w:color="auto"/>
            <w:bottom w:val="none" w:sz="0" w:space="0" w:color="auto"/>
            <w:right w:val="none" w:sz="0" w:space="0" w:color="auto"/>
          </w:divBdr>
        </w:div>
      </w:divsChild>
    </w:div>
    <w:div w:id="915548941">
      <w:bodyDiv w:val="1"/>
      <w:marLeft w:val="0"/>
      <w:marRight w:val="0"/>
      <w:marTop w:val="0"/>
      <w:marBottom w:val="0"/>
      <w:divBdr>
        <w:top w:val="none" w:sz="0" w:space="0" w:color="auto"/>
        <w:left w:val="none" w:sz="0" w:space="0" w:color="auto"/>
        <w:bottom w:val="none" w:sz="0" w:space="0" w:color="auto"/>
        <w:right w:val="none" w:sz="0" w:space="0" w:color="auto"/>
      </w:divBdr>
    </w:div>
    <w:div w:id="946816354">
      <w:bodyDiv w:val="1"/>
      <w:marLeft w:val="0"/>
      <w:marRight w:val="0"/>
      <w:marTop w:val="0"/>
      <w:marBottom w:val="0"/>
      <w:divBdr>
        <w:top w:val="none" w:sz="0" w:space="0" w:color="auto"/>
        <w:left w:val="none" w:sz="0" w:space="0" w:color="auto"/>
        <w:bottom w:val="none" w:sz="0" w:space="0" w:color="auto"/>
        <w:right w:val="none" w:sz="0" w:space="0" w:color="auto"/>
      </w:divBdr>
      <w:divsChild>
        <w:div w:id="260919647">
          <w:marLeft w:val="0"/>
          <w:marRight w:val="0"/>
          <w:marTop w:val="0"/>
          <w:marBottom w:val="0"/>
          <w:divBdr>
            <w:top w:val="none" w:sz="0" w:space="0" w:color="auto"/>
            <w:left w:val="none" w:sz="0" w:space="0" w:color="auto"/>
            <w:bottom w:val="none" w:sz="0" w:space="0" w:color="auto"/>
            <w:right w:val="none" w:sz="0" w:space="0" w:color="auto"/>
          </w:divBdr>
        </w:div>
      </w:divsChild>
    </w:div>
    <w:div w:id="1187716500">
      <w:bodyDiv w:val="1"/>
      <w:marLeft w:val="0"/>
      <w:marRight w:val="0"/>
      <w:marTop w:val="0"/>
      <w:marBottom w:val="0"/>
      <w:divBdr>
        <w:top w:val="none" w:sz="0" w:space="0" w:color="auto"/>
        <w:left w:val="none" w:sz="0" w:space="0" w:color="auto"/>
        <w:bottom w:val="none" w:sz="0" w:space="0" w:color="auto"/>
        <w:right w:val="none" w:sz="0" w:space="0" w:color="auto"/>
      </w:divBdr>
    </w:div>
    <w:div w:id="1228607817">
      <w:bodyDiv w:val="1"/>
      <w:marLeft w:val="0"/>
      <w:marRight w:val="0"/>
      <w:marTop w:val="0"/>
      <w:marBottom w:val="0"/>
      <w:divBdr>
        <w:top w:val="none" w:sz="0" w:space="0" w:color="auto"/>
        <w:left w:val="none" w:sz="0" w:space="0" w:color="auto"/>
        <w:bottom w:val="none" w:sz="0" w:space="0" w:color="auto"/>
        <w:right w:val="none" w:sz="0" w:space="0" w:color="auto"/>
      </w:divBdr>
      <w:divsChild>
        <w:div w:id="744834989">
          <w:marLeft w:val="0"/>
          <w:marRight w:val="0"/>
          <w:marTop w:val="0"/>
          <w:marBottom w:val="0"/>
          <w:divBdr>
            <w:top w:val="none" w:sz="0" w:space="0" w:color="auto"/>
            <w:left w:val="none" w:sz="0" w:space="0" w:color="auto"/>
            <w:bottom w:val="none" w:sz="0" w:space="0" w:color="auto"/>
            <w:right w:val="none" w:sz="0" w:space="0" w:color="auto"/>
          </w:divBdr>
          <w:divsChild>
            <w:div w:id="637226691">
              <w:marLeft w:val="0"/>
              <w:marRight w:val="0"/>
              <w:marTop w:val="0"/>
              <w:marBottom w:val="0"/>
              <w:divBdr>
                <w:top w:val="none" w:sz="0" w:space="0" w:color="auto"/>
                <w:left w:val="none" w:sz="0" w:space="0" w:color="auto"/>
                <w:bottom w:val="none" w:sz="0" w:space="0" w:color="auto"/>
                <w:right w:val="none" w:sz="0" w:space="0" w:color="auto"/>
              </w:divBdr>
              <w:divsChild>
                <w:div w:id="713894425">
                  <w:marLeft w:val="0"/>
                  <w:marRight w:val="0"/>
                  <w:marTop w:val="0"/>
                  <w:marBottom w:val="0"/>
                  <w:divBdr>
                    <w:top w:val="none" w:sz="0" w:space="0" w:color="auto"/>
                    <w:left w:val="none" w:sz="0" w:space="0" w:color="auto"/>
                    <w:bottom w:val="none" w:sz="0" w:space="0" w:color="auto"/>
                    <w:right w:val="none" w:sz="0" w:space="0" w:color="auto"/>
                  </w:divBdr>
                  <w:divsChild>
                    <w:div w:id="105488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420300">
      <w:bodyDiv w:val="1"/>
      <w:marLeft w:val="0"/>
      <w:marRight w:val="0"/>
      <w:marTop w:val="0"/>
      <w:marBottom w:val="0"/>
      <w:divBdr>
        <w:top w:val="none" w:sz="0" w:space="0" w:color="auto"/>
        <w:left w:val="none" w:sz="0" w:space="0" w:color="auto"/>
        <w:bottom w:val="none" w:sz="0" w:space="0" w:color="auto"/>
        <w:right w:val="none" w:sz="0" w:space="0" w:color="auto"/>
      </w:divBdr>
      <w:divsChild>
        <w:div w:id="895700192">
          <w:marLeft w:val="0"/>
          <w:marRight w:val="0"/>
          <w:marTop w:val="0"/>
          <w:marBottom w:val="0"/>
          <w:divBdr>
            <w:top w:val="none" w:sz="0" w:space="0" w:color="auto"/>
            <w:left w:val="none" w:sz="0" w:space="0" w:color="auto"/>
            <w:bottom w:val="none" w:sz="0" w:space="0" w:color="auto"/>
            <w:right w:val="none" w:sz="0" w:space="0" w:color="auto"/>
          </w:divBdr>
        </w:div>
      </w:divsChild>
    </w:div>
    <w:div w:id="1427382047">
      <w:bodyDiv w:val="1"/>
      <w:marLeft w:val="0"/>
      <w:marRight w:val="0"/>
      <w:marTop w:val="0"/>
      <w:marBottom w:val="0"/>
      <w:divBdr>
        <w:top w:val="none" w:sz="0" w:space="0" w:color="auto"/>
        <w:left w:val="none" w:sz="0" w:space="0" w:color="auto"/>
        <w:bottom w:val="none" w:sz="0" w:space="0" w:color="auto"/>
        <w:right w:val="none" w:sz="0" w:space="0" w:color="auto"/>
      </w:divBdr>
      <w:divsChild>
        <w:div w:id="692191741">
          <w:marLeft w:val="0"/>
          <w:marRight w:val="0"/>
          <w:marTop w:val="0"/>
          <w:marBottom w:val="0"/>
          <w:divBdr>
            <w:top w:val="none" w:sz="0" w:space="0" w:color="auto"/>
            <w:left w:val="none" w:sz="0" w:space="0" w:color="auto"/>
            <w:bottom w:val="none" w:sz="0" w:space="0" w:color="auto"/>
            <w:right w:val="none" w:sz="0" w:space="0" w:color="auto"/>
          </w:divBdr>
          <w:divsChild>
            <w:div w:id="1509364685">
              <w:marLeft w:val="0"/>
              <w:marRight w:val="0"/>
              <w:marTop w:val="0"/>
              <w:marBottom w:val="0"/>
              <w:divBdr>
                <w:top w:val="none" w:sz="0" w:space="0" w:color="auto"/>
                <w:left w:val="none" w:sz="0" w:space="0" w:color="auto"/>
                <w:bottom w:val="none" w:sz="0" w:space="0" w:color="auto"/>
                <w:right w:val="none" w:sz="0" w:space="0" w:color="auto"/>
              </w:divBdr>
              <w:divsChild>
                <w:div w:id="336812184">
                  <w:marLeft w:val="0"/>
                  <w:marRight w:val="0"/>
                  <w:marTop w:val="0"/>
                  <w:marBottom w:val="0"/>
                  <w:divBdr>
                    <w:top w:val="none" w:sz="0" w:space="0" w:color="auto"/>
                    <w:left w:val="none" w:sz="0" w:space="0" w:color="auto"/>
                    <w:bottom w:val="none" w:sz="0" w:space="0" w:color="auto"/>
                    <w:right w:val="none" w:sz="0" w:space="0" w:color="auto"/>
                  </w:divBdr>
                  <w:divsChild>
                    <w:div w:id="7417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649668">
      <w:bodyDiv w:val="1"/>
      <w:marLeft w:val="0"/>
      <w:marRight w:val="0"/>
      <w:marTop w:val="0"/>
      <w:marBottom w:val="0"/>
      <w:divBdr>
        <w:top w:val="none" w:sz="0" w:space="0" w:color="auto"/>
        <w:left w:val="none" w:sz="0" w:space="0" w:color="auto"/>
        <w:bottom w:val="none" w:sz="0" w:space="0" w:color="auto"/>
        <w:right w:val="none" w:sz="0" w:space="0" w:color="auto"/>
      </w:divBdr>
      <w:divsChild>
        <w:div w:id="1165781615">
          <w:marLeft w:val="0"/>
          <w:marRight w:val="0"/>
          <w:marTop w:val="0"/>
          <w:marBottom w:val="0"/>
          <w:divBdr>
            <w:top w:val="none" w:sz="0" w:space="0" w:color="auto"/>
            <w:left w:val="none" w:sz="0" w:space="0" w:color="auto"/>
            <w:bottom w:val="none" w:sz="0" w:space="0" w:color="auto"/>
            <w:right w:val="none" w:sz="0" w:space="0" w:color="auto"/>
          </w:divBdr>
        </w:div>
      </w:divsChild>
    </w:div>
    <w:div w:id="1440369790">
      <w:bodyDiv w:val="1"/>
      <w:marLeft w:val="0"/>
      <w:marRight w:val="0"/>
      <w:marTop w:val="0"/>
      <w:marBottom w:val="0"/>
      <w:divBdr>
        <w:top w:val="none" w:sz="0" w:space="0" w:color="auto"/>
        <w:left w:val="none" w:sz="0" w:space="0" w:color="auto"/>
        <w:bottom w:val="none" w:sz="0" w:space="0" w:color="auto"/>
        <w:right w:val="none" w:sz="0" w:space="0" w:color="auto"/>
      </w:divBdr>
      <w:divsChild>
        <w:div w:id="1882399335">
          <w:marLeft w:val="0"/>
          <w:marRight w:val="0"/>
          <w:marTop w:val="0"/>
          <w:marBottom w:val="0"/>
          <w:divBdr>
            <w:top w:val="none" w:sz="0" w:space="0" w:color="auto"/>
            <w:left w:val="none" w:sz="0" w:space="0" w:color="auto"/>
            <w:bottom w:val="none" w:sz="0" w:space="0" w:color="auto"/>
            <w:right w:val="none" w:sz="0" w:space="0" w:color="auto"/>
          </w:divBdr>
        </w:div>
      </w:divsChild>
    </w:div>
    <w:div w:id="1490976025">
      <w:bodyDiv w:val="1"/>
      <w:marLeft w:val="0"/>
      <w:marRight w:val="0"/>
      <w:marTop w:val="0"/>
      <w:marBottom w:val="0"/>
      <w:divBdr>
        <w:top w:val="none" w:sz="0" w:space="0" w:color="auto"/>
        <w:left w:val="none" w:sz="0" w:space="0" w:color="auto"/>
        <w:bottom w:val="none" w:sz="0" w:space="0" w:color="auto"/>
        <w:right w:val="none" w:sz="0" w:space="0" w:color="auto"/>
      </w:divBdr>
      <w:divsChild>
        <w:div w:id="1804082400">
          <w:marLeft w:val="0"/>
          <w:marRight w:val="0"/>
          <w:marTop w:val="0"/>
          <w:marBottom w:val="0"/>
          <w:divBdr>
            <w:top w:val="none" w:sz="0" w:space="0" w:color="auto"/>
            <w:left w:val="none" w:sz="0" w:space="0" w:color="auto"/>
            <w:bottom w:val="none" w:sz="0" w:space="0" w:color="auto"/>
            <w:right w:val="none" w:sz="0" w:space="0" w:color="auto"/>
          </w:divBdr>
        </w:div>
      </w:divsChild>
    </w:div>
    <w:div w:id="1694183021">
      <w:bodyDiv w:val="1"/>
      <w:marLeft w:val="0"/>
      <w:marRight w:val="0"/>
      <w:marTop w:val="0"/>
      <w:marBottom w:val="0"/>
      <w:divBdr>
        <w:top w:val="none" w:sz="0" w:space="0" w:color="auto"/>
        <w:left w:val="none" w:sz="0" w:space="0" w:color="auto"/>
        <w:bottom w:val="none" w:sz="0" w:space="0" w:color="auto"/>
        <w:right w:val="none" w:sz="0" w:space="0" w:color="auto"/>
      </w:divBdr>
    </w:div>
    <w:div w:id="1793010067">
      <w:bodyDiv w:val="1"/>
      <w:marLeft w:val="0"/>
      <w:marRight w:val="0"/>
      <w:marTop w:val="0"/>
      <w:marBottom w:val="0"/>
      <w:divBdr>
        <w:top w:val="none" w:sz="0" w:space="0" w:color="auto"/>
        <w:left w:val="none" w:sz="0" w:space="0" w:color="auto"/>
        <w:bottom w:val="none" w:sz="0" w:space="0" w:color="auto"/>
        <w:right w:val="none" w:sz="0" w:space="0" w:color="auto"/>
      </w:divBdr>
      <w:divsChild>
        <w:div w:id="817646336">
          <w:marLeft w:val="0"/>
          <w:marRight w:val="0"/>
          <w:marTop w:val="0"/>
          <w:marBottom w:val="0"/>
          <w:divBdr>
            <w:top w:val="none" w:sz="0" w:space="0" w:color="auto"/>
            <w:left w:val="none" w:sz="0" w:space="0" w:color="auto"/>
            <w:bottom w:val="none" w:sz="0" w:space="0" w:color="auto"/>
            <w:right w:val="none" w:sz="0" w:space="0" w:color="auto"/>
          </w:divBdr>
        </w:div>
      </w:divsChild>
    </w:div>
    <w:div w:id="1797020422">
      <w:bodyDiv w:val="1"/>
      <w:marLeft w:val="0"/>
      <w:marRight w:val="0"/>
      <w:marTop w:val="0"/>
      <w:marBottom w:val="0"/>
      <w:divBdr>
        <w:top w:val="none" w:sz="0" w:space="0" w:color="auto"/>
        <w:left w:val="none" w:sz="0" w:space="0" w:color="auto"/>
        <w:bottom w:val="none" w:sz="0" w:space="0" w:color="auto"/>
        <w:right w:val="none" w:sz="0" w:space="0" w:color="auto"/>
      </w:divBdr>
      <w:divsChild>
        <w:div w:id="749273704">
          <w:marLeft w:val="0"/>
          <w:marRight w:val="0"/>
          <w:marTop w:val="0"/>
          <w:marBottom w:val="0"/>
          <w:divBdr>
            <w:top w:val="none" w:sz="0" w:space="0" w:color="auto"/>
            <w:left w:val="none" w:sz="0" w:space="0" w:color="auto"/>
            <w:bottom w:val="none" w:sz="0" w:space="0" w:color="auto"/>
            <w:right w:val="none" w:sz="0" w:space="0" w:color="auto"/>
          </w:divBdr>
        </w:div>
      </w:divsChild>
    </w:div>
    <w:div w:id="1800103092">
      <w:bodyDiv w:val="1"/>
      <w:marLeft w:val="0"/>
      <w:marRight w:val="0"/>
      <w:marTop w:val="0"/>
      <w:marBottom w:val="0"/>
      <w:divBdr>
        <w:top w:val="none" w:sz="0" w:space="0" w:color="auto"/>
        <w:left w:val="none" w:sz="0" w:space="0" w:color="auto"/>
        <w:bottom w:val="none" w:sz="0" w:space="0" w:color="auto"/>
        <w:right w:val="none" w:sz="0" w:space="0" w:color="auto"/>
      </w:divBdr>
      <w:divsChild>
        <w:div w:id="1310478368">
          <w:marLeft w:val="0"/>
          <w:marRight w:val="0"/>
          <w:marTop w:val="0"/>
          <w:marBottom w:val="0"/>
          <w:divBdr>
            <w:top w:val="none" w:sz="0" w:space="0" w:color="auto"/>
            <w:left w:val="none" w:sz="0" w:space="0" w:color="auto"/>
            <w:bottom w:val="none" w:sz="0" w:space="0" w:color="auto"/>
            <w:right w:val="none" w:sz="0" w:space="0" w:color="auto"/>
          </w:divBdr>
          <w:divsChild>
            <w:div w:id="979458076">
              <w:marLeft w:val="0"/>
              <w:marRight w:val="0"/>
              <w:marTop w:val="0"/>
              <w:marBottom w:val="0"/>
              <w:divBdr>
                <w:top w:val="none" w:sz="0" w:space="0" w:color="auto"/>
                <w:left w:val="none" w:sz="0" w:space="0" w:color="auto"/>
                <w:bottom w:val="none" w:sz="0" w:space="0" w:color="auto"/>
                <w:right w:val="none" w:sz="0" w:space="0" w:color="auto"/>
              </w:divBdr>
              <w:divsChild>
                <w:div w:id="238374051">
                  <w:marLeft w:val="0"/>
                  <w:marRight w:val="0"/>
                  <w:marTop w:val="0"/>
                  <w:marBottom w:val="0"/>
                  <w:divBdr>
                    <w:top w:val="none" w:sz="0" w:space="0" w:color="auto"/>
                    <w:left w:val="none" w:sz="0" w:space="0" w:color="auto"/>
                    <w:bottom w:val="none" w:sz="0" w:space="0" w:color="auto"/>
                    <w:right w:val="none" w:sz="0" w:space="0" w:color="auto"/>
                  </w:divBdr>
                  <w:divsChild>
                    <w:div w:id="91004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10617">
      <w:bodyDiv w:val="1"/>
      <w:marLeft w:val="0"/>
      <w:marRight w:val="0"/>
      <w:marTop w:val="0"/>
      <w:marBottom w:val="0"/>
      <w:divBdr>
        <w:top w:val="none" w:sz="0" w:space="0" w:color="auto"/>
        <w:left w:val="none" w:sz="0" w:space="0" w:color="auto"/>
        <w:bottom w:val="none" w:sz="0" w:space="0" w:color="auto"/>
        <w:right w:val="none" w:sz="0" w:space="0" w:color="auto"/>
      </w:divBdr>
      <w:divsChild>
        <w:div w:id="1857574047">
          <w:marLeft w:val="0"/>
          <w:marRight w:val="0"/>
          <w:marTop w:val="0"/>
          <w:marBottom w:val="0"/>
          <w:divBdr>
            <w:top w:val="none" w:sz="0" w:space="0" w:color="auto"/>
            <w:left w:val="none" w:sz="0" w:space="0" w:color="auto"/>
            <w:bottom w:val="none" w:sz="0" w:space="0" w:color="auto"/>
            <w:right w:val="none" w:sz="0" w:space="0" w:color="auto"/>
          </w:divBdr>
        </w:div>
      </w:divsChild>
    </w:div>
    <w:div w:id="20914631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11FF7E7-5F55-4973-909B-A439F773E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4635</TotalTime>
  <Pages>21</Pages>
  <Words>2617</Words>
  <Characters>14923</Characters>
  <Application>Microsoft Office Word</Application>
  <DocSecurity>0</DocSecurity>
  <Lines>124</Lines>
  <Paragraphs>35</Paragraphs>
  <ScaleCrop>false</ScaleCrop>
  <Company>Microsoft China</Company>
  <LinksUpToDate>false</LinksUpToDate>
  <CharactersWithSpaces>17505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微软中国</dc:creator>
  <cp:lastModifiedBy>Latir Ryan</cp:lastModifiedBy>
  <cp:revision>3371</cp:revision>
  <cp:lastPrinted>2025-05-04T08:31:00Z</cp:lastPrinted>
  <dcterms:created xsi:type="dcterms:W3CDTF">2025-05-08T06:51:00Z</dcterms:created>
  <dcterms:modified xsi:type="dcterms:W3CDTF">2026-01-22T08:10:00Z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9621cc723d8465bdd3dab8f9d87f98851e8bccf13f3157d8c2b2dec47e44996a</vt:lpwstr>
  </property>
  <property fmtid="{D5CDD505-2E9C-101B-9397-08002B2CF9AE}" pid="3" name="KSOProductBuildVer">
    <vt:lpwstr>2052-12.1.0.20305</vt:lpwstr>
  </property>
  <property fmtid="{D5CDD505-2E9C-101B-9397-08002B2CF9AE}" pid="4" name="ICV">
    <vt:lpwstr>BD6064D9FD0E45F4B3A5E7FB74E55D16_13</vt:lpwstr>
  </property>
  <property fmtid="{D5CDD505-2E9C-101B-9397-08002B2CF9AE}" pid="5" name="KSOTemplateDocerSaveRecord">
    <vt:lpwstr>eyJoZGlkIjoiM2VkNmI1NzU1OWNlM2Y5NzAwNWFiZjcxMGEyMGMzMGEiLCJ1c2VySWQiOiIzODI5MjE3NDEifQ==</vt:lpwstr>
  </property>
</Properties>
</file>