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7AFB" w14:textId="78A249FD" w:rsidR="009D374F" w:rsidRPr="00661527" w:rsidRDefault="009D374F">
      <w:pPr>
        <w:jc w:val="both"/>
        <w:rPr>
          <w:rFonts w:ascii="Times New Roman" w:eastAsia="Times New Roman" w:hAnsi="Times New Roman" w:cs="Times New Roman"/>
        </w:rPr>
      </w:pPr>
    </w:p>
    <w:p w14:paraId="23A5874E" w14:textId="77777777" w:rsidR="009D374F" w:rsidRPr="00661527" w:rsidRDefault="009D374F">
      <w:pPr>
        <w:widowControl w:val="0"/>
        <w:pBdr>
          <w:top w:val="nil"/>
          <w:left w:val="nil"/>
          <w:bottom w:val="nil"/>
          <w:right w:val="nil"/>
          <w:between w:val="nil"/>
        </w:pBdr>
        <w:spacing w:after="0" w:line="276" w:lineRule="auto"/>
        <w:rPr>
          <w:rFonts w:ascii="Times New Roman" w:eastAsia="Times New Roman" w:hAnsi="Times New Roman" w:cs="Times New Roman"/>
          <w:color w:val="404040"/>
          <w:sz w:val="24"/>
          <w:szCs w:val="24"/>
        </w:rPr>
      </w:pPr>
    </w:p>
    <w:tbl>
      <w:tblPr>
        <w:tblStyle w:val="a0"/>
        <w:tblW w:w="662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6627"/>
      </w:tblGrid>
      <w:tr w:rsidR="009D374F" w:rsidRPr="00661527" w14:paraId="01A8B632" w14:textId="77777777">
        <w:trPr>
          <w:trHeight w:val="271"/>
        </w:trPr>
        <w:tc>
          <w:tcPr>
            <w:tcW w:w="6627" w:type="dxa"/>
          </w:tcPr>
          <w:p w14:paraId="2044922E" w14:textId="2153BFA1" w:rsidR="009D374F" w:rsidRPr="00661527" w:rsidRDefault="009D374F">
            <w:pPr>
              <w:pBdr>
                <w:top w:val="nil"/>
                <w:left w:val="nil"/>
                <w:bottom w:val="nil"/>
                <w:right w:val="nil"/>
                <w:between w:val="nil"/>
              </w:pBdr>
              <w:jc w:val="both"/>
              <w:rPr>
                <w:rFonts w:ascii="Times New Roman" w:eastAsia="Times New Roman" w:hAnsi="Times New Roman" w:cs="Times New Roman"/>
                <w:color w:val="404040"/>
                <w:sz w:val="24"/>
                <w:szCs w:val="24"/>
              </w:rPr>
            </w:pPr>
          </w:p>
        </w:tc>
      </w:tr>
      <w:tr w:rsidR="009D374F" w:rsidRPr="00661527" w14:paraId="1839C55F" w14:textId="77777777">
        <w:trPr>
          <w:trHeight w:val="250"/>
        </w:trPr>
        <w:tc>
          <w:tcPr>
            <w:tcW w:w="6627" w:type="dxa"/>
          </w:tcPr>
          <w:p w14:paraId="40625A94" w14:textId="77777777" w:rsidR="009D374F" w:rsidRPr="00661527" w:rsidRDefault="009D374F">
            <w:pPr>
              <w:pBdr>
                <w:top w:val="nil"/>
                <w:left w:val="nil"/>
                <w:bottom w:val="nil"/>
                <w:right w:val="nil"/>
                <w:between w:val="nil"/>
              </w:pBdr>
              <w:jc w:val="both"/>
              <w:rPr>
                <w:rFonts w:ascii="Times New Roman" w:eastAsia="Times New Roman" w:hAnsi="Times New Roman" w:cs="Times New Roman"/>
                <w:color w:val="404040"/>
                <w:sz w:val="24"/>
                <w:szCs w:val="24"/>
              </w:rPr>
            </w:pPr>
          </w:p>
        </w:tc>
      </w:tr>
      <w:tr w:rsidR="009D374F" w:rsidRPr="00661527" w14:paraId="1DBA739F" w14:textId="77777777">
        <w:trPr>
          <w:trHeight w:val="271"/>
        </w:trPr>
        <w:tc>
          <w:tcPr>
            <w:tcW w:w="6627" w:type="dxa"/>
          </w:tcPr>
          <w:p w14:paraId="7B559823" w14:textId="77777777" w:rsidR="009D374F" w:rsidRPr="00661527" w:rsidRDefault="009D374F">
            <w:pPr>
              <w:pBdr>
                <w:top w:val="nil"/>
                <w:left w:val="nil"/>
                <w:bottom w:val="nil"/>
                <w:right w:val="nil"/>
                <w:between w:val="nil"/>
              </w:pBdr>
              <w:jc w:val="both"/>
              <w:rPr>
                <w:rFonts w:ascii="Times New Roman" w:eastAsia="Times New Roman" w:hAnsi="Times New Roman" w:cs="Times New Roman"/>
                <w:color w:val="404040"/>
                <w:sz w:val="24"/>
                <w:szCs w:val="24"/>
              </w:rPr>
            </w:pPr>
          </w:p>
        </w:tc>
      </w:tr>
      <w:tr w:rsidR="009D374F" w:rsidRPr="00661527" w14:paraId="33451711" w14:textId="77777777">
        <w:trPr>
          <w:trHeight w:val="271"/>
        </w:trPr>
        <w:tc>
          <w:tcPr>
            <w:tcW w:w="6627" w:type="dxa"/>
          </w:tcPr>
          <w:p w14:paraId="14F26CD0" w14:textId="77777777" w:rsidR="009D374F" w:rsidRPr="00661527" w:rsidRDefault="009D374F">
            <w:pPr>
              <w:pBdr>
                <w:top w:val="nil"/>
                <w:left w:val="nil"/>
                <w:bottom w:val="nil"/>
                <w:right w:val="nil"/>
                <w:between w:val="nil"/>
              </w:pBdr>
              <w:jc w:val="both"/>
              <w:rPr>
                <w:rFonts w:ascii="Times New Roman" w:eastAsia="Times New Roman" w:hAnsi="Times New Roman" w:cs="Times New Roman"/>
                <w:color w:val="404040"/>
                <w:sz w:val="24"/>
                <w:szCs w:val="24"/>
              </w:rPr>
            </w:pPr>
          </w:p>
        </w:tc>
      </w:tr>
    </w:tbl>
    <w:p w14:paraId="25EF3D86" w14:textId="16968486" w:rsidR="009D374F" w:rsidRDefault="001B71BD" w:rsidP="00FA1E2C">
      <w:pPr>
        <w:pBdr>
          <w:top w:val="nil"/>
          <w:left w:val="nil"/>
          <w:bottom w:val="nil"/>
          <w:right w:val="nil"/>
          <w:between w:val="nil"/>
        </w:pBdr>
        <w:spacing w:after="0" w:line="240" w:lineRule="auto"/>
        <w:jc w:val="both"/>
        <w:rPr>
          <w:rFonts w:ascii="Times New Roman" w:eastAsia="Times New Roman" w:hAnsi="Times New Roman" w:cs="Times New Roman"/>
          <w:color w:val="2F5496"/>
          <w:sz w:val="32"/>
          <w:szCs w:val="32"/>
        </w:rPr>
      </w:pPr>
      <w:r w:rsidRPr="00661527">
        <w:rPr>
          <w:rFonts w:ascii="Times New Roman" w:eastAsia="Times New Roman" w:hAnsi="Times New Roman" w:cs="Times New Roman"/>
          <w:color w:val="2E75B5"/>
          <w:sz w:val="32"/>
          <w:szCs w:val="32"/>
        </w:rPr>
        <w:t xml:space="preserve">Table des </w:t>
      </w:r>
      <w:r w:rsidRPr="00661527">
        <w:rPr>
          <w:rFonts w:ascii="Times New Roman" w:eastAsia="Times New Roman" w:hAnsi="Times New Roman" w:cs="Times New Roman"/>
          <w:color w:val="2F5496"/>
          <w:sz w:val="32"/>
          <w:szCs w:val="32"/>
        </w:rPr>
        <w:t>matières</w:t>
      </w:r>
    </w:p>
    <w:p w14:paraId="4D0CE7FD" w14:textId="77777777" w:rsidR="00AB5093" w:rsidRPr="00661527" w:rsidRDefault="00AB5093" w:rsidP="00FA1E2C">
      <w:pPr>
        <w:pBdr>
          <w:top w:val="nil"/>
          <w:left w:val="nil"/>
          <w:bottom w:val="nil"/>
          <w:right w:val="nil"/>
          <w:between w:val="nil"/>
        </w:pBdr>
        <w:spacing w:after="0" w:line="240" w:lineRule="auto"/>
        <w:jc w:val="both"/>
        <w:rPr>
          <w:rFonts w:ascii="Times New Roman" w:eastAsia="Times New Roman" w:hAnsi="Times New Roman" w:cs="Times New Roman"/>
          <w:color w:val="2E75B5"/>
        </w:rPr>
      </w:pPr>
    </w:p>
    <w:p w14:paraId="66BDDDFC" w14:textId="77777777" w:rsidR="00E81C3A" w:rsidRDefault="00294EB3">
      <w:pPr>
        <w:pStyle w:val="TM1"/>
        <w:tabs>
          <w:tab w:val="left" w:pos="440"/>
          <w:tab w:val="right" w:leader="dot" w:pos="9396"/>
        </w:tabs>
        <w:rPr>
          <w:rFonts w:asciiTheme="minorHAnsi" w:eastAsiaTheme="minorEastAsia" w:hAnsiTheme="minorHAnsi" w:cstheme="minorBidi"/>
          <w:noProof/>
        </w:rPr>
      </w:pPr>
      <w:r w:rsidRPr="00661527">
        <w:rPr>
          <w:rFonts w:ascii="Times New Roman" w:hAnsi="Times New Roman" w:cs="Times New Roman"/>
        </w:rPr>
        <w:fldChar w:fldCharType="begin"/>
      </w:r>
      <w:r w:rsidRPr="00661527">
        <w:rPr>
          <w:rFonts w:ascii="Times New Roman" w:hAnsi="Times New Roman" w:cs="Times New Roman"/>
        </w:rPr>
        <w:instrText xml:space="preserve"> TOC \o \h \z \u </w:instrText>
      </w:r>
      <w:r w:rsidRPr="00661527">
        <w:rPr>
          <w:rFonts w:ascii="Times New Roman" w:hAnsi="Times New Roman" w:cs="Times New Roman"/>
        </w:rPr>
        <w:fldChar w:fldCharType="separate"/>
      </w:r>
      <w:hyperlink w:anchor="_Toc185521547" w:history="1">
        <w:r w:rsidR="00E81C3A" w:rsidRPr="00A7092E">
          <w:rPr>
            <w:rStyle w:val="Lienhypertexte"/>
            <w:rFonts w:ascii="Times New Roman" w:hAnsi="Times New Roman" w:cs="Times New Roman"/>
            <w:noProof/>
          </w:rPr>
          <w:t>I.</w:t>
        </w:r>
        <w:r w:rsidR="00E81C3A">
          <w:rPr>
            <w:rFonts w:asciiTheme="minorHAnsi" w:eastAsiaTheme="minorEastAsia" w:hAnsiTheme="minorHAnsi" w:cstheme="minorBidi"/>
            <w:noProof/>
          </w:rPr>
          <w:tab/>
        </w:r>
        <w:r w:rsidR="00E81C3A" w:rsidRPr="00A7092E">
          <w:rPr>
            <w:rStyle w:val="Lienhypertexte"/>
            <w:rFonts w:ascii="Times New Roman" w:hAnsi="Times New Roman" w:cs="Times New Roman"/>
            <w:noProof/>
          </w:rPr>
          <w:t>INTRODUCTION</w:t>
        </w:r>
        <w:r w:rsidR="00E81C3A">
          <w:rPr>
            <w:noProof/>
            <w:webHidden/>
          </w:rPr>
          <w:tab/>
        </w:r>
        <w:r w:rsidR="00E81C3A">
          <w:rPr>
            <w:noProof/>
            <w:webHidden/>
          </w:rPr>
          <w:fldChar w:fldCharType="begin"/>
        </w:r>
        <w:r w:rsidR="00E81C3A">
          <w:rPr>
            <w:noProof/>
            <w:webHidden/>
          </w:rPr>
          <w:instrText xml:space="preserve"> PAGEREF _Toc185521547 \h </w:instrText>
        </w:r>
        <w:r w:rsidR="00E81C3A">
          <w:rPr>
            <w:noProof/>
            <w:webHidden/>
          </w:rPr>
        </w:r>
        <w:r w:rsidR="00E81C3A">
          <w:rPr>
            <w:noProof/>
            <w:webHidden/>
          </w:rPr>
          <w:fldChar w:fldCharType="separate"/>
        </w:r>
        <w:r w:rsidR="00E81C3A">
          <w:rPr>
            <w:noProof/>
            <w:webHidden/>
          </w:rPr>
          <w:t>1</w:t>
        </w:r>
        <w:r w:rsidR="00E81C3A">
          <w:rPr>
            <w:noProof/>
            <w:webHidden/>
          </w:rPr>
          <w:fldChar w:fldCharType="end"/>
        </w:r>
      </w:hyperlink>
    </w:p>
    <w:p w14:paraId="1CF9F96C" w14:textId="77777777" w:rsidR="00E81C3A" w:rsidRDefault="00E81C3A">
      <w:pPr>
        <w:pStyle w:val="TM1"/>
        <w:tabs>
          <w:tab w:val="left" w:pos="440"/>
          <w:tab w:val="right" w:leader="dot" w:pos="9396"/>
        </w:tabs>
        <w:rPr>
          <w:rFonts w:asciiTheme="minorHAnsi" w:eastAsiaTheme="minorEastAsia" w:hAnsiTheme="minorHAnsi" w:cstheme="minorBidi"/>
          <w:noProof/>
        </w:rPr>
      </w:pPr>
      <w:hyperlink w:anchor="_Toc185521548" w:history="1">
        <w:r w:rsidRPr="00A7092E">
          <w:rPr>
            <w:rStyle w:val="Lienhypertexte"/>
            <w:rFonts w:ascii="Times New Roman" w:hAnsi="Times New Roman" w:cs="Times New Roman"/>
            <w:noProof/>
          </w:rPr>
          <w:t>II.</w:t>
        </w:r>
        <w:r>
          <w:rPr>
            <w:rFonts w:asciiTheme="minorHAnsi" w:eastAsiaTheme="minorEastAsia" w:hAnsiTheme="minorHAnsi" w:cstheme="minorBidi"/>
            <w:noProof/>
          </w:rPr>
          <w:tab/>
        </w:r>
        <w:r w:rsidRPr="00A7092E">
          <w:rPr>
            <w:rStyle w:val="Lienhypertexte"/>
            <w:rFonts w:ascii="Times New Roman" w:hAnsi="Times New Roman" w:cs="Times New Roman"/>
            <w:noProof/>
          </w:rPr>
          <w:t>Présentation du projet</w:t>
        </w:r>
        <w:r>
          <w:rPr>
            <w:noProof/>
            <w:webHidden/>
          </w:rPr>
          <w:tab/>
        </w:r>
        <w:r>
          <w:rPr>
            <w:noProof/>
            <w:webHidden/>
          </w:rPr>
          <w:fldChar w:fldCharType="begin"/>
        </w:r>
        <w:r>
          <w:rPr>
            <w:noProof/>
            <w:webHidden/>
          </w:rPr>
          <w:instrText xml:space="preserve"> PAGEREF _Toc185521548 \h </w:instrText>
        </w:r>
        <w:r>
          <w:rPr>
            <w:noProof/>
            <w:webHidden/>
          </w:rPr>
        </w:r>
        <w:r>
          <w:rPr>
            <w:noProof/>
            <w:webHidden/>
          </w:rPr>
          <w:fldChar w:fldCharType="separate"/>
        </w:r>
        <w:r>
          <w:rPr>
            <w:noProof/>
            <w:webHidden/>
          </w:rPr>
          <w:t>1</w:t>
        </w:r>
        <w:r>
          <w:rPr>
            <w:noProof/>
            <w:webHidden/>
          </w:rPr>
          <w:fldChar w:fldCharType="end"/>
        </w:r>
      </w:hyperlink>
    </w:p>
    <w:p w14:paraId="3CE254CA"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49" w:history="1">
        <w:r w:rsidRPr="00A7092E">
          <w:rPr>
            <w:rStyle w:val="Lienhypertexte"/>
            <w:rFonts w:ascii="Times New Roman" w:eastAsia="Times New Roman" w:hAnsi="Times New Roman" w:cs="Times New Roman"/>
            <w:noProof/>
          </w:rPr>
          <w:t>II.1</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Description</w:t>
        </w:r>
        <w:r>
          <w:rPr>
            <w:noProof/>
            <w:webHidden/>
          </w:rPr>
          <w:tab/>
        </w:r>
        <w:r>
          <w:rPr>
            <w:noProof/>
            <w:webHidden/>
          </w:rPr>
          <w:fldChar w:fldCharType="begin"/>
        </w:r>
        <w:r>
          <w:rPr>
            <w:noProof/>
            <w:webHidden/>
          </w:rPr>
          <w:instrText xml:space="preserve"> PAGEREF _Toc185521549 \h </w:instrText>
        </w:r>
        <w:r>
          <w:rPr>
            <w:noProof/>
            <w:webHidden/>
          </w:rPr>
        </w:r>
        <w:r>
          <w:rPr>
            <w:noProof/>
            <w:webHidden/>
          </w:rPr>
          <w:fldChar w:fldCharType="separate"/>
        </w:r>
        <w:r>
          <w:rPr>
            <w:noProof/>
            <w:webHidden/>
          </w:rPr>
          <w:t>1</w:t>
        </w:r>
        <w:r>
          <w:rPr>
            <w:noProof/>
            <w:webHidden/>
          </w:rPr>
          <w:fldChar w:fldCharType="end"/>
        </w:r>
      </w:hyperlink>
    </w:p>
    <w:p w14:paraId="51DB97D5"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0" w:history="1">
        <w:r w:rsidRPr="00A7092E">
          <w:rPr>
            <w:rStyle w:val="Lienhypertexte"/>
            <w:rFonts w:ascii="Times New Roman" w:eastAsia="Times New Roman" w:hAnsi="Times New Roman" w:cs="Times New Roman"/>
            <w:noProof/>
          </w:rPr>
          <w:t>II.2</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Objectifs</w:t>
        </w:r>
        <w:r>
          <w:rPr>
            <w:noProof/>
            <w:webHidden/>
          </w:rPr>
          <w:tab/>
        </w:r>
        <w:r>
          <w:rPr>
            <w:noProof/>
            <w:webHidden/>
          </w:rPr>
          <w:fldChar w:fldCharType="begin"/>
        </w:r>
        <w:r>
          <w:rPr>
            <w:noProof/>
            <w:webHidden/>
          </w:rPr>
          <w:instrText xml:space="preserve"> PAGEREF _Toc185521550 \h </w:instrText>
        </w:r>
        <w:r>
          <w:rPr>
            <w:noProof/>
            <w:webHidden/>
          </w:rPr>
        </w:r>
        <w:r>
          <w:rPr>
            <w:noProof/>
            <w:webHidden/>
          </w:rPr>
          <w:fldChar w:fldCharType="separate"/>
        </w:r>
        <w:r>
          <w:rPr>
            <w:noProof/>
            <w:webHidden/>
          </w:rPr>
          <w:t>1</w:t>
        </w:r>
        <w:r>
          <w:rPr>
            <w:noProof/>
            <w:webHidden/>
          </w:rPr>
          <w:fldChar w:fldCharType="end"/>
        </w:r>
      </w:hyperlink>
    </w:p>
    <w:p w14:paraId="705CA709"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1" w:history="1">
        <w:r w:rsidRPr="00A7092E">
          <w:rPr>
            <w:rStyle w:val="Lienhypertexte"/>
            <w:rFonts w:ascii="Times New Roman" w:eastAsia="Times New Roman" w:hAnsi="Times New Roman" w:cs="Times New Roman"/>
            <w:noProof/>
          </w:rPr>
          <w:t>II.3</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Identification des acteurs</w:t>
        </w:r>
        <w:r>
          <w:rPr>
            <w:noProof/>
            <w:webHidden/>
          </w:rPr>
          <w:tab/>
        </w:r>
        <w:r>
          <w:rPr>
            <w:noProof/>
            <w:webHidden/>
          </w:rPr>
          <w:fldChar w:fldCharType="begin"/>
        </w:r>
        <w:r>
          <w:rPr>
            <w:noProof/>
            <w:webHidden/>
          </w:rPr>
          <w:instrText xml:space="preserve"> PAGEREF _Toc185521551 \h </w:instrText>
        </w:r>
        <w:r>
          <w:rPr>
            <w:noProof/>
            <w:webHidden/>
          </w:rPr>
        </w:r>
        <w:r>
          <w:rPr>
            <w:noProof/>
            <w:webHidden/>
          </w:rPr>
          <w:fldChar w:fldCharType="separate"/>
        </w:r>
        <w:r>
          <w:rPr>
            <w:noProof/>
            <w:webHidden/>
          </w:rPr>
          <w:t>1</w:t>
        </w:r>
        <w:r>
          <w:rPr>
            <w:noProof/>
            <w:webHidden/>
          </w:rPr>
          <w:fldChar w:fldCharType="end"/>
        </w:r>
      </w:hyperlink>
    </w:p>
    <w:p w14:paraId="2D80EA40" w14:textId="77777777" w:rsidR="00E81C3A" w:rsidRDefault="00E81C3A">
      <w:pPr>
        <w:pStyle w:val="TM1"/>
        <w:tabs>
          <w:tab w:val="left" w:pos="660"/>
          <w:tab w:val="right" w:leader="dot" w:pos="9396"/>
        </w:tabs>
        <w:rPr>
          <w:rFonts w:asciiTheme="minorHAnsi" w:eastAsiaTheme="minorEastAsia" w:hAnsiTheme="minorHAnsi" w:cstheme="minorBidi"/>
          <w:noProof/>
        </w:rPr>
      </w:pPr>
      <w:hyperlink w:anchor="_Toc185521552" w:history="1">
        <w:r w:rsidRPr="00A7092E">
          <w:rPr>
            <w:rStyle w:val="Lienhypertexte"/>
            <w:rFonts w:ascii="Times New Roman" w:eastAsia="Times New Roman" w:hAnsi="Times New Roman" w:cs="Times New Roman"/>
            <w:noProof/>
          </w:rPr>
          <w:t>III.</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Fonctionnalités attendues</w:t>
        </w:r>
        <w:r>
          <w:rPr>
            <w:noProof/>
            <w:webHidden/>
          </w:rPr>
          <w:tab/>
        </w:r>
        <w:r>
          <w:rPr>
            <w:noProof/>
            <w:webHidden/>
          </w:rPr>
          <w:fldChar w:fldCharType="begin"/>
        </w:r>
        <w:r>
          <w:rPr>
            <w:noProof/>
            <w:webHidden/>
          </w:rPr>
          <w:instrText xml:space="preserve"> PAGEREF _Toc185521552 \h </w:instrText>
        </w:r>
        <w:r>
          <w:rPr>
            <w:noProof/>
            <w:webHidden/>
          </w:rPr>
        </w:r>
        <w:r>
          <w:rPr>
            <w:noProof/>
            <w:webHidden/>
          </w:rPr>
          <w:fldChar w:fldCharType="separate"/>
        </w:r>
        <w:r>
          <w:rPr>
            <w:noProof/>
            <w:webHidden/>
          </w:rPr>
          <w:t>1</w:t>
        </w:r>
        <w:r>
          <w:rPr>
            <w:noProof/>
            <w:webHidden/>
          </w:rPr>
          <w:fldChar w:fldCharType="end"/>
        </w:r>
      </w:hyperlink>
    </w:p>
    <w:p w14:paraId="45A754F8" w14:textId="77777777" w:rsidR="00E81C3A" w:rsidRDefault="00E81C3A">
      <w:pPr>
        <w:pStyle w:val="TM1"/>
        <w:tabs>
          <w:tab w:val="left" w:pos="660"/>
          <w:tab w:val="right" w:leader="dot" w:pos="9396"/>
        </w:tabs>
        <w:rPr>
          <w:rFonts w:asciiTheme="minorHAnsi" w:eastAsiaTheme="minorEastAsia" w:hAnsiTheme="minorHAnsi" w:cstheme="minorBidi"/>
          <w:noProof/>
        </w:rPr>
      </w:pPr>
      <w:hyperlink w:anchor="_Toc185521553" w:history="1">
        <w:r w:rsidRPr="00A7092E">
          <w:rPr>
            <w:rStyle w:val="Lienhypertexte"/>
            <w:rFonts w:ascii="Times New Roman" w:hAnsi="Times New Roman" w:cs="Times New Roman"/>
            <w:noProof/>
          </w:rPr>
          <w:t>IV.</w:t>
        </w:r>
        <w:r>
          <w:rPr>
            <w:rFonts w:asciiTheme="minorHAnsi" w:eastAsiaTheme="minorEastAsia" w:hAnsiTheme="minorHAnsi" w:cstheme="minorBidi"/>
            <w:noProof/>
          </w:rPr>
          <w:tab/>
        </w:r>
        <w:r w:rsidRPr="00A7092E">
          <w:rPr>
            <w:rStyle w:val="Lienhypertexte"/>
            <w:rFonts w:ascii="Times New Roman" w:hAnsi="Times New Roman" w:cs="Times New Roman"/>
            <w:noProof/>
          </w:rPr>
          <w:t>Analyse et conception</w:t>
        </w:r>
        <w:r>
          <w:rPr>
            <w:noProof/>
            <w:webHidden/>
          </w:rPr>
          <w:tab/>
        </w:r>
        <w:r>
          <w:rPr>
            <w:noProof/>
            <w:webHidden/>
          </w:rPr>
          <w:fldChar w:fldCharType="begin"/>
        </w:r>
        <w:r>
          <w:rPr>
            <w:noProof/>
            <w:webHidden/>
          </w:rPr>
          <w:instrText xml:space="preserve"> PAGEREF _Toc185521553 \h </w:instrText>
        </w:r>
        <w:r>
          <w:rPr>
            <w:noProof/>
            <w:webHidden/>
          </w:rPr>
        </w:r>
        <w:r>
          <w:rPr>
            <w:noProof/>
            <w:webHidden/>
          </w:rPr>
          <w:fldChar w:fldCharType="separate"/>
        </w:r>
        <w:r>
          <w:rPr>
            <w:noProof/>
            <w:webHidden/>
          </w:rPr>
          <w:t>1</w:t>
        </w:r>
        <w:r>
          <w:rPr>
            <w:noProof/>
            <w:webHidden/>
          </w:rPr>
          <w:fldChar w:fldCharType="end"/>
        </w:r>
      </w:hyperlink>
    </w:p>
    <w:p w14:paraId="3F737F04"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4" w:history="1">
        <w:r w:rsidRPr="00A7092E">
          <w:rPr>
            <w:rStyle w:val="Lienhypertexte"/>
            <w:rFonts w:ascii="Times New Roman" w:eastAsia="Times New Roman" w:hAnsi="Times New Roman" w:cs="Times New Roman"/>
            <w:noProof/>
          </w:rPr>
          <w:t>IV.1</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Le diagramme de cas d’utilisation</w:t>
        </w:r>
        <w:r>
          <w:rPr>
            <w:noProof/>
            <w:webHidden/>
          </w:rPr>
          <w:tab/>
        </w:r>
        <w:r>
          <w:rPr>
            <w:noProof/>
            <w:webHidden/>
          </w:rPr>
          <w:fldChar w:fldCharType="begin"/>
        </w:r>
        <w:r>
          <w:rPr>
            <w:noProof/>
            <w:webHidden/>
          </w:rPr>
          <w:instrText xml:space="preserve"> PAGEREF _Toc185521554 \h </w:instrText>
        </w:r>
        <w:r>
          <w:rPr>
            <w:noProof/>
            <w:webHidden/>
          </w:rPr>
        </w:r>
        <w:r>
          <w:rPr>
            <w:noProof/>
            <w:webHidden/>
          </w:rPr>
          <w:fldChar w:fldCharType="separate"/>
        </w:r>
        <w:r>
          <w:rPr>
            <w:noProof/>
            <w:webHidden/>
          </w:rPr>
          <w:t>1</w:t>
        </w:r>
        <w:r>
          <w:rPr>
            <w:noProof/>
            <w:webHidden/>
          </w:rPr>
          <w:fldChar w:fldCharType="end"/>
        </w:r>
      </w:hyperlink>
    </w:p>
    <w:p w14:paraId="4CDC9CE3"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5" w:history="1">
        <w:r w:rsidRPr="00A7092E">
          <w:rPr>
            <w:rStyle w:val="Lienhypertexte"/>
            <w:rFonts w:ascii="Times New Roman" w:eastAsia="Times New Roman" w:hAnsi="Times New Roman" w:cs="Times New Roman"/>
            <w:noProof/>
          </w:rPr>
          <w:t>IV.2</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Les diagrammes de séquences ou Description cas d’utilisation</w:t>
        </w:r>
        <w:r>
          <w:rPr>
            <w:noProof/>
            <w:webHidden/>
          </w:rPr>
          <w:tab/>
        </w:r>
        <w:r>
          <w:rPr>
            <w:noProof/>
            <w:webHidden/>
          </w:rPr>
          <w:fldChar w:fldCharType="begin"/>
        </w:r>
        <w:r>
          <w:rPr>
            <w:noProof/>
            <w:webHidden/>
          </w:rPr>
          <w:instrText xml:space="preserve"> PAGEREF _Toc185521555 \h </w:instrText>
        </w:r>
        <w:r>
          <w:rPr>
            <w:noProof/>
            <w:webHidden/>
          </w:rPr>
        </w:r>
        <w:r>
          <w:rPr>
            <w:noProof/>
            <w:webHidden/>
          </w:rPr>
          <w:fldChar w:fldCharType="separate"/>
        </w:r>
        <w:r>
          <w:rPr>
            <w:noProof/>
            <w:webHidden/>
          </w:rPr>
          <w:t>1</w:t>
        </w:r>
        <w:r>
          <w:rPr>
            <w:noProof/>
            <w:webHidden/>
          </w:rPr>
          <w:fldChar w:fldCharType="end"/>
        </w:r>
      </w:hyperlink>
    </w:p>
    <w:p w14:paraId="467B818A"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6" w:history="1">
        <w:r w:rsidRPr="00A7092E">
          <w:rPr>
            <w:rStyle w:val="Lienhypertexte"/>
            <w:rFonts w:ascii="Times New Roman" w:hAnsi="Times New Roman" w:cs="Times New Roman"/>
            <w:noProof/>
          </w:rPr>
          <w:t>IV.3</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Diagramme de classes</w:t>
        </w:r>
        <w:r>
          <w:rPr>
            <w:noProof/>
            <w:webHidden/>
          </w:rPr>
          <w:tab/>
        </w:r>
        <w:r>
          <w:rPr>
            <w:noProof/>
            <w:webHidden/>
          </w:rPr>
          <w:fldChar w:fldCharType="begin"/>
        </w:r>
        <w:r>
          <w:rPr>
            <w:noProof/>
            <w:webHidden/>
          </w:rPr>
          <w:instrText xml:space="preserve"> PAGEREF _Toc185521556 \h </w:instrText>
        </w:r>
        <w:r>
          <w:rPr>
            <w:noProof/>
            <w:webHidden/>
          </w:rPr>
        </w:r>
        <w:r>
          <w:rPr>
            <w:noProof/>
            <w:webHidden/>
          </w:rPr>
          <w:fldChar w:fldCharType="separate"/>
        </w:r>
        <w:r>
          <w:rPr>
            <w:noProof/>
            <w:webHidden/>
          </w:rPr>
          <w:t>1</w:t>
        </w:r>
        <w:r>
          <w:rPr>
            <w:noProof/>
            <w:webHidden/>
          </w:rPr>
          <w:fldChar w:fldCharType="end"/>
        </w:r>
      </w:hyperlink>
    </w:p>
    <w:p w14:paraId="0B255324"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7" w:history="1">
        <w:r w:rsidRPr="00A7092E">
          <w:rPr>
            <w:rStyle w:val="Lienhypertexte"/>
            <w:rFonts w:ascii="Times New Roman" w:hAnsi="Times New Roman" w:cs="Times New Roman"/>
            <w:noProof/>
          </w:rPr>
          <w:t>IV.4</w:t>
        </w:r>
        <w:r>
          <w:rPr>
            <w:rFonts w:asciiTheme="minorHAnsi" w:eastAsiaTheme="minorEastAsia" w:hAnsiTheme="minorHAnsi" w:cstheme="minorBidi"/>
            <w:noProof/>
          </w:rPr>
          <w:tab/>
        </w:r>
        <w:r w:rsidRPr="00A7092E">
          <w:rPr>
            <w:rStyle w:val="Lienhypertexte"/>
            <w:rFonts w:ascii="Times New Roman" w:hAnsi="Times New Roman" w:cs="Times New Roman"/>
            <w:noProof/>
          </w:rPr>
          <w:t>Architecture applicative</w:t>
        </w:r>
        <w:r>
          <w:rPr>
            <w:noProof/>
            <w:webHidden/>
          </w:rPr>
          <w:tab/>
        </w:r>
        <w:r>
          <w:rPr>
            <w:noProof/>
            <w:webHidden/>
          </w:rPr>
          <w:fldChar w:fldCharType="begin"/>
        </w:r>
        <w:r>
          <w:rPr>
            <w:noProof/>
            <w:webHidden/>
          </w:rPr>
          <w:instrText xml:space="preserve"> PAGEREF _Toc185521557 \h </w:instrText>
        </w:r>
        <w:r>
          <w:rPr>
            <w:noProof/>
            <w:webHidden/>
          </w:rPr>
        </w:r>
        <w:r>
          <w:rPr>
            <w:noProof/>
            <w:webHidden/>
          </w:rPr>
          <w:fldChar w:fldCharType="separate"/>
        </w:r>
        <w:r>
          <w:rPr>
            <w:noProof/>
            <w:webHidden/>
          </w:rPr>
          <w:t>1</w:t>
        </w:r>
        <w:r>
          <w:rPr>
            <w:noProof/>
            <w:webHidden/>
          </w:rPr>
          <w:fldChar w:fldCharType="end"/>
        </w:r>
      </w:hyperlink>
    </w:p>
    <w:p w14:paraId="31F354E9" w14:textId="77777777" w:rsidR="00E81C3A" w:rsidRDefault="00E81C3A">
      <w:pPr>
        <w:pStyle w:val="TM1"/>
        <w:tabs>
          <w:tab w:val="left" w:pos="440"/>
          <w:tab w:val="right" w:leader="dot" w:pos="9396"/>
        </w:tabs>
        <w:rPr>
          <w:rFonts w:asciiTheme="minorHAnsi" w:eastAsiaTheme="minorEastAsia" w:hAnsiTheme="minorHAnsi" w:cstheme="minorBidi"/>
          <w:noProof/>
        </w:rPr>
      </w:pPr>
      <w:hyperlink w:anchor="_Toc185521558" w:history="1">
        <w:r w:rsidRPr="00A7092E">
          <w:rPr>
            <w:rStyle w:val="Lienhypertexte"/>
            <w:rFonts w:ascii="Times New Roman" w:eastAsia="Times New Roman" w:hAnsi="Times New Roman" w:cs="Times New Roman"/>
            <w:noProof/>
          </w:rPr>
          <w:t>V.</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Réalisations</w:t>
        </w:r>
        <w:r>
          <w:rPr>
            <w:noProof/>
            <w:webHidden/>
          </w:rPr>
          <w:tab/>
        </w:r>
        <w:r>
          <w:rPr>
            <w:noProof/>
            <w:webHidden/>
          </w:rPr>
          <w:fldChar w:fldCharType="begin"/>
        </w:r>
        <w:r>
          <w:rPr>
            <w:noProof/>
            <w:webHidden/>
          </w:rPr>
          <w:instrText xml:space="preserve"> PAGEREF _Toc185521558 \h </w:instrText>
        </w:r>
        <w:r>
          <w:rPr>
            <w:noProof/>
            <w:webHidden/>
          </w:rPr>
        </w:r>
        <w:r>
          <w:rPr>
            <w:noProof/>
            <w:webHidden/>
          </w:rPr>
          <w:fldChar w:fldCharType="separate"/>
        </w:r>
        <w:r>
          <w:rPr>
            <w:noProof/>
            <w:webHidden/>
          </w:rPr>
          <w:t>1</w:t>
        </w:r>
        <w:r>
          <w:rPr>
            <w:noProof/>
            <w:webHidden/>
          </w:rPr>
          <w:fldChar w:fldCharType="end"/>
        </w:r>
      </w:hyperlink>
    </w:p>
    <w:p w14:paraId="5F0D3766"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59" w:history="1">
        <w:r w:rsidRPr="00A7092E">
          <w:rPr>
            <w:rStyle w:val="Lienhypertexte"/>
            <w:rFonts w:ascii="Times New Roman" w:hAnsi="Times New Roman" w:cs="Times New Roman"/>
            <w:noProof/>
          </w:rPr>
          <w:t>V.1</w:t>
        </w:r>
        <w:r>
          <w:rPr>
            <w:rFonts w:asciiTheme="minorHAnsi" w:eastAsiaTheme="minorEastAsia" w:hAnsiTheme="minorHAnsi" w:cstheme="minorBidi"/>
            <w:noProof/>
          </w:rPr>
          <w:tab/>
        </w:r>
        <w:r w:rsidRPr="00A7092E">
          <w:rPr>
            <w:rStyle w:val="Lienhypertexte"/>
            <w:rFonts w:ascii="Times New Roman" w:hAnsi="Times New Roman" w:cs="Times New Roman"/>
            <w:noProof/>
          </w:rPr>
          <w:t>Technologies utilisées</w:t>
        </w:r>
        <w:r>
          <w:rPr>
            <w:noProof/>
            <w:webHidden/>
          </w:rPr>
          <w:tab/>
        </w:r>
        <w:r>
          <w:rPr>
            <w:noProof/>
            <w:webHidden/>
          </w:rPr>
          <w:fldChar w:fldCharType="begin"/>
        </w:r>
        <w:r>
          <w:rPr>
            <w:noProof/>
            <w:webHidden/>
          </w:rPr>
          <w:instrText xml:space="preserve"> PAGEREF _Toc185521559 \h </w:instrText>
        </w:r>
        <w:r>
          <w:rPr>
            <w:noProof/>
            <w:webHidden/>
          </w:rPr>
        </w:r>
        <w:r>
          <w:rPr>
            <w:noProof/>
            <w:webHidden/>
          </w:rPr>
          <w:fldChar w:fldCharType="separate"/>
        </w:r>
        <w:r>
          <w:rPr>
            <w:noProof/>
            <w:webHidden/>
          </w:rPr>
          <w:t>1</w:t>
        </w:r>
        <w:r>
          <w:rPr>
            <w:noProof/>
            <w:webHidden/>
          </w:rPr>
          <w:fldChar w:fldCharType="end"/>
        </w:r>
      </w:hyperlink>
    </w:p>
    <w:p w14:paraId="19132C35" w14:textId="77777777" w:rsidR="00E81C3A" w:rsidRDefault="00E81C3A">
      <w:pPr>
        <w:pStyle w:val="TM2"/>
        <w:tabs>
          <w:tab w:val="left" w:pos="880"/>
          <w:tab w:val="right" w:leader="dot" w:pos="9396"/>
        </w:tabs>
        <w:rPr>
          <w:rFonts w:asciiTheme="minorHAnsi" w:eastAsiaTheme="minorEastAsia" w:hAnsiTheme="minorHAnsi" w:cstheme="minorBidi"/>
          <w:noProof/>
        </w:rPr>
      </w:pPr>
      <w:hyperlink w:anchor="_Toc185521560" w:history="1">
        <w:r w:rsidRPr="00A7092E">
          <w:rPr>
            <w:rStyle w:val="Lienhypertexte"/>
            <w:rFonts w:ascii="Times New Roman" w:hAnsi="Times New Roman" w:cs="Times New Roman"/>
            <w:noProof/>
          </w:rPr>
          <w:t>V.2</w:t>
        </w:r>
        <w:r>
          <w:rPr>
            <w:rFonts w:asciiTheme="minorHAnsi" w:eastAsiaTheme="minorEastAsia" w:hAnsiTheme="minorHAnsi" w:cstheme="minorBidi"/>
            <w:noProof/>
          </w:rPr>
          <w:tab/>
        </w:r>
        <w:r w:rsidRPr="00A7092E">
          <w:rPr>
            <w:rStyle w:val="Lienhypertexte"/>
            <w:rFonts w:ascii="Times New Roman" w:eastAsia="Times New Roman" w:hAnsi="Times New Roman" w:cs="Times New Roman"/>
            <w:noProof/>
          </w:rPr>
          <w:t>Captures et description des images de la plate-forme</w:t>
        </w:r>
        <w:r>
          <w:rPr>
            <w:noProof/>
            <w:webHidden/>
          </w:rPr>
          <w:tab/>
        </w:r>
        <w:r>
          <w:rPr>
            <w:noProof/>
            <w:webHidden/>
          </w:rPr>
          <w:fldChar w:fldCharType="begin"/>
        </w:r>
        <w:r>
          <w:rPr>
            <w:noProof/>
            <w:webHidden/>
          </w:rPr>
          <w:instrText xml:space="preserve"> PAGEREF _Toc185521560 \h </w:instrText>
        </w:r>
        <w:r>
          <w:rPr>
            <w:noProof/>
            <w:webHidden/>
          </w:rPr>
        </w:r>
        <w:r>
          <w:rPr>
            <w:noProof/>
            <w:webHidden/>
          </w:rPr>
          <w:fldChar w:fldCharType="separate"/>
        </w:r>
        <w:r>
          <w:rPr>
            <w:noProof/>
            <w:webHidden/>
          </w:rPr>
          <w:t>1</w:t>
        </w:r>
        <w:r>
          <w:rPr>
            <w:noProof/>
            <w:webHidden/>
          </w:rPr>
          <w:fldChar w:fldCharType="end"/>
        </w:r>
      </w:hyperlink>
    </w:p>
    <w:p w14:paraId="0F93B32A" w14:textId="77777777" w:rsidR="00E81C3A" w:rsidRDefault="00E81C3A">
      <w:pPr>
        <w:pStyle w:val="TM1"/>
        <w:tabs>
          <w:tab w:val="left" w:pos="660"/>
          <w:tab w:val="right" w:leader="dot" w:pos="9396"/>
        </w:tabs>
        <w:rPr>
          <w:rFonts w:asciiTheme="minorHAnsi" w:eastAsiaTheme="minorEastAsia" w:hAnsiTheme="minorHAnsi" w:cstheme="minorBidi"/>
          <w:noProof/>
        </w:rPr>
      </w:pPr>
      <w:hyperlink w:anchor="_Toc185521561" w:history="1">
        <w:r w:rsidRPr="00A7092E">
          <w:rPr>
            <w:rStyle w:val="Lienhypertexte"/>
            <w:rFonts w:ascii="Times New Roman" w:hAnsi="Times New Roman" w:cs="Times New Roman"/>
            <w:noProof/>
          </w:rPr>
          <w:t>VI.</w:t>
        </w:r>
        <w:r>
          <w:rPr>
            <w:rFonts w:asciiTheme="minorHAnsi" w:eastAsiaTheme="minorEastAsia" w:hAnsiTheme="minorHAnsi" w:cstheme="minorBidi"/>
            <w:noProof/>
          </w:rPr>
          <w:tab/>
        </w:r>
        <w:r w:rsidRPr="00A7092E">
          <w:rPr>
            <w:rStyle w:val="Lienhypertexte"/>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_Toc185521561 \h </w:instrText>
        </w:r>
        <w:r>
          <w:rPr>
            <w:noProof/>
            <w:webHidden/>
          </w:rPr>
        </w:r>
        <w:r>
          <w:rPr>
            <w:noProof/>
            <w:webHidden/>
          </w:rPr>
          <w:fldChar w:fldCharType="separate"/>
        </w:r>
        <w:r>
          <w:rPr>
            <w:noProof/>
            <w:webHidden/>
          </w:rPr>
          <w:t>1</w:t>
        </w:r>
        <w:r>
          <w:rPr>
            <w:noProof/>
            <w:webHidden/>
          </w:rPr>
          <w:fldChar w:fldCharType="end"/>
        </w:r>
      </w:hyperlink>
    </w:p>
    <w:p w14:paraId="27F12DDA" w14:textId="11265DE0" w:rsidR="009D374F" w:rsidRPr="00661527" w:rsidRDefault="00294EB3">
      <w:pPr>
        <w:jc w:val="both"/>
        <w:rPr>
          <w:rFonts w:ascii="Times New Roman" w:hAnsi="Times New Roman" w:cs="Times New Roman"/>
        </w:rPr>
      </w:pPr>
      <w:r w:rsidRPr="00661527">
        <w:rPr>
          <w:rFonts w:ascii="Times New Roman" w:hAnsi="Times New Roman" w:cs="Times New Roman"/>
        </w:rPr>
        <w:fldChar w:fldCharType="end"/>
      </w:r>
      <w:r w:rsidR="001B71BD" w:rsidRPr="00661527">
        <w:rPr>
          <w:rFonts w:ascii="Times New Roman" w:hAnsi="Times New Roman" w:cs="Times New Roman"/>
        </w:rPr>
        <w:br w:type="page"/>
      </w:r>
    </w:p>
    <w:p w14:paraId="6A78BC8A" w14:textId="39CFE8BC" w:rsidR="00A30C54" w:rsidRDefault="00183083" w:rsidP="00183083">
      <w:pPr>
        <w:pStyle w:val="Titre1"/>
      </w:pPr>
      <w:r>
        <w:lastRenderedPageBreak/>
        <w:t>Nom des membres qui ont travaillé sur le projet</w:t>
      </w:r>
    </w:p>
    <w:p w14:paraId="2BE7F90A" w14:textId="77777777" w:rsidR="00135740" w:rsidRPr="00135740" w:rsidRDefault="00135740" w:rsidP="00135740"/>
    <w:p w14:paraId="11F8FB5A" w14:textId="07D3C00F" w:rsidR="00135740" w:rsidRPr="00135740" w:rsidRDefault="00135740">
      <w:pPr>
        <w:jc w:val="both"/>
        <w:rPr>
          <w:rFonts w:ascii="Times New Roman" w:hAnsi="Times New Roman" w:cs="Times New Roman"/>
          <w:b/>
          <w:bCs/>
        </w:rPr>
      </w:pPr>
      <w:r w:rsidRPr="00135740">
        <w:rPr>
          <w:rFonts w:ascii="Times New Roman" w:hAnsi="Times New Roman" w:cs="Times New Roman"/>
          <w:b/>
          <w:bCs/>
        </w:rPr>
        <w:t>Membres actifs</w:t>
      </w:r>
    </w:p>
    <w:p w14:paraId="4F6539C9" w14:textId="04C44F6B" w:rsidR="00183083" w:rsidRDefault="00183083">
      <w:pPr>
        <w:jc w:val="both"/>
        <w:rPr>
          <w:rFonts w:ascii="Times New Roman" w:hAnsi="Times New Roman" w:cs="Times New Roman"/>
        </w:rPr>
      </w:pPr>
      <w:r>
        <w:rPr>
          <w:rFonts w:ascii="Times New Roman" w:hAnsi="Times New Roman" w:cs="Times New Roman"/>
        </w:rPr>
        <w:t xml:space="preserve">François Latir Diouf </w:t>
      </w:r>
    </w:p>
    <w:p w14:paraId="55FE79F8" w14:textId="6A072930" w:rsidR="00183083" w:rsidRDefault="00183083">
      <w:pPr>
        <w:jc w:val="both"/>
        <w:rPr>
          <w:rFonts w:ascii="Times New Roman" w:hAnsi="Times New Roman" w:cs="Times New Roman"/>
        </w:rPr>
      </w:pPr>
      <w:r>
        <w:rPr>
          <w:rFonts w:ascii="Times New Roman" w:hAnsi="Times New Roman" w:cs="Times New Roman"/>
        </w:rPr>
        <w:t>Fatou Badji</w:t>
      </w:r>
    </w:p>
    <w:p w14:paraId="0B8C5DF8" w14:textId="44EBFB81" w:rsidR="00183083" w:rsidRDefault="00183083">
      <w:pPr>
        <w:jc w:val="both"/>
        <w:rPr>
          <w:rFonts w:ascii="Times New Roman" w:hAnsi="Times New Roman" w:cs="Times New Roman"/>
        </w:rPr>
      </w:pPr>
      <w:r>
        <w:rPr>
          <w:rFonts w:ascii="Times New Roman" w:hAnsi="Times New Roman" w:cs="Times New Roman"/>
        </w:rPr>
        <w:t xml:space="preserve">Cheikh Tidiane Ndiaye </w:t>
      </w:r>
    </w:p>
    <w:p w14:paraId="7A3D617F" w14:textId="0096582B" w:rsidR="00A0212F" w:rsidRDefault="00A0212F">
      <w:pPr>
        <w:jc w:val="both"/>
        <w:rPr>
          <w:rFonts w:ascii="Times New Roman" w:hAnsi="Times New Roman" w:cs="Times New Roman"/>
        </w:rPr>
      </w:pPr>
      <w:r>
        <w:rPr>
          <w:rFonts w:ascii="Times New Roman" w:hAnsi="Times New Roman" w:cs="Times New Roman"/>
        </w:rPr>
        <w:t>Babacar Sa</w:t>
      </w:r>
      <w:r w:rsidR="009A6671">
        <w:rPr>
          <w:rFonts w:ascii="Times New Roman" w:hAnsi="Times New Roman" w:cs="Times New Roman"/>
        </w:rPr>
        <w:t>rr</w:t>
      </w:r>
    </w:p>
    <w:p w14:paraId="54662B31" w14:textId="77777777" w:rsidR="00135740" w:rsidRDefault="00135740">
      <w:pPr>
        <w:jc w:val="both"/>
        <w:rPr>
          <w:rFonts w:ascii="Times New Roman" w:hAnsi="Times New Roman" w:cs="Times New Roman"/>
        </w:rPr>
      </w:pPr>
    </w:p>
    <w:p w14:paraId="5A6384E1" w14:textId="17CF53EF" w:rsidR="00135740" w:rsidRPr="00135740" w:rsidRDefault="00135740">
      <w:pPr>
        <w:jc w:val="both"/>
        <w:rPr>
          <w:rFonts w:ascii="Times New Roman" w:hAnsi="Times New Roman" w:cs="Times New Roman"/>
          <w:b/>
          <w:bCs/>
        </w:rPr>
      </w:pPr>
      <w:r w:rsidRPr="00135740">
        <w:rPr>
          <w:rFonts w:ascii="Times New Roman" w:hAnsi="Times New Roman" w:cs="Times New Roman"/>
          <w:b/>
          <w:bCs/>
        </w:rPr>
        <w:t xml:space="preserve">Les membres inactifs </w:t>
      </w:r>
    </w:p>
    <w:p w14:paraId="0FBD465D" w14:textId="383EE802" w:rsidR="00183083" w:rsidRDefault="00183083">
      <w:pPr>
        <w:jc w:val="both"/>
        <w:rPr>
          <w:rFonts w:ascii="Times New Roman" w:hAnsi="Times New Roman" w:cs="Times New Roman"/>
        </w:rPr>
      </w:pPr>
      <w:r>
        <w:rPr>
          <w:rFonts w:ascii="Times New Roman" w:hAnsi="Times New Roman" w:cs="Times New Roman"/>
        </w:rPr>
        <w:t>Pape Mamadou Deh</w:t>
      </w:r>
    </w:p>
    <w:p w14:paraId="4AFC7F4E" w14:textId="7BE2F573" w:rsidR="00A0212F" w:rsidRPr="00135740" w:rsidRDefault="00135740">
      <w:pPr>
        <w:jc w:val="both"/>
        <w:rPr>
          <w:rFonts w:ascii="Times New Roman" w:hAnsi="Times New Roman" w:cs="Times New Roman"/>
        </w:rPr>
      </w:pPr>
      <w:r w:rsidRPr="00135740">
        <w:rPr>
          <w:rFonts w:ascii="Times New Roman" w:hAnsi="Times New Roman" w:cs="Times New Roman"/>
        </w:rPr>
        <w:t>Anna Seck</w:t>
      </w:r>
    </w:p>
    <w:p w14:paraId="09DFA377" w14:textId="77777777" w:rsidR="00183083" w:rsidRPr="00661527" w:rsidRDefault="00183083">
      <w:pPr>
        <w:jc w:val="both"/>
        <w:rPr>
          <w:rFonts w:ascii="Times New Roman" w:hAnsi="Times New Roman" w:cs="Times New Roman"/>
        </w:rPr>
      </w:pPr>
    </w:p>
    <w:p w14:paraId="34E5EAC0" w14:textId="77777777" w:rsidR="00A30C54" w:rsidRPr="00661527" w:rsidRDefault="00A30C54">
      <w:pPr>
        <w:jc w:val="both"/>
        <w:rPr>
          <w:rFonts w:ascii="Times New Roman" w:hAnsi="Times New Roman" w:cs="Times New Roman"/>
        </w:rPr>
      </w:pPr>
    </w:p>
    <w:p w14:paraId="736BA1D0" w14:textId="77777777" w:rsidR="00A30C54" w:rsidRPr="00661527" w:rsidRDefault="00A30C54">
      <w:pPr>
        <w:jc w:val="both"/>
        <w:rPr>
          <w:rFonts w:ascii="Times New Roman" w:eastAsia="Times New Roman" w:hAnsi="Times New Roman" w:cs="Times New Roman"/>
          <w:b/>
          <w:color w:val="404040"/>
          <w:sz w:val="24"/>
          <w:szCs w:val="24"/>
        </w:rPr>
      </w:pPr>
    </w:p>
    <w:p w14:paraId="032B8F25" w14:textId="77777777" w:rsidR="009D374F" w:rsidRDefault="001B71BD" w:rsidP="00D83155">
      <w:pPr>
        <w:pStyle w:val="Titre1"/>
        <w:rPr>
          <w:rFonts w:ascii="Times New Roman" w:hAnsi="Times New Roman" w:cs="Times New Roman"/>
        </w:rPr>
      </w:pPr>
      <w:bookmarkStart w:id="0" w:name="_Toc185521547"/>
      <w:r w:rsidRPr="00661527">
        <w:rPr>
          <w:rFonts w:ascii="Times New Roman" w:hAnsi="Times New Roman" w:cs="Times New Roman"/>
        </w:rPr>
        <w:t>INTRODUCTION</w:t>
      </w:r>
      <w:bookmarkEnd w:id="0"/>
      <w:r w:rsidRPr="00661527">
        <w:rPr>
          <w:rFonts w:ascii="Times New Roman" w:hAnsi="Times New Roman" w:cs="Times New Roman"/>
        </w:rPr>
        <w:t xml:space="preserve"> </w:t>
      </w:r>
    </w:p>
    <w:p w14:paraId="58EA569C" w14:textId="77777777" w:rsidR="000D6775" w:rsidRDefault="000D6775" w:rsidP="000D6775"/>
    <w:p w14:paraId="07945C23" w14:textId="77777777" w:rsidR="000D6775" w:rsidRDefault="000D6775" w:rsidP="000D6775">
      <w:r w:rsidRPr="000D6775">
        <w:t xml:space="preserve">Dans un contexte où les solutions numériques transforment progressivement les pratiques sociales et financières, les systèmes traditionnels d’épargne collective tels que les tontines continuent de jouer un rôle essentiel dans la solidarité économique et l’inclusion financière. Toutefois, malgré leur importance, leur gestion reste majoritairement informelle, reposant sur des méthodes manuelles, peu sécurisées et souvent sources d’erreurs, de litiges ou de manque de transparence entre les membres. </w:t>
      </w:r>
    </w:p>
    <w:p w14:paraId="37F925FA" w14:textId="77777777" w:rsidR="000D6775" w:rsidRDefault="000D6775" w:rsidP="000D6775"/>
    <w:p w14:paraId="7064D746" w14:textId="77777777" w:rsidR="000D6775" w:rsidRDefault="000D6775" w:rsidP="000D6775">
      <w:r w:rsidRPr="000D6775">
        <w:t>L’absence d’outils numériques dédiés limite la traçabilité des cotisations, complique le suivi des tours de paiement et rend la communication interne moins efficace, ce qui peut fragiliser la confiance — pourtant pilier fondamental du fonctionnement d’une tontine. Dans un environnement où la digitalisation devient un levier d’efficacité, de fiabilité et de modernisation, il apparaît nécessaire de proposer une solution technologique adaptée à ce modèle financier communautaire.</w:t>
      </w:r>
    </w:p>
    <w:p w14:paraId="07E46A78" w14:textId="77777777" w:rsidR="000D6775" w:rsidRDefault="000D6775" w:rsidP="000D6775"/>
    <w:p w14:paraId="53330D54" w14:textId="67A389A5" w:rsidR="000D6775" w:rsidRPr="000D6775" w:rsidRDefault="000D6775" w:rsidP="000D6775">
      <w:r w:rsidRPr="000D6775">
        <w:t xml:space="preserve"> C’est dans cette perspective que s’inscrit le projet Tontine Manager, une application web et mobile conçue pour faciliter la gestion des tontines de manière sécurisée, transparente et collaborative. Cette plateforme vise à automatiser le suivi des cotisations, structurer l’organisation des groupes, renforcer la confiance entre participants et offrir un espace d’échange intégré, contribuant ainsi à moderniser la pratique des tontines tout en préservant leur esprit de solidarité</w:t>
      </w:r>
    </w:p>
    <w:p w14:paraId="4D9E5CE3" w14:textId="77777777" w:rsidR="000D6775" w:rsidRDefault="001B71BD" w:rsidP="00D83155">
      <w:pPr>
        <w:pStyle w:val="Titre1"/>
        <w:rPr>
          <w:rFonts w:ascii="Times New Roman" w:hAnsi="Times New Roman" w:cs="Times New Roman"/>
        </w:rPr>
      </w:pPr>
      <w:bookmarkStart w:id="1" w:name="_Toc185521548"/>
      <w:r w:rsidRPr="000D6775">
        <w:rPr>
          <w:rFonts w:ascii="Times New Roman" w:hAnsi="Times New Roman" w:cs="Times New Roman"/>
        </w:rPr>
        <w:lastRenderedPageBreak/>
        <w:t>Présentation du projet</w:t>
      </w:r>
      <w:bookmarkStart w:id="2" w:name="_Toc185521549"/>
      <w:bookmarkEnd w:id="1"/>
    </w:p>
    <w:p w14:paraId="70131B78" w14:textId="77777777" w:rsidR="000D6775" w:rsidRDefault="000D6775" w:rsidP="000D6775"/>
    <w:p w14:paraId="48C0D386" w14:textId="0F866014" w:rsidR="000D6775" w:rsidRPr="000D6775" w:rsidRDefault="000D6775" w:rsidP="000D6775">
      <w:r w:rsidRPr="000D6775">
        <w:t>Tontine Manager est une plateforme web et mobile destinée à moderniser la gestion des tontines, une pratique d’épargne collective largement répandue au Sénégal. Elle permet aux groupes de participants de gérer leurs cotisations, planifier les tours de réception et suivre les paiements de manière sécurisée et transparente. L’application centralise toutes les opérations, remplace les méthodes manuelles souvent sources d’erreurs et de conflits, et facilite la communication entre membres grâce à des notifications et</w:t>
      </w:r>
      <w:r>
        <w:t xml:space="preserve"> </w:t>
      </w:r>
      <w:r w:rsidRPr="000D6775">
        <w:t>un espace d’échange. Ce projet vise à offrir une solution fiable, accessible et automatisée pour renforcer la confiance et l’efficacité dans la gestion des tontines</w:t>
      </w:r>
    </w:p>
    <w:p w14:paraId="51C002FA" w14:textId="1E9B79DA" w:rsidR="009D374F" w:rsidRPr="000D6775" w:rsidRDefault="001B71BD" w:rsidP="00D83155">
      <w:pPr>
        <w:pStyle w:val="Titre1"/>
        <w:rPr>
          <w:rFonts w:ascii="Times New Roman" w:eastAsia="Times New Roman" w:hAnsi="Times New Roman" w:cs="Times New Roman"/>
        </w:rPr>
      </w:pPr>
      <w:r w:rsidRPr="000D6775">
        <w:rPr>
          <w:rFonts w:ascii="Times New Roman" w:eastAsia="Times New Roman" w:hAnsi="Times New Roman" w:cs="Times New Roman"/>
        </w:rPr>
        <w:t>Description</w:t>
      </w:r>
      <w:bookmarkEnd w:id="2"/>
    </w:p>
    <w:p w14:paraId="626953FF" w14:textId="77777777" w:rsidR="009D374F" w:rsidRPr="005A613B" w:rsidRDefault="001B71BD" w:rsidP="005A613B">
      <w:pPr>
        <w:pStyle w:val="Titre2"/>
        <w:rPr>
          <w:rFonts w:ascii="Times New Roman" w:eastAsia="Times New Roman" w:hAnsi="Times New Roman" w:cs="Times New Roman"/>
        </w:rPr>
      </w:pPr>
      <w:bookmarkStart w:id="3" w:name="_Toc185521550"/>
      <w:r w:rsidRPr="005A613B">
        <w:rPr>
          <w:rFonts w:ascii="Times New Roman" w:eastAsia="Times New Roman" w:hAnsi="Times New Roman" w:cs="Times New Roman"/>
        </w:rPr>
        <w:t>Objectifs</w:t>
      </w:r>
      <w:bookmarkEnd w:id="3"/>
      <w:r w:rsidRPr="005A613B">
        <w:rPr>
          <w:rFonts w:ascii="Times New Roman" w:eastAsia="Times New Roman" w:hAnsi="Times New Roman" w:cs="Times New Roman"/>
        </w:rPr>
        <w:t xml:space="preserve"> </w:t>
      </w:r>
    </w:p>
    <w:p w14:paraId="45F84FCE" w14:textId="77777777" w:rsidR="00C44DAF" w:rsidRDefault="00C44DAF">
      <w:pPr>
        <w:jc w:val="both"/>
        <w:rPr>
          <w:rFonts w:ascii="Times New Roman" w:eastAsia="Times New Roman" w:hAnsi="Times New Roman" w:cs="Times New Roman"/>
        </w:rPr>
      </w:pPr>
    </w:p>
    <w:p w14:paraId="093824A1" w14:textId="19F9D612" w:rsidR="009D374F" w:rsidRDefault="000D6775">
      <w:pPr>
        <w:jc w:val="both"/>
        <w:rPr>
          <w:rFonts w:ascii="Times New Roman" w:eastAsia="Times New Roman" w:hAnsi="Times New Roman" w:cs="Times New Roman"/>
          <w:sz w:val="24"/>
          <w:szCs w:val="24"/>
        </w:rPr>
      </w:pPr>
      <w:r w:rsidRPr="000D6775">
        <w:rPr>
          <w:rFonts w:ascii="Times New Roman" w:eastAsia="Times New Roman" w:hAnsi="Times New Roman" w:cs="Times New Roman"/>
          <w:sz w:val="24"/>
          <w:szCs w:val="24"/>
        </w:rPr>
        <w:t>Au-delà de la simple digitalisation, le projet Tontine Manager vise à moderniser la gestion des tontines traditionnelles en répondant aux besoins de transparence, de fiabilité et de sécurité, tout en facilitant l’usage pour les participants. Les objectifs principaux sont :</w:t>
      </w:r>
    </w:p>
    <w:p w14:paraId="59C8EFAE" w14:textId="77777777" w:rsidR="000D6775" w:rsidRDefault="000D6775">
      <w:pPr>
        <w:jc w:val="both"/>
        <w:rPr>
          <w:rFonts w:ascii="Times New Roman" w:eastAsia="Times New Roman" w:hAnsi="Times New Roman" w:cs="Times New Roman"/>
          <w:sz w:val="24"/>
          <w:szCs w:val="24"/>
        </w:rPr>
      </w:pPr>
    </w:p>
    <w:p w14:paraId="697A6EAA" w14:textId="0AABB3CA" w:rsid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Digitaliser la gestion des tontines</w:t>
      </w:r>
      <w:r w:rsidRPr="000D6775">
        <w:rPr>
          <w:rFonts w:ascii="Times New Roman" w:eastAsia="Times New Roman" w:hAnsi="Times New Roman" w:cs="Times New Roman"/>
          <w:sz w:val="24"/>
          <w:szCs w:val="24"/>
        </w:rPr>
        <w:t xml:space="preserve"> : Fournir une plateforme web et mobile pour remplacer les méthodes manuelles (cahiers), réduire les erreurs et automatiser le suivi des cotisations</w:t>
      </w:r>
    </w:p>
    <w:p w14:paraId="0F9BBE4D" w14:textId="009AC042" w:rsid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Simplifier la participation</w:t>
      </w:r>
      <w:r w:rsidRPr="000D6775">
        <w:rPr>
          <w:rFonts w:ascii="Times New Roman" w:eastAsia="Times New Roman" w:hAnsi="Times New Roman" w:cs="Times New Roman"/>
          <w:sz w:val="24"/>
          <w:szCs w:val="24"/>
        </w:rPr>
        <w:t xml:space="preserve"> : Offrir une interface intuitive permettant aux membres de suivre facilement les paiements, consulter l’historique et participer aux tours de manière transparente.</w:t>
      </w:r>
    </w:p>
    <w:p w14:paraId="042874D0" w14:textId="0503195C" w:rsid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Garantir la sécurité des données</w:t>
      </w:r>
      <w:r w:rsidRPr="000D6775">
        <w:rPr>
          <w:rFonts w:ascii="Times New Roman" w:eastAsia="Times New Roman" w:hAnsi="Times New Roman" w:cs="Times New Roman"/>
          <w:sz w:val="24"/>
          <w:szCs w:val="24"/>
        </w:rPr>
        <w:t xml:space="preserve"> : Assurer la confidentialité et l’intégrité des informations financières et des échanges grâce à des mécanismes de chiffrement et de stockage sécurisé</w:t>
      </w:r>
    </w:p>
    <w:p w14:paraId="323210B0" w14:textId="581351C8" w:rsid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Centraliser et organiser les informations</w:t>
      </w:r>
      <w:r w:rsidRPr="000D6775">
        <w:rPr>
          <w:rFonts w:ascii="Times New Roman" w:eastAsia="Times New Roman" w:hAnsi="Times New Roman" w:cs="Times New Roman"/>
          <w:sz w:val="24"/>
          <w:szCs w:val="24"/>
        </w:rPr>
        <w:t xml:space="preserve"> : Créer un espace unique où toutes les opérations de la tontine, la communication entre membres et les historiques sont disponibles et accessibles selon les rôles définis</w:t>
      </w:r>
    </w:p>
    <w:p w14:paraId="22D9E27B" w14:textId="7E9221E6" w:rsid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Assurer la traçabilité et la transparence</w:t>
      </w:r>
      <w:r w:rsidRPr="000D6775">
        <w:rPr>
          <w:rFonts w:ascii="Times New Roman" w:eastAsia="Times New Roman" w:hAnsi="Times New Roman" w:cs="Times New Roman"/>
          <w:sz w:val="24"/>
          <w:szCs w:val="24"/>
        </w:rPr>
        <w:t xml:space="preserve"> : Toutes les actions (cotisations, tours, messages) sont </w:t>
      </w:r>
      <w:r>
        <w:rPr>
          <w:rFonts w:ascii="Times New Roman" w:eastAsia="Times New Roman" w:hAnsi="Times New Roman" w:cs="Times New Roman"/>
          <w:sz w:val="24"/>
          <w:szCs w:val="24"/>
        </w:rPr>
        <w:t>horodatées</w:t>
      </w:r>
      <w:r w:rsidRPr="000D6775">
        <w:rPr>
          <w:rFonts w:ascii="Times New Roman" w:eastAsia="Times New Roman" w:hAnsi="Times New Roman" w:cs="Times New Roman"/>
          <w:sz w:val="24"/>
          <w:szCs w:val="24"/>
        </w:rPr>
        <w:t xml:space="preserve"> pour permettre un suivi fiable et prévenir les conflits.</w:t>
      </w:r>
    </w:p>
    <w:p w14:paraId="6CE1A948" w14:textId="6C7A818D" w:rsidR="000D6775" w:rsidRPr="000D6775" w:rsidRDefault="000D6775" w:rsidP="000D6775">
      <w:pPr>
        <w:pStyle w:val="Paragraphedeliste"/>
        <w:numPr>
          <w:ilvl w:val="0"/>
          <w:numId w:val="13"/>
        </w:numPr>
        <w:jc w:val="both"/>
        <w:rPr>
          <w:rFonts w:ascii="Times New Roman" w:eastAsia="Times New Roman" w:hAnsi="Times New Roman" w:cs="Times New Roman"/>
          <w:sz w:val="24"/>
          <w:szCs w:val="24"/>
        </w:rPr>
      </w:pPr>
      <w:r w:rsidRPr="000D6775">
        <w:rPr>
          <w:rFonts w:ascii="Times New Roman" w:eastAsia="Times New Roman" w:hAnsi="Times New Roman" w:cs="Times New Roman"/>
          <w:b/>
          <w:bCs/>
          <w:sz w:val="24"/>
          <w:szCs w:val="24"/>
        </w:rPr>
        <w:t>Renforcer la confiance entre les membres</w:t>
      </w:r>
      <w:r w:rsidRPr="000D6775">
        <w:rPr>
          <w:rFonts w:ascii="Times New Roman" w:eastAsia="Times New Roman" w:hAnsi="Times New Roman" w:cs="Times New Roman"/>
          <w:sz w:val="24"/>
          <w:szCs w:val="24"/>
        </w:rPr>
        <w:t xml:space="preserve"> : Offrir un outil fiable et sécurisé qui valorise la solidarité et la transparence, pilier fondamental du fonctionnement des tontines</w:t>
      </w:r>
    </w:p>
    <w:p w14:paraId="5CBF6928" w14:textId="77777777" w:rsidR="000D6775" w:rsidRPr="00661527" w:rsidRDefault="000D6775">
      <w:pPr>
        <w:jc w:val="both"/>
        <w:rPr>
          <w:rFonts w:ascii="Times New Roman" w:eastAsia="Times New Roman" w:hAnsi="Times New Roman" w:cs="Times New Roman"/>
          <w:sz w:val="24"/>
          <w:szCs w:val="24"/>
        </w:rPr>
      </w:pPr>
    </w:p>
    <w:p w14:paraId="49E1E0C5" w14:textId="77777777" w:rsidR="009D374F" w:rsidRPr="000D6775" w:rsidRDefault="001B71BD" w:rsidP="00D83155">
      <w:pPr>
        <w:pStyle w:val="Titre2"/>
        <w:rPr>
          <w:rFonts w:ascii="Times New Roman" w:eastAsia="Times New Roman" w:hAnsi="Times New Roman" w:cs="Times New Roman"/>
          <w:sz w:val="28"/>
          <w:szCs w:val="28"/>
        </w:rPr>
      </w:pPr>
      <w:bookmarkStart w:id="4" w:name="_Toc185521551"/>
      <w:r w:rsidRPr="000D6775">
        <w:rPr>
          <w:rFonts w:ascii="Times New Roman" w:eastAsia="Times New Roman" w:hAnsi="Times New Roman" w:cs="Times New Roman"/>
          <w:sz w:val="28"/>
          <w:szCs w:val="28"/>
        </w:rPr>
        <w:t>Identification des acteurs</w:t>
      </w:r>
      <w:bookmarkEnd w:id="4"/>
    </w:p>
    <w:p w14:paraId="380FD5B0" w14:textId="0CF04708" w:rsidR="00B82A2D" w:rsidRDefault="00B82A2D" w:rsidP="000D6775">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0D42B0A1" w14:textId="6DF8171F" w:rsidR="000D6775" w:rsidRDefault="000D6775" w:rsidP="000D677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D6775">
        <w:rPr>
          <w:rFonts w:ascii="Times New Roman" w:eastAsia="Times New Roman" w:hAnsi="Times New Roman" w:cs="Times New Roman"/>
          <w:color w:val="000000"/>
          <w:sz w:val="24"/>
          <w:szCs w:val="24"/>
        </w:rPr>
        <w:t>L’efficacité de Tontine Manager repose sur la collaboration entre différents types d’utilisateurs, chacun ayant un rôle précis au sein de la plateforme :</w:t>
      </w:r>
    </w:p>
    <w:p w14:paraId="5764AFCD" w14:textId="77777777" w:rsidR="000D6775" w:rsidRDefault="000D6775" w:rsidP="000D677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6A07BD7" w14:textId="7FAE5045" w:rsidR="000D6775" w:rsidRPr="000D6775" w:rsidRDefault="000D6775" w:rsidP="000D6775">
      <w:pPr>
        <w:pStyle w:val="Paragraphedeliste"/>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Les utilisateurs de la plateforme</w:t>
      </w:r>
    </w:p>
    <w:p w14:paraId="1CEAF269" w14:textId="77777777" w:rsidR="000D6775" w:rsidRPr="000D6775" w:rsidRDefault="000D6775" w:rsidP="000D6775">
      <w:pPr>
        <w:pStyle w:val="Paragraphedeliste"/>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7B1F3B82" w14:textId="2DDDE0A1" w:rsidR="000D6775" w:rsidRDefault="000D6775" w:rsidP="000D6775">
      <w:pPr>
        <w:pStyle w:val="Paragraphedeliste"/>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 xml:space="preserve">Membres d’une tontine : </w:t>
      </w:r>
      <w:r w:rsidRPr="000D6775">
        <w:rPr>
          <w:rFonts w:ascii="Times New Roman" w:eastAsia="Times New Roman" w:hAnsi="Times New Roman" w:cs="Times New Roman"/>
          <w:color w:val="000000"/>
          <w:sz w:val="24"/>
          <w:szCs w:val="24"/>
        </w:rPr>
        <w:t>Participent aux cotisations et suivent les tours de réception</w:t>
      </w:r>
      <w:r w:rsidRPr="000D6775">
        <w:rPr>
          <w:rFonts w:ascii="Times New Roman" w:eastAsia="Times New Roman" w:hAnsi="Times New Roman" w:cs="Times New Roman"/>
          <w:b/>
          <w:bCs/>
          <w:color w:val="000000"/>
          <w:sz w:val="24"/>
          <w:szCs w:val="24"/>
        </w:rPr>
        <w:t>.</w:t>
      </w:r>
    </w:p>
    <w:p w14:paraId="767D185C" w14:textId="6BF9FCC2" w:rsidR="000D6775" w:rsidRPr="000D6775" w:rsidRDefault="000D6775" w:rsidP="000D6775">
      <w:pPr>
        <w:pStyle w:val="Paragraphedeliste"/>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Créateurs</w:t>
      </w:r>
      <w:r w:rsidRPr="000D6775">
        <w:rPr>
          <w:rFonts w:ascii="Times New Roman" w:eastAsia="Times New Roman" w:hAnsi="Times New Roman" w:cs="Times New Roman"/>
          <w:b/>
          <w:bCs/>
          <w:color w:val="000000"/>
          <w:sz w:val="24"/>
          <w:szCs w:val="24"/>
        </w:rPr>
        <w:t xml:space="preserve"> de tontine / Administrateurs de groupe : </w:t>
      </w:r>
      <w:r w:rsidRPr="000D6775">
        <w:rPr>
          <w:rFonts w:ascii="Times New Roman" w:eastAsia="Times New Roman" w:hAnsi="Times New Roman" w:cs="Times New Roman"/>
          <w:color w:val="000000"/>
          <w:sz w:val="24"/>
          <w:szCs w:val="24"/>
        </w:rPr>
        <w:t>Créent et gèrent les groupes, ajoutent des membres, définissent les montants et la fréquence des cotisations.</w:t>
      </w:r>
    </w:p>
    <w:p w14:paraId="6647D73E" w14:textId="023DC84E" w:rsidR="000D6775" w:rsidRDefault="000D6775" w:rsidP="000D6775">
      <w:pPr>
        <w:pStyle w:val="Paragraphedeliste"/>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Les gestionnaires des opérations</w:t>
      </w:r>
    </w:p>
    <w:p w14:paraId="583E3AB3" w14:textId="77777777" w:rsidR="000D6775" w:rsidRDefault="000D6775" w:rsidP="000D6775">
      <w:pPr>
        <w:pStyle w:val="Paragraphedeliste"/>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 xml:space="preserve">Système de suivi des paiements : </w:t>
      </w:r>
      <w:r w:rsidRPr="000D6775">
        <w:rPr>
          <w:rFonts w:ascii="Times New Roman" w:eastAsia="Times New Roman" w:hAnsi="Times New Roman" w:cs="Times New Roman"/>
          <w:color w:val="000000"/>
          <w:sz w:val="24"/>
          <w:szCs w:val="24"/>
        </w:rPr>
        <w:t>Automatise le suivi des cotisations, génère les rappels et conserve l’historique</w:t>
      </w:r>
      <w:r w:rsidRPr="000D6775">
        <w:rPr>
          <w:rFonts w:ascii="Times New Roman" w:eastAsia="Times New Roman" w:hAnsi="Times New Roman" w:cs="Times New Roman"/>
          <w:b/>
          <w:bCs/>
          <w:color w:val="000000"/>
          <w:sz w:val="24"/>
          <w:szCs w:val="24"/>
        </w:rPr>
        <w:t>.</w:t>
      </w:r>
    </w:p>
    <w:p w14:paraId="133C4C7A" w14:textId="570AE69F" w:rsidR="000D6775" w:rsidRDefault="000D6775" w:rsidP="000D6775">
      <w:pPr>
        <w:pStyle w:val="Paragraphedeliste"/>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D6775">
        <w:rPr>
          <w:rFonts w:ascii="Times New Roman" w:eastAsia="Times New Roman" w:hAnsi="Times New Roman" w:cs="Times New Roman"/>
          <w:b/>
          <w:bCs/>
          <w:color w:val="000000"/>
          <w:sz w:val="24"/>
          <w:szCs w:val="24"/>
        </w:rPr>
        <w:t xml:space="preserve">Messagerie intégrée : </w:t>
      </w:r>
      <w:r w:rsidRPr="000D6775">
        <w:rPr>
          <w:rFonts w:ascii="Times New Roman" w:eastAsia="Times New Roman" w:hAnsi="Times New Roman" w:cs="Times New Roman"/>
          <w:color w:val="000000"/>
          <w:sz w:val="24"/>
          <w:szCs w:val="24"/>
        </w:rPr>
        <w:t>Facilite la communication sécurisée entre membres (texte et audio)</w:t>
      </w:r>
    </w:p>
    <w:p w14:paraId="66F0A20D" w14:textId="22BE48BF" w:rsidR="000D6775" w:rsidRPr="000D6775" w:rsidRDefault="000D6775" w:rsidP="000D6775">
      <w:pPr>
        <w:pStyle w:val="Paragraphedeliste"/>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Les acteurs de support et régulation</w:t>
      </w:r>
    </w:p>
    <w:p w14:paraId="25E86AD9" w14:textId="187C2D4D" w:rsidR="000D6775" w:rsidRDefault="000D6775" w:rsidP="000D6775">
      <w:pPr>
        <w:pStyle w:val="Paragraphedeliste"/>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0D6775">
        <w:rPr>
          <w:rFonts w:ascii="Times New Roman" w:eastAsia="Times New Roman" w:hAnsi="Times New Roman" w:cs="Times New Roman"/>
          <w:b/>
          <w:bCs/>
          <w:color w:val="000000"/>
          <w:sz w:val="24"/>
          <w:szCs w:val="24"/>
        </w:rPr>
        <w:t xml:space="preserve">Administrateur technique : </w:t>
      </w:r>
      <w:r w:rsidRPr="000D6775">
        <w:rPr>
          <w:rFonts w:ascii="Times New Roman" w:eastAsia="Times New Roman" w:hAnsi="Times New Roman" w:cs="Times New Roman"/>
          <w:color w:val="000000"/>
          <w:sz w:val="24"/>
          <w:szCs w:val="24"/>
        </w:rPr>
        <w:t>Assure la maintenance de la plateforme, la sécurité des données et le bon fonctionnement général</w:t>
      </w:r>
      <w:r w:rsidRPr="000D6775">
        <w:rPr>
          <w:rFonts w:ascii="Times New Roman" w:eastAsia="Times New Roman" w:hAnsi="Times New Roman" w:cs="Times New Roman"/>
          <w:b/>
          <w:bCs/>
          <w:color w:val="000000"/>
          <w:sz w:val="24"/>
          <w:szCs w:val="24"/>
        </w:rPr>
        <w:t>.</w:t>
      </w:r>
    </w:p>
    <w:p w14:paraId="7C5B47C8" w14:textId="207E1B45" w:rsidR="000D6775" w:rsidRPr="000D6775" w:rsidRDefault="000D6775" w:rsidP="000D6775">
      <w:pPr>
        <w:pStyle w:val="Paragraphedeliste"/>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D6775">
        <w:rPr>
          <w:rFonts w:ascii="Times New Roman" w:eastAsia="Times New Roman" w:hAnsi="Times New Roman" w:cs="Times New Roman"/>
          <w:b/>
          <w:bCs/>
          <w:color w:val="000000"/>
          <w:sz w:val="24"/>
          <w:szCs w:val="24"/>
        </w:rPr>
        <w:t xml:space="preserve">Base de données et stockage sécurisé : </w:t>
      </w:r>
      <w:r w:rsidRPr="000D6775">
        <w:rPr>
          <w:rFonts w:ascii="Times New Roman" w:eastAsia="Times New Roman" w:hAnsi="Times New Roman" w:cs="Times New Roman"/>
          <w:color w:val="000000"/>
          <w:sz w:val="24"/>
          <w:szCs w:val="24"/>
        </w:rPr>
        <w:t>Garantit la traçabilité et l’intégrité des informations financières et des échanges.</w:t>
      </w:r>
    </w:p>
    <w:p w14:paraId="2A56534E" w14:textId="77777777" w:rsidR="00CF3F55" w:rsidRDefault="00D05740" w:rsidP="00D83155">
      <w:pPr>
        <w:pStyle w:val="Titre1"/>
        <w:rPr>
          <w:rFonts w:ascii="Times New Roman" w:eastAsia="Times New Roman" w:hAnsi="Times New Roman" w:cs="Times New Roman"/>
          <w:b/>
          <w:bCs/>
        </w:rPr>
      </w:pPr>
      <w:bookmarkStart w:id="5" w:name="_Toc185521552"/>
      <w:r w:rsidRPr="000D6775">
        <w:rPr>
          <w:rFonts w:ascii="Times New Roman" w:eastAsia="Times New Roman" w:hAnsi="Times New Roman" w:cs="Times New Roman"/>
          <w:b/>
          <w:bCs/>
        </w:rPr>
        <w:t>Fonctionnalités attendues</w:t>
      </w:r>
      <w:bookmarkEnd w:id="5"/>
    </w:p>
    <w:p w14:paraId="4C3B13D6" w14:textId="77777777" w:rsidR="000D6775" w:rsidRDefault="000D6775" w:rsidP="000D6775"/>
    <w:p w14:paraId="4A43A9DA" w14:textId="05792C42" w:rsidR="000D6775" w:rsidRDefault="000D6775" w:rsidP="000D6775">
      <w:r w:rsidRPr="000D6775">
        <w:t>Les fonctionnalités de Tontine Manager ont été conçues pour moderniser, sécuriser et automatiser la gestion des tontines, tout en offrant une expérience simple et intuitive pour les utilisateurs.</w:t>
      </w:r>
    </w:p>
    <w:p w14:paraId="47450DDD" w14:textId="77777777" w:rsidR="000D6775" w:rsidRDefault="000D6775" w:rsidP="000D6775"/>
    <w:p w14:paraId="78EE942F" w14:textId="3038D0D7" w:rsidR="00514039" w:rsidRDefault="000D6775" w:rsidP="000D6775">
      <w:pPr>
        <w:rPr>
          <w:b/>
          <w:bCs/>
        </w:rPr>
      </w:pPr>
      <w:r w:rsidRPr="000D6775">
        <w:rPr>
          <w:b/>
          <w:bCs/>
        </w:rPr>
        <w:t>Pour les membres de la tontine</w:t>
      </w:r>
    </w:p>
    <w:p w14:paraId="615AC229" w14:textId="36FA79E7" w:rsidR="00514039" w:rsidRDefault="00514039" w:rsidP="00514039">
      <w:pPr>
        <w:pStyle w:val="Paragraphedeliste"/>
        <w:numPr>
          <w:ilvl w:val="0"/>
          <w:numId w:val="19"/>
        </w:numPr>
      </w:pPr>
      <w:r w:rsidRPr="00514039">
        <w:rPr>
          <w:b/>
          <w:bCs/>
        </w:rPr>
        <w:t>Création et gestion de groupe</w:t>
      </w:r>
      <w:r w:rsidRPr="00514039">
        <w:t xml:space="preserve"> : Permet de créer une tontine, définir les membres, les montants et la fréquence des cotisations.</w:t>
      </w:r>
    </w:p>
    <w:p w14:paraId="116F6870" w14:textId="120480BF" w:rsidR="00514039" w:rsidRDefault="00514039" w:rsidP="00514039">
      <w:pPr>
        <w:pStyle w:val="Paragraphedeliste"/>
        <w:numPr>
          <w:ilvl w:val="0"/>
          <w:numId w:val="19"/>
        </w:numPr>
      </w:pPr>
      <w:r w:rsidRPr="00514039">
        <w:rPr>
          <w:b/>
          <w:bCs/>
        </w:rPr>
        <w:t>Suivi des paiements</w:t>
      </w:r>
      <w:r w:rsidRPr="00514039">
        <w:t xml:space="preserve"> : Consultation de l’historique des cotisations et des tours de réception.</w:t>
      </w:r>
    </w:p>
    <w:p w14:paraId="5DF9B5D3" w14:textId="77777777" w:rsidR="00514039" w:rsidRPr="00514039" w:rsidRDefault="00514039" w:rsidP="00514039">
      <w:pPr>
        <w:pStyle w:val="Paragraphedeliste"/>
        <w:numPr>
          <w:ilvl w:val="0"/>
          <w:numId w:val="19"/>
        </w:numPr>
      </w:pPr>
      <w:r w:rsidRPr="00514039">
        <w:rPr>
          <w:b/>
          <w:bCs/>
        </w:rPr>
        <w:t>Notifications automatiques</w:t>
      </w:r>
      <w:r w:rsidRPr="00514039">
        <w:t xml:space="preserve"> : Alertes pour les paiements à venir ou en retard. </w:t>
      </w:r>
    </w:p>
    <w:p w14:paraId="2C4920A2" w14:textId="102E5EDB" w:rsidR="00514039" w:rsidRDefault="00514039" w:rsidP="00514039">
      <w:pPr>
        <w:pStyle w:val="Paragraphedeliste"/>
        <w:numPr>
          <w:ilvl w:val="0"/>
          <w:numId w:val="19"/>
        </w:numPr>
      </w:pPr>
      <w:r w:rsidRPr="00514039">
        <w:rPr>
          <w:b/>
          <w:bCs/>
        </w:rPr>
        <w:t>Messagerie interne sécurisée</w:t>
      </w:r>
      <w:r w:rsidRPr="00514039">
        <w:t xml:space="preserve"> : Chat texte et audio pour échanger entre membres sans quitter la plateforme.</w:t>
      </w:r>
    </w:p>
    <w:p w14:paraId="42740C32" w14:textId="5F5DDD9D" w:rsidR="00514039" w:rsidRDefault="00514039" w:rsidP="00514039">
      <w:pPr>
        <w:rPr>
          <w:b/>
          <w:bCs/>
        </w:rPr>
      </w:pPr>
      <w:r w:rsidRPr="00514039">
        <w:rPr>
          <w:b/>
          <w:bCs/>
        </w:rPr>
        <w:t>Pour les administrateurs de groupe</w:t>
      </w:r>
    </w:p>
    <w:p w14:paraId="2FF09583" w14:textId="77777777" w:rsidR="00514039" w:rsidRPr="00514039" w:rsidRDefault="00514039" w:rsidP="00514039">
      <w:pPr>
        <w:pStyle w:val="Paragraphedeliste"/>
        <w:numPr>
          <w:ilvl w:val="0"/>
          <w:numId w:val="20"/>
        </w:numPr>
        <w:rPr>
          <w:b/>
          <w:bCs/>
        </w:rPr>
      </w:pPr>
      <w:r w:rsidRPr="00514039">
        <w:rPr>
          <w:b/>
          <w:bCs/>
        </w:rPr>
        <w:t xml:space="preserve">Tableau de bord du groupe : Vue globale des cotisations, participants et tours à venir. </w:t>
      </w:r>
    </w:p>
    <w:p w14:paraId="28BE87D2" w14:textId="77777777" w:rsidR="00514039" w:rsidRPr="00514039" w:rsidRDefault="00514039" w:rsidP="00514039">
      <w:pPr>
        <w:pStyle w:val="Paragraphedeliste"/>
        <w:numPr>
          <w:ilvl w:val="0"/>
          <w:numId w:val="20"/>
        </w:numPr>
        <w:rPr>
          <w:b/>
          <w:bCs/>
        </w:rPr>
      </w:pPr>
      <w:r w:rsidRPr="00514039">
        <w:rPr>
          <w:b/>
          <w:bCs/>
        </w:rPr>
        <w:t>Gestion des membres : Ajout, suppression ou modification des membres, attribution des rôles. Validation des paiements : Confirmation des cotisations reçues et marquage des participants à jour ou en retard.</w:t>
      </w:r>
    </w:p>
    <w:p w14:paraId="25D4DA08" w14:textId="1C028BEB" w:rsidR="00514039" w:rsidRPr="00514039" w:rsidRDefault="00514039" w:rsidP="00514039">
      <w:pPr>
        <w:pStyle w:val="Paragraphedeliste"/>
        <w:numPr>
          <w:ilvl w:val="0"/>
          <w:numId w:val="20"/>
        </w:numPr>
        <w:rPr>
          <w:b/>
          <w:bCs/>
        </w:rPr>
      </w:pPr>
      <w:r w:rsidRPr="00514039">
        <w:rPr>
          <w:b/>
          <w:bCs/>
        </w:rPr>
        <w:t>Export des données : Génération de rapports Excel/CSV pour suivre l’évolution des tontines.</w:t>
      </w:r>
    </w:p>
    <w:p w14:paraId="6EF3975C" w14:textId="24D5EC44" w:rsidR="00514039" w:rsidRDefault="00514039" w:rsidP="00514039">
      <w:pPr>
        <w:rPr>
          <w:b/>
          <w:bCs/>
        </w:rPr>
      </w:pPr>
      <w:r>
        <w:rPr>
          <w:b/>
          <w:bCs/>
        </w:rPr>
        <w:lastRenderedPageBreak/>
        <w:t>T</w:t>
      </w:r>
      <w:r w:rsidRPr="00514039">
        <w:rPr>
          <w:b/>
          <w:bCs/>
        </w:rPr>
        <w:t>ransverses / Sécurité</w:t>
      </w:r>
    </w:p>
    <w:p w14:paraId="73435E97" w14:textId="70206AE2" w:rsidR="00514039" w:rsidRPr="00514039" w:rsidRDefault="00514039" w:rsidP="00514039">
      <w:pPr>
        <w:pStyle w:val="Paragraphedeliste"/>
        <w:numPr>
          <w:ilvl w:val="0"/>
          <w:numId w:val="21"/>
        </w:numPr>
        <w:rPr>
          <w:rFonts w:ascii="Segoe UI Symbol" w:hAnsi="Segoe UI Symbol" w:cs="Segoe UI Symbol"/>
          <w:b/>
          <w:bCs/>
        </w:rPr>
      </w:pPr>
      <w:r w:rsidRPr="00514039">
        <w:rPr>
          <w:b/>
          <w:bCs/>
        </w:rPr>
        <w:t xml:space="preserve">Authentification sécurisée : </w:t>
      </w:r>
      <w:r w:rsidRPr="00514039">
        <w:t>Gestion des comptes avec mots de passe hachés et Token JWT.</w:t>
      </w:r>
      <w:r w:rsidRPr="00514039">
        <w:rPr>
          <w:b/>
          <w:bCs/>
        </w:rPr>
        <w:t xml:space="preserve"> </w:t>
      </w:r>
    </w:p>
    <w:p w14:paraId="16A7186C" w14:textId="1E28E819" w:rsidR="00514039" w:rsidRPr="00514039" w:rsidRDefault="00514039" w:rsidP="00514039">
      <w:pPr>
        <w:pStyle w:val="Paragraphedeliste"/>
        <w:numPr>
          <w:ilvl w:val="0"/>
          <w:numId w:val="21"/>
        </w:numPr>
      </w:pPr>
      <w:r w:rsidRPr="00514039">
        <w:rPr>
          <w:b/>
          <w:bCs/>
        </w:rPr>
        <w:t xml:space="preserve">Traçabilité et historique : </w:t>
      </w:r>
      <w:r w:rsidRPr="00514039">
        <w:t>Toutes les opérations sont horodatées pour garantir la transparence</w:t>
      </w:r>
      <w:r w:rsidRPr="00514039">
        <w:rPr>
          <w:b/>
          <w:bCs/>
        </w:rPr>
        <w:t xml:space="preserve">. Confidentialité des échanges : </w:t>
      </w:r>
      <w:r w:rsidRPr="00514039">
        <w:t>Messagerie et données sensibles sécurisées via chiffrement côté serveur.</w:t>
      </w:r>
    </w:p>
    <w:p w14:paraId="4AB350C0" w14:textId="06376840" w:rsidR="00514039" w:rsidRPr="00514039" w:rsidRDefault="00514039" w:rsidP="00514039">
      <w:pPr>
        <w:pStyle w:val="Paragraphedeliste"/>
        <w:numPr>
          <w:ilvl w:val="0"/>
          <w:numId w:val="21"/>
        </w:numPr>
      </w:pPr>
      <w:r w:rsidRPr="00514039">
        <w:rPr>
          <w:b/>
          <w:bCs/>
        </w:rPr>
        <w:t xml:space="preserve">Fiabilité du système : </w:t>
      </w:r>
      <w:r w:rsidRPr="00514039">
        <w:t>Contrôles automatiques pour détecter les incohérences ou paiements manquants.</w:t>
      </w:r>
    </w:p>
    <w:p w14:paraId="4CC6A809" w14:textId="77777777" w:rsidR="00225988" w:rsidRPr="00661527" w:rsidRDefault="00D05740" w:rsidP="00373A51">
      <w:pPr>
        <w:pStyle w:val="Titre1"/>
        <w:rPr>
          <w:rFonts w:ascii="Times New Roman" w:hAnsi="Times New Roman" w:cs="Times New Roman"/>
        </w:rPr>
      </w:pPr>
      <w:bookmarkStart w:id="6" w:name="_Toc185521553"/>
      <w:r w:rsidRPr="00661527">
        <w:rPr>
          <w:rFonts w:ascii="Times New Roman" w:hAnsi="Times New Roman" w:cs="Times New Roman"/>
        </w:rPr>
        <w:t>Analyse et conception</w:t>
      </w:r>
      <w:bookmarkEnd w:id="6"/>
    </w:p>
    <w:p w14:paraId="7C292CCB" w14:textId="77777777" w:rsidR="00225988" w:rsidRDefault="00582956" w:rsidP="00373A51">
      <w:pPr>
        <w:pStyle w:val="Titre2"/>
        <w:rPr>
          <w:rFonts w:ascii="Times New Roman" w:eastAsia="Times New Roman" w:hAnsi="Times New Roman" w:cs="Times New Roman"/>
        </w:rPr>
      </w:pPr>
      <w:bookmarkStart w:id="7" w:name="_Toc185521554"/>
      <w:r w:rsidRPr="00661527">
        <w:rPr>
          <w:rFonts w:ascii="Times New Roman" w:eastAsia="Times New Roman" w:hAnsi="Times New Roman" w:cs="Times New Roman"/>
        </w:rPr>
        <w:t>Le d</w:t>
      </w:r>
      <w:r w:rsidR="001B71BD" w:rsidRPr="00661527">
        <w:rPr>
          <w:rFonts w:ascii="Times New Roman" w:eastAsia="Times New Roman" w:hAnsi="Times New Roman" w:cs="Times New Roman"/>
        </w:rPr>
        <w:t xml:space="preserve">iagramme </w:t>
      </w:r>
      <w:r w:rsidRPr="00661527">
        <w:rPr>
          <w:rFonts w:ascii="Times New Roman" w:eastAsia="Times New Roman" w:hAnsi="Times New Roman" w:cs="Times New Roman"/>
        </w:rPr>
        <w:t xml:space="preserve">de </w:t>
      </w:r>
      <w:r w:rsidR="001B71BD" w:rsidRPr="00661527">
        <w:rPr>
          <w:rFonts w:ascii="Times New Roman" w:eastAsia="Times New Roman" w:hAnsi="Times New Roman" w:cs="Times New Roman"/>
        </w:rPr>
        <w:t>cas d’utilisatio</w:t>
      </w:r>
      <w:r w:rsidR="00225988" w:rsidRPr="00661527">
        <w:rPr>
          <w:rFonts w:ascii="Times New Roman" w:eastAsia="Times New Roman" w:hAnsi="Times New Roman" w:cs="Times New Roman"/>
        </w:rPr>
        <w:t>n</w:t>
      </w:r>
      <w:bookmarkEnd w:id="7"/>
    </w:p>
    <w:p w14:paraId="140248EB" w14:textId="77777777" w:rsidR="00884416" w:rsidRDefault="00884416" w:rsidP="00884416"/>
    <w:p w14:paraId="37E7621D" w14:textId="2F55CD0A" w:rsidR="00884416" w:rsidRPr="00884416" w:rsidRDefault="00884416" w:rsidP="00884416">
      <w:r>
        <w:rPr>
          <w:noProof/>
        </w:rPr>
        <w:drawing>
          <wp:inline distT="0" distB="0" distL="0" distR="0" wp14:anchorId="0AAD2A13" wp14:editId="51654F8A">
            <wp:extent cx="5972810" cy="4463512"/>
            <wp:effectExtent l="0" t="0" r="8890" b="0"/>
            <wp:docPr id="4479398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3874" cy="4464307"/>
                    </a:xfrm>
                    <a:prstGeom prst="rect">
                      <a:avLst/>
                    </a:prstGeom>
                    <a:noFill/>
                    <a:ln>
                      <a:noFill/>
                    </a:ln>
                  </pic:spPr>
                </pic:pic>
              </a:graphicData>
            </a:graphic>
          </wp:inline>
        </w:drawing>
      </w:r>
    </w:p>
    <w:p w14:paraId="52A86B8B" w14:textId="77777777" w:rsidR="00225988" w:rsidRDefault="0071033E" w:rsidP="00373A51">
      <w:pPr>
        <w:pStyle w:val="Titre2"/>
        <w:rPr>
          <w:rFonts w:ascii="Times New Roman" w:eastAsia="Times New Roman" w:hAnsi="Times New Roman" w:cs="Times New Roman"/>
        </w:rPr>
      </w:pPr>
      <w:bookmarkStart w:id="8" w:name="_Toc185521555"/>
      <w:r w:rsidRPr="00661527">
        <w:rPr>
          <w:rFonts w:ascii="Times New Roman" w:eastAsia="Times New Roman" w:hAnsi="Times New Roman" w:cs="Times New Roman"/>
        </w:rPr>
        <w:t>Les d</w:t>
      </w:r>
      <w:r w:rsidR="00225988" w:rsidRPr="00661527">
        <w:rPr>
          <w:rFonts w:ascii="Times New Roman" w:eastAsia="Times New Roman" w:hAnsi="Times New Roman" w:cs="Times New Roman"/>
        </w:rPr>
        <w:t>iagrammes de séquences ou Description cas d’utilisation</w:t>
      </w:r>
      <w:bookmarkEnd w:id="8"/>
    </w:p>
    <w:p w14:paraId="340A1FA1" w14:textId="77777777" w:rsidR="00884416" w:rsidRDefault="00884416" w:rsidP="00884416"/>
    <w:p w14:paraId="6912415A" w14:textId="017639E4" w:rsidR="00884416" w:rsidRPr="00884416" w:rsidRDefault="00884416" w:rsidP="00884416">
      <w:pPr>
        <w:rPr>
          <w:b/>
          <w:bCs/>
        </w:rPr>
      </w:pPr>
      <w:r w:rsidRPr="00884416">
        <w:rPr>
          <w:b/>
          <w:bCs/>
        </w:rPr>
        <w:t>Mes tontines et paiements</w:t>
      </w:r>
    </w:p>
    <w:p w14:paraId="47C14CB5" w14:textId="77777777" w:rsidR="00884416" w:rsidRPr="00884416" w:rsidRDefault="00884416" w:rsidP="00884416">
      <w:pPr>
        <w:rPr>
          <w:b/>
          <w:bCs/>
        </w:rPr>
      </w:pPr>
    </w:p>
    <w:p w14:paraId="28EFA957" w14:textId="456EEC0A" w:rsidR="00884416" w:rsidRDefault="00884416" w:rsidP="00884416">
      <w:r>
        <w:rPr>
          <w:noProof/>
        </w:rPr>
        <w:lastRenderedPageBreak/>
        <w:drawing>
          <wp:inline distT="0" distB="0" distL="0" distR="0" wp14:anchorId="6062EC25" wp14:editId="245921BF">
            <wp:extent cx="5972810" cy="4685030"/>
            <wp:effectExtent l="0" t="0" r="8890" b="1270"/>
            <wp:docPr id="695053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4685030"/>
                    </a:xfrm>
                    <a:prstGeom prst="rect">
                      <a:avLst/>
                    </a:prstGeom>
                    <a:noFill/>
                    <a:ln>
                      <a:noFill/>
                    </a:ln>
                  </pic:spPr>
                </pic:pic>
              </a:graphicData>
            </a:graphic>
          </wp:inline>
        </w:drawing>
      </w:r>
    </w:p>
    <w:p w14:paraId="66AA159C" w14:textId="77777777" w:rsidR="00884416" w:rsidRDefault="00884416" w:rsidP="00884416"/>
    <w:p w14:paraId="005BB747" w14:textId="3F69BA5A" w:rsidR="00884416" w:rsidRPr="00884416" w:rsidRDefault="00884416" w:rsidP="00884416">
      <w:pPr>
        <w:rPr>
          <w:b/>
          <w:bCs/>
        </w:rPr>
      </w:pPr>
      <w:r w:rsidRPr="00884416">
        <w:rPr>
          <w:b/>
          <w:bCs/>
        </w:rPr>
        <w:t xml:space="preserve">Chat sécurisé intégré dans l’application </w:t>
      </w:r>
    </w:p>
    <w:p w14:paraId="30F246BA" w14:textId="3109783E" w:rsidR="00884416" w:rsidRDefault="00884416" w:rsidP="00884416">
      <w:r>
        <w:rPr>
          <w:noProof/>
        </w:rPr>
        <w:lastRenderedPageBreak/>
        <w:drawing>
          <wp:inline distT="0" distB="0" distL="0" distR="0" wp14:anchorId="33CF36D6" wp14:editId="4F810993">
            <wp:extent cx="5972810" cy="3125470"/>
            <wp:effectExtent l="0" t="0" r="8890" b="0"/>
            <wp:docPr id="10015924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810" cy="3125470"/>
                    </a:xfrm>
                    <a:prstGeom prst="rect">
                      <a:avLst/>
                    </a:prstGeom>
                    <a:noFill/>
                    <a:ln>
                      <a:noFill/>
                    </a:ln>
                  </pic:spPr>
                </pic:pic>
              </a:graphicData>
            </a:graphic>
          </wp:inline>
        </w:drawing>
      </w:r>
    </w:p>
    <w:p w14:paraId="2DDF4B1A" w14:textId="77777777" w:rsidR="00884416" w:rsidRDefault="00884416" w:rsidP="00884416"/>
    <w:p w14:paraId="40B3A2A1" w14:textId="707AA9EA" w:rsidR="00884416" w:rsidRPr="00884416" w:rsidRDefault="00884416" w:rsidP="00884416">
      <w:pPr>
        <w:rPr>
          <w:b/>
          <w:bCs/>
        </w:rPr>
      </w:pPr>
      <w:r w:rsidRPr="00884416">
        <w:rPr>
          <w:b/>
          <w:bCs/>
        </w:rPr>
        <w:t>Tableau de bord et historique des cotisations</w:t>
      </w:r>
    </w:p>
    <w:p w14:paraId="7B4FDB7D" w14:textId="24421006" w:rsidR="00884416" w:rsidRPr="00884416" w:rsidRDefault="00884416" w:rsidP="00884416">
      <w:r>
        <w:rPr>
          <w:noProof/>
        </w:rPr>
        <w:lastRenderedPageBreak/>
        <w:drawing>
          <wp:inline distT="0" distB="0" distL="0" distR="0" wp14:anchorId="1182476D" wp14:editId="4954CADD">
            <wp:extent cx="5972511" cy="6791756"/>
            <wp:effectExtent l="0" t="0" r="0" b="9525"/>
            <wp:docPr id="7523721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7754" cy="6797718"/>
                    </a:xfrm>
                    <a:prstGeom prst="rect">
                      <a:avLst/>
                    </a:prstGeom>
                    <a:noFill/>
                    <a:ln>
                      <a:noFill/>
                    </a:ln>
                  </pic:spPr>
                </pic:pic>
              </a:graphicData>
            </a:graphic>
          </wp:inline>
        </w:drawing>
      </w:r>
    </w:p>
    <w:p w14:paraId="2232A0D2" w14:textId="77777777" w:rsidR="009D374F" w:rsidRDefault="00225988" w:rsidP="00373A51">
      <w:pPr>
        <w:pStyle w:val="Titre2"/>
        <w:rPr>
          <w:rFonts w:ascii="Times New Roman" w:eastAsia="Times New Roman" w:hAnsi="Times New Roman" w:cs="Times New Roman"/>
        </w:rPr>
      </w:pPr>
      <w:bookmarkStart w:id="9" w:name="_Toc185521556"/>
      <w:r w:rsidRPr="00661527">
        <w:rPr>
          <w:rFonts w:ascii="Times New Roman" w:eastAsia="Times New Roman" w:hAnsi="Times New Roman" w:cs="Times New Roman"/>
        </w:rPr>
        <w:t>Diagramme de classes</w:t>
      </w:r>
      <w:bookmarkEnd w:id="9"/>
    </w:p>
    <w:p w14:paraId="335BDFC7" w14:textId="77777777" w:rsidR="00DF46C5" w:rsidRDefault="00DF46C5" w:rsidP="00DF46C5"/>
    <w:p w14:paraId="574F97FB" w14:textId="3CA50AAC" w:rsidR="00DF46C5" w:rsidRPr="00DF46C5" w:rsidRDefault="00DF46C5" w:rsidP="00DF46C5">
      <w:r>
        <w:rPr>
          <w:noProof/>
        </w:rPr>
        <w:lastRenderedPageBreak/>
        <w:drawing>
          <wp:inline distT="0" distB="0" distL="0" distR="0" wp14:anchorId="30E42CF3" wp14:editId="23AA18AA">
            <wp:extent cx="5972810" cy="5651500"/>
            <wp:effectExtent l="0" t="0" r="8890" b="6350"/>
            <wp:docPr id="1306930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5651500"/>
                    </a:xfrm>
                    <a:prstGeom prst="rect">
                      <a:avLst/>
                    </a:prstGeom>
                    <a:noFill/>
                    <a:ln>
                      <a:noFill/>
                    </a:ln>
                  </pic:spPr>
                </pic:pic>
              </a:graphicData>
            </a:graphic>
          </wp:inline>
        </w:drawing>
      </w:r>
    </w:p>
    <w:p w14:paraId="0B504C4B" w14:textId="77777777" w:rsidR="00225988" w:rsidRDefault="00870DBB" w:rsidP="00225988">
      <w:pPr>
        <w:pStyle w:val="Titre2"/>
        <w:rPr>
          <w:rFonts w:ascii="Times New Roman" w:hAnsi="Times New Roman" w:cs="Times New Roman"/>
        </w:rPr>
      </w:pPr>
      <w:bookmarkStart w:id="10" w:name="_Toc185521557"/>
      <w:r w:rsidRPr="00661527">
        <w:rPr>
          <w:rFonts w:ascii="Times New Roman" w:hAnsi="Times New Roman" w:cs="Times New Roman"/>
        </w:rPr>
        <w:t>Architecture applicative</w:t>
      </w:r>
      <w:bookmarkEnd w:id="10"/>
    </w:p>
    <w:p w14:paraId="5811AA08" w14:textId="77777777" w:rsidR="00884FA8" w:rsidRDefault="00884FA8" w:rsidP="00884FA8"/>
    <w:p w14:paraId="0A415483" w14:textId="3816C3F8" w:rsidR="00884FA8" w:rsidRDefault="00884FA8" w:rsidP="00884FA8">
      <w:r w:rsidRPr="00884FA8">
        <w:t>Pour garantir la maintenabilité, la sécurité et l’évolutivité du projet, Tontine Manager repose sur le pattern architectural MVC (Modèle-Vue-Contrôleur). Cette séparation stricte des responsabilités permet de dissocier la logique métier, l’interface utilisateur et le traitement des requêtes, facilitant ainsi le travail collaboratif et les évolutions futures</w:t>
      </w:r>
    </w:p>
    <w:p w14:paraId="77DB0C58" w14:textId="77777777" w:rsidR="00884FA8" w:rsidRDefault="00884FA8" w:rsidP="00884FA8"/>
    <w:p w14:paraId="1E2D5EB2" w14:textId="70DA551A" w:rsidR="00884FA8" w:rsidRDefault="00884FA8" w:rsidP="00884FA8">
      <w:pPr>
        <w:rPr>
          <w:b/>
          <w:bCs/>
        </w:rPr>
      </w:pPr>
      <w:r w:rsidRPr="00884FA8">
        <w:rPr>
          <w:b/>
          <w:bCs/>
        </w:rPr>
        <w:t>Modèle</w:t>
      </w:r>
    </w:p>
    <w:p w14:paraId="2569CE9C" w14:textId="770D4F0B" w:rsidR="00884FA8" w:rsidRDefault="00884FA8" w:rsidP="00884FA8">
      <w:r w:rsidRPr="00884FA8">
        <w:t xml:space="preserve">Gère les données de l’application, les règles de gestion et la communication avec la base de données (PostgreSQL). Toutes les opérations de création, lecture, mise à jour et suppression (CRUD) des tontines, </w:t>
      </w:r>
      <w:r w:rsidRPr="00884FA8">
        <w:lastRenderedPageBreak/>
        <w:t>des membres, des cotisations et des messages sont centralisées dans cette couche. Elle est développée en Java/Spring Boot et interagit avec la base de données via des entités JPA et des repositories</w:t>
      </w:r>
    </w:p>
    <w:p w14:paraId="17C5447A" w14:textId="77777777" w:rsidR="00884FA8" w:rsidRDefault="00884FA8" w:rsidP="00884FA8"/>
    <w:p w14:paraId="57775C9A" w14:textId="4F8E7B57" w:rsidR="00884FA8" w:rsidRPr="00884FA8" w:rsidRDefault="00884FA8" w:rsidP="00884FA8">
      <w:pPr>
        <w:rPr>
          <w:b/>
          <w:bCs/>
        </w:rPr>
      </w:pPr>
      <w:r w:rsidRPr="00884FA8">
        <w:rPr>
          <w:b/>
          <w:bCs/>
        </w:rPr>
        <w:t>Vue</w:t>
      </w:r>
    </w:p>
    <w:p w14:paraId="5C705161" w14:textId="16D73921" w:rsidR="00884FA8" w:rsidRDefault="00884FA8" w:rsidP="00884FA8">
      <w:r w:rsidRPr="00884FA8">
        <w:t>Représente l’interface utilisateur, accessible via le web ou mobile, permettant de créer et gérer les tontines, suivre les paiements, consulter l’historique et échanger avec les membres. Cette couche est développée en Angular, avec des composants modulaires et un design responsif pour une expérience utilisateur fluide et intuitive.</w:t>
      </w:r>
    </w:p>
    <w:p w14:paraId="714345F6" w14:textId="77777777" w:rsidR="00884FA8" w:rsidRDefault="00884FA8" w:rsidP="00884FA8"/>
    <w:p w14:paraId="6CDF38D4" w14:textId="33BB98FA" w:rsidR="00884FA8" w:rsidRPr="00884FA8" w:rsidRDefault="00884FA8" w:rsidP="00884FA8">
      <w:pPr>
        <w:rPr>
          <w:b/>
          <w:bCs/>
        </w:rPr>
      </w:pPr>
      <w:r w:rsidRPr="00884FA8">
        <w:rPr>
          <w:b/>
          <w:bCs/>
        </w:rPr>
        <w:t>Contrôleur</w:t>
      </w:r>
    </w:p>
    <w:p w14:paraId="2B71AA49" w14:textId="37B3AAD4" w:rsidR="00884FA8" w:rsidRPr="00884FA8" w:rsidRDefault="00884FA8" w:rsidP="00884FA8">
      <w:r w:rsidRPr="00884FA8">
        <w:t>Assure la gestion des actions de l’utilisateur et la communication entre la Vue et le Modèle. Il traite les requêtes des utilisateurs, valide les données saisies et déclenche les opérations correspondantes dans le modèle avant d’actualiser l’interface. Cette couche est développée en Java/Spring Boot et expose des API REST sécurisées pour le frontend.</w:t>
      </w:r>
    </w:p>
    <w:p w14:paraId="228B8EF9" w14:textId="77777777" w:rsidR="009D374F" w:rsidRDefault="00870DBB" w:rsidP="00920176">
      <w:pPr>
        <w:pStyle w:val="Titre1"/>
        <w:rPr>
          <w:rFonts w:ascii="Times New Roman" w:eastAsia="Times New Roman" w:hAnsi="Times New Roman" w:cs="Times New Roman"/>
        </w:rPr>
      </w:pPr>
      <w:bookmarkStart w:id="11" w:name="_Toc185521558"/>
      <w:r w:rsidRPr="00661527">
        <w:rPr>
          <w:rFonts w:ascii="Times New Roman" w:eastAsia="Times New Roman" w:hAnsi="Times New Roman" w:cs="Times New Roman"/>
        </w:rPr>
        <w:t>Réalisations</w:t>
      </w:r>
      <w:bookmarkEnd w:id="11"/>
    </w:p>
    <w:p w14:paraId="79EF2BA4" w14:textId="77777777" w:rsidR="00884FA8" w:rsidRDefault="00884FA8" w:rsidP="00884FA8"/>
    <w:p w14:paraId="6F0E6121" w14:textId="754D5280" w:rsidR="00884FA8" w:rsidRPr="00884FA8" w:rsidRDefault="00884FA8" w:rsidP="00884FA8">
      <w:r>
        <w:t>C</w:t>
      </w:r>
      <w:r w:rsidRPr="00884FA8">
        <w:t>ette section présente la concrétisation technique du projet Tontine Manager. Elle décrit le passage de la conception abstraite au développement effectif, en détaillant l’environnement de travail, les choix technologiques pour effectuer assurer performance, sécurité et maintenabilité, ainsi que l’expérience visuelle finale offerte aux utilisateurs.</w:t>
      </w:r>
    </w:p>
    <w:p w14:paraId="5EF8A2FF" w14:textId="77777777" w:rsidR="00920176" w:rsidRDefault="00920176" w:rsidP="00373A51">
      <w:pPr>
        <w:pStyle w:val="Titre2"/>
        <w:rPr>
          <w:rFonts w:ascii="Times New Roman" w:hAnsi="Times New Roman" w:cs="Times New Roman"/>
        </w:rPr>
      </w:pPr>
      <w:bookmarkStart w:id="12" w:name="_Toc185521559"/>
      <w:r w:rsidRPr="00661527">
        <w:rPr>
          <w:rFonts w:ascii="Times New Roman" w:hAnsi="Times New Roman" w:cs="Times New Roman"/>
        </w:rPr>
        <w:t>Technologies utilisées</w:t>
      </w:r>
      <w:bookmarkEnd w:id="12"/>
    </w:p>
    <w:p w14:paraId="1614CF5F" w14:textId="77777777" w:rsidR="00884FA8" w:rsidRDefault="00884FA8" w:rsidP="00884FA8"/>
    <w:p w14:paraId="1717FBAA" w14:textId="1C14DA8E" w:rsidR="00884FA8" w:rsidRDefault="00884FA8" w:rsidP="00884FA8">
      <w:r w:rsidRPr="00884FA8">
        <w:t>Le choix du stack technologique a été guidé par des critères de robustesse, de performance et de facilité de maintenance. Pour répondre à ces exigences, nous avons opté pour des solutions éprouvées et professionnelles</w:t>
      </w:r>
      <w:r>
        <w:t>.</w:t>
      </w:r>
    </w:p>
    <w:p w14:paraId="58E5504C" w14:textId="77777777" w:rsidR="00884FA8" w:rsidRDefault="00884FA8" w:rsidP="00884FA8"/>
    <w:p w14:paraId="5D60A028" w14:textId="7A5DE844" w:rsidR="00884FA8" w:rsidRPr="00A0212F" w:rsidRDefault="00884FA8" w:rsidP="00884FA8">
      <w:proofErr w:type="gramStart"/>
      <w:r w:rsidRPr="00A0212F">
        <w:rPr>
          <w:b/>
          <w:bCs/>
        </w:rPr>
        <w:t>Interface</w:t>
      </w:r>
      <w:r w:rsidRPr="00A0212F">
        <w:t>:</w:t>
      </w:r>
      <w:proofErr w:type="gramEnd"/>
      <w:r w:rsidRPr="00A0212F">
        <w:t xml:space="preserve"> Angular, HTML5, </w:t>
      </w:r>
      <w:proofErr w:type="spellStart"/>
      <w:r w:rsidRPr="00A0212F">
        <w:t>Tailwind</w:t>
      </w:r>
      <w:proofErr w:type="spellEnd"/>
      <w:r w:rsidRPr="00A0212F">
        <w:t xml:space="preserve"> CSS</w:t>
      </w:r>
    </w:p>
    <w:p w14:paraId="6A95B3BC" w14:textId="65E82E0C" w:rsidR="00884FA8" w:rsidRPr="00A0212F" w:rsidRDefault="00884FA8" w:rsidP="00884FA8">
      <w:r w:rsidRPr="00A0212F">
        <w:t xml:space="preserve"> </w:t>
      </w:r>
      <w:r w:rsidRPr="00A0212F">
        <w:rPr>
          <w:b/>
          <w:bCs/>
        </w:rPr>
        <w:t>Backend :</w:t>
      </w:r>
      <w:r w:rsidRPr="00A0212F">
        <w:t xml:space="preserve"> Spring Boot (Java) </w:t>
      </w:r>
    </w:p>
    <w:p w14:paraId="409C24BB" w14:textId="77777777" w:rsidR="00884FA8" w:rsidRDefault="00884FA8" w:rsidP="00884FA8">
      <w:r w:rsidRPr="00884FA8">
        <w:rPr>
          <w:b/>
          <w:bCs/>
        </w:rPr>
        <w:t>Pattern architectural</w:t>
      </w:r>
      <w:r w:rsidRPr="00884FA8">
        <w:t xml:space="preserve"> : MVC (Modèle-Vue-Contrôleur) </w:t>
      </w:r>
    </w:p>
    <w:p w14:paraId="18341E49" w14:textId="77777777" w:rsidR="00884FA8" w:rsidRDefault="00884FA8" w:rsidP="00884FA8">
      <w:r w:rsidRPr="00884FA8">
        <w:rPr>
          <w:b/>
          <w:bCs/>
        </w:rPr>
        <w:t>Base de données</w:t>
      </w:r>
      <w:r w:rsidRPr="00884FA8">
        <w:t xml:space="preserve"> : PostgreSQL </w:t>
      </w:r>
    </w:p>
    <w:p w14:paraId="15740461" w14:textId="602C6A12" w:rsidR="00884FA8" w:rsidRPr="00A0212F" w:rsidRDefault="00884FA8" w:rsidP="00884FA8">
      <w:r w:rsidRPr="00A0212F">
        <w:rPr>
          <w:b/>
          <w:bCs/>
        </w:rPr>
        <w:t xml:space="preserve">IDE / </w:t>
      </w:r>
      <w:proofErr w:type="gramStart"/>
      <w:r w:rsidRPr="00A0212F">
        <w:rPr>
          <w:b/>
          <w:bCs/>
        </w:rPr>
        <w:t>Outils</w:t>
      </w:r>
      <w:r w:rsidRPr="00A0212F">
        <w:t>:</w:t>
      </w:r>
      <w:proofErr w:type="gramEnd"/>
      <w:r w:rsidRPr="00A0212F">
        <w:t xml:space="preserve"> Visual Studio Code, </w:t>
      </w:r>
      <w:proofErr w:type="spellStart"/>
      <w:r w:rsidRPr="00A0212F">
        <w:t>IntelliJ</w:t>
      </w:r>
      <w:proofErr w:type="spellEnd"/>
      <w:r w:rsidRPr="00A0212F">
        <w:t xml:space="preserve"> IDEA </w:t>
      </w:r>
    </w:p>
    <w:p w14:paraId="7C675279" w14:textId="232D1DF0" w:rsidR="00884FA8" w:rsidRDefault="00884FA8" w:rsidP="00884FA8">
      <w:r w:rsidRPr="00884FA8">
        <w:rPr>
          <w:b/>
          <w:bCs/>
        </w:rPr>
        <w:t>Gestion de version</w:t>
      </w:r>
      <w:r w:rsidRPr="00884FA8">
        <w:t xml:space="preserve"> : Git &amp; GitHub</w:t>
      </w:r>
    </w:p>
    <w:p w14:paraId="6819AB27" w14:textId="0DBA37AB" w:rsidR="00884FA8" w:rsidRDefault="00884FA8" w:rsidP="00884FA8">
      <w:r w:rsidRPr="00884FA8">
        <w:rPr>
          <w:b/>
          <w:bCs/>
        </w:rPr>
        <w:t>Outils collaboratifs :</w:t>
      </w:r>
      <w:r>
        <w:t xml:space="preserve"> JIRA pour l’organisation et la planification des taches</w:t>
      </w:r>
    </w:p>
    <w:p w14:paraId="23C6D899" w14:textId="77777777" w:rsidR="00884FA8" w:rsidRDefault="00884FA8" w:rsidP="00884FA8"/>
    <w:p w14:paraId="520D319D" w14:textId="2D3467B0" w:rsidR="00884FA8" w:rsidRPr="00884FA8" w:rsidRDefault="00884FA8" w:rsidP="00884FA8">
      <w:r w:rsidRPr="00884FA8">
        <w:lastRenderedPageBreak/>
        <w:t>Cette combinaison garantit une application performante, sécurisée et évolutive, avec un code structuré et facile à maintenir</w:t>
      </w:r>
    </w:p>
    <w:p w14:paraId="039207DA" w14:textId="77777777" w:rsidR="00373A51" w:rsidRDefault="00721A31" w:rsidP="00220E4B">
      <w:pPr>
        <w:pStyle w:val="Titre2"/>
        <w:rPr>
          <w:rFonts w:ascii="Times New Roman" w:eastAsia="Times New Roman" w:hAnsi="Times New Roman" w:cs="Times New Roman"/>
        </w:rPr>
      </w:pPr>
      <w:bookmarkStart w:id="13" w:name="_Toc185521560"/>
      <w:r w:rsidRPr="00661527">
        <w:rPr>
          <w:rFonts w:ascii="Times New Roman" w:eastAsia="Times New Roman" w:hAnsi="Times New Roman" w:cs="Times New Roman"/>
        </w:rPr>
        <w:t>Captures</w:t>
      </w:r>
      <w:r w:rsidR="007A54D3" w:rsidRPr="00661527">
        <w:rPr>
          <w:rFonts w:ascii="Times New Roman" w:eastAsia="Times New Roman" w:hAnsi="Times New Roman" w:cs="Times New Roman"/>
        </w:rPr>
        <w:t xml:space="preserve"> et </w:t>
      </w:r>
      <w:r w:rsidR="00B714BD" w:rsidRPr="00661527">
        <w:rPr>
          <w:rFonts w:ascii="Times New Roman" w:eastAsia="Times New Roman" w:hAnsi="Times New Roman" w:cs="Times New Roman"/>
        </w:rPr>
        <w:t>description</w:t>
      </w:r>
      <w:r w:rsidRPr="00661527">
        <w:rPr>
          <w:rFonts w:ascii="Times New Roman" w:eastAsia="Times New Roman" w:hAnsi="Times New Roman" w:cs="Times New Roman"/>
        </w:rPr>
        <w:t xml:space="preserve"> des images de la plate-forme</w:t>
      </w:r>
      <w:bookmarkEnd w:id="13"/>
      <w:r w:rsidRPr="00661527">
        <w:rPr>
          <w:rFonts w:ascii="Times New Roman" w:eastAsia="Times New Roman" w:hAnsi="Times New Roman" w:cs="Times New Roman"/>
        </w:rPr>
        <w:t> </w:t>
      </w:r>
    </w:p>
    <w:p w14:paraId="0F0B5FCE" w14:textId="77777777" w:rsidR="003933F7" w:rsidRDefault="003933F7" w:rsidP="003933F7"/>
    <w:p w14:paraId="08D4624A" w14:textId="136A0EA3" w:rsidR="003933F7" w:rsidRPr="003933F7" w:rsidRDefault="003933F7" w:rsidP="003933F7">
      <w:r>
        <w:t xml:space="preserve">Ci-dessous quelques captures de notre application Tontine </w:t>
      </w:r>
      <w:proofErr w:type="gramStart"/>
      <w:r>
        <w:t>Manager .</w:t>
      </w:r>
      <w:proofErr w:type="gramEnd"/>
    </w:p>
    <w:p w14:paraId="275325F5" w14:textId="77777777" w:rsidR="009F5F03" w:rsidRDefault="009F5F03" w:rsidP="009F5F03"/>
    <w:p w14:paraId="30E61E28" w14:textId="573BAD50" w:rsidR="009F5F03" w:rsidRDefault="009F5F03" w:rsidP="009F5F03">
      <w:r>
        <w:t>Page d’accueil</w:t>
      </w:r>
    </w:p>
    <w:p w14:paraId="44A68A68" w14:textId="13EE3F8C" w:rsidR="009F5F03" w:rsidRDefault="009F5F03" w:rsidP="009F5F03">
      <w:r w:rsidRPr="009F5F03">
        <w:rPr>
          <w:noProof/>
        </w:rPr>
        <w:drawing>
          <wp:inline distT="0" distB="0" distL="0" distR="0" wp14:anchorId="36089B60" wp14:editId="35760741">
            <wp:extent cx="5972810" cy="2744470"/>
            <wp:effectExtent l="0" t="0" r="8890" b="0"/>
            <wp:docPr id="1900521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21396" name=""/>
                    <pic:cNvPicPr/>
                  </pic:nvPicPr>
                  <pic:blipFill>
                    <a:blip r:embed="rId14"/>
                    <a:stretch>
                      <a:fillRect/>
                    </a:stretch>
                  </pic:blipFill>
                  <pic:spPr>
                    <a:xfrm>
                      <a:off x="0" y="0"/>
                      <a:ext cx="5972810" cy="2744470"/>
                    </a:xfrm>
                    <a:prstGeom prst="rect">
                      <a:avLst/>
                    </a:prstGeom>
                  </pic:spPr>
                </pic:pic>
              </a:graphicData>
            </a:graphic>
          </wp:inline>
        </w:drawing>
      </w:r>
    </w:p>
    <w:p w14:paraId="2574D997" w14:textId="71B0251C" w:rsidR="009F5F03" w:rsidRDefault="009F5F03" w:rsidP="009F5F03">
      <w:r w:rsidRPr="009F5F03">
        <w:rPr>
          <w:noProof/>
        </w:rPr>
        <w:drawing>
          <wp:inline distT="0" distB="0" distL="0" distR="0" wp14:anchorId="0D8C881B" wp14:editId="31036A4E">
            <wp:extent cx="5972810" cy="2755900"/>
            <wp:effectExtent l="0" t="0" r="8890" b="6350"/>
            <wp:docPr id="341931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31454" name=""/>
                    <pic:cNvPicPr/>
                  </pic:nvPicPr>
                  <pic:blipFill>
                    <a:blip r:embed="rId15"/>
                    <a:stretch>
                      <a:fillRect/>
                    </a:stretch>
                  </pic:blipFill>
                  <pic:spPr>
                    <a:xfrm>
                      <a:off x="0" y="0"/>
                      <a:ext cx="5972810" cy="2755900"/>
                    </a:xfrm>
                    <a:prstGeom prst="rect">
                      <a:avLst/>
                    </a:prstGeom>
                  </pic:spPr>
                </pic:pic>
              </a:graphicData>
            </a:graphic>
          </wp:inline>
        </w:drawing>
      </w:r>
    </w:p>
    <w:p w14:paraId="2082A59C" w14:textId="77777777" w:rsidR="009F5F03" w:rsidRDefault="009F5F03" w:rsidP="009F5F03"/>
    <w:p w14:paraId="5F090EC6" w14:textId="7988AFFF" w:rsidR="009F5F03" w:rsidRDefault="009F5F03" w:rsidP="009F5F03">
      <w:r>
        <w:t>Historique des cotisations</w:t>
      </w:r>
    </w:p>
    <w:p w14:paraId="43735A38" w14:textId="74E337BE" w:rsidR="009F5F03" w:rsidRDefault="009F5F03" w:rsidP="009F5F03">
      <w:r w:rsidRPr="009F5F03">
        <w:rPr>
          <w:noProof/>
        </w:rPr>
        <w:lastRenderedPageBreak/>
        <w:drawing>
          <wp:inline distT="0" distB="0" distL="0" distR="0" wp14:anchorId="4BDE5FEB" wp14:editId="0CD3530F">
            <wp:extent cx="5972810" cy="2822575"/>
            <wp:effectExtent l="0" t="0" r="8890" b="0"/>
            <wp:docPr id="1939688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88025" name=""/>
                    <pic:cNvPicPr/>
                  </pic:nvPicPr>
                  <pic:blipFill>
                    <a:blip r:embed="rId16"/>
                    <a:stretch>
                      <a:fillRect/>
                    </a:stretch>
                  </pic:blipFill>
                  <pic:spPr>
                    <a:xfrm>
                      <a:off x="0" y="0"/>
                      <a:ext cx="5972810" cy="2822575"/>
                    </a:xfrm>
                    <a:prstGeom prst="rect">
                      <a:avLst/>
                    </a:prstGeom>
                  </pic:spPr>
                </pic:pic>
              </a:graphicData>
            </a:graphic>
          </wp:inline>
        </w:drawing>
      </w:r>
    </w:p>
    <w:p w14:paraId="2A758E01" w14:textId="77777777" w:rsidR="009F5F03" w:rsidRDefault="009F5F03" w:rsidP="009F5F03"/>
    <w:p w14:paraId="6D101028" w14:textId="3B1C8AEC" w:rsidR="009F5F03" w:rsidRDefault="009F5F03" w:rsidP="009F5F03">
      <w:r>
        <w:t>CREATION DE TONTINE</w:t>
      </w:r>
    </w:p>
    <w:p w14:paraId="11555988" w14:textId="3DCBCA91" w:rsidR="009F5F03" w:rsidRDefault="009F5F03" w:rsidP="009F5F03">
      <w:r w:rsidRPr="009F5F03">
        <w:rPr>
          <w:noProof/>
        </w:rPr>
        <w:drawing>
          <wp:inline distT="0" distB="0" distL="0" distR="0" wp14:anchorId="4E270024" wp14:editId="3A334700">
            <wp:extent cx="5972810" cy="2764155"/>
            <wp:effectExtent l="0" t="0" r="8890" b="0"/>
            <wp:docPr id="3098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666" name=""/>
                    <pic:cNvPicPr/>
                  </pic:nvPicPr>
                  <pic:blipFill>
                    <a:blip r:embed="rId17"/>
                    <a:stretch>
                      <a:fillRect/>
                    </a:stretch>
                  </pic:blipFill>
                  <pic:spPr>
                    <a:xfrm>
                      <a:off x="0" y="0"/>
                      <a:ext cx="5972810" cy="2764155"/>
                    </a:xfrm>
                    <a:prstGeom prst="rect">
                      <a:avLst/>
                    </a:prstGeom>
                  </pic:spPr>
                </pic:pic>
              </a:graphicData>
            </a:graphic>
          </wp:inline>
        </w:drawing>
      </w:r>
    </w:p>
    <w:p w14:paraId="7C55FA06" w14:textId="05761AB4" w:rsidR="009F5F03" w:rsidRDefault="009F5F03" w:rsidP="009F5F03">
      <w:r w:rsidRPr="009F5F03">
        <w:rPr>
          <w:noProof/>
        </w:rPr>
        <w:drawing>
          <wp:inline distT="0" distB="0" distL="0" distR="0" wp14:anchorId="1EEB3054" wp14:editId="293A8B91">
            <wp:extent cx="5972810" cy="1874808"/>
            <wp:effectExtent l="0" t="0" r="0" b="0"/>
            <wp:docPr id="665646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6245" name=""/>
                    <pic:cNvPicPr/>
                  </pic:nvPicPr>
                  <pic:blipFill>
                    <a:blip r:embed="rId18"/>
                    <a:stretch>
                      <a:fillRect/>
                    </a:stretch>
                  </pic:blipFill>
                  <pic:spPr>
                    <a:xfrm>
                      <a:off x="0" y="0"/>
                      <a:ext cx="5976057" cy="1875827"/>
                    </a:xfrm>
                    <a:prstGeom prst="rect">
                      <a:avLst/>
                    </a:prstGeom>
                  </pic:spPr>
                </pic:pic>
              </a:graphicData>
            </a:graphic>
          </wp:inline>
        </w:drawing>
      </w:r>
    </w:p>
    <w:p w14:paraId="7E928531" w14:textId="2248C3F9" w:rsidR="009F5F03" w:rsidRDefault="009F5F03" w:rsidP="009F5F03">
      <w:r>
        <w:lastRenderedPageBreak/>
        <w:t>LISTE DE MES TONTINES</w:t>
      </w:r>
    </w:p>
    <w:p w14:paraId="0A6FA2C8" w14:textId="072755DD" w:rsidR="009F5F03" w:rsidRDefault="009F5F03" w:rsidP="009F5F03">
      <w:r w:rsidRPr="009F5F03">
        <w:rPr>
          <w:noProof/>
        </w:rPr>
        <w:drawing>
          <wp:inline distT="0" distB="0" distL="0" distR="0" wp14:anchorId="0B15B649" wp14:editId="5E0CD001">
            <wp:extent cx="5972810" cy="2788920"/>
            <wp:effectExtent l="0" t="0" r="8890" b="0"/>
            <wp:docPr id="1686829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29392" name=""/>
                    <pic:cNvPicPr/>
                  </pic:nvPicPr>
                  <pic:blipFill>
                    <a:blip r:embed="rId19"/>
                    <a:stretch>
                      <a:fillRect/>
                    </a:stretch>
                  </pic:blipFill>
                  <pic:spPr>
                    <a:xfrm>
                      <a:off x="0" y="0"/>
                      <a:ext cx="5972810" cy="2788920"/>
                    </a:xfrm>
                    <a:prstGeom prst="rect">
                      <a:avLst/>
                    </a:prstGeom>
                  </pic:spPr>
                </pic:pic>
              </a:graphicData>
            </a:graphic>
          </wp:inline>
        </w:drawing>
      </w:r>
    </w:p>
    <w:p w14:paraId="5C8F13FD" w14:textId="77777777" w:rsidR="009F5F03" w:rsidRDefault="009F5F03" w:rsidP="009F5F03"/>
    <w:p w14:paraId="033C3325" w14:textId="68D2AED4" w:rsidR="009F5F03" w:rsidRDefault="009F5F03" w:rsidP="009F5F03">
      <w:r>
        <w:t>DETAILS TONTINE</w:t>
      </w:r>
    </w:p>
    <w:p w14:paraId="495D91A5" w14:textId="7E86AC48" w:rsidR="009F5F03" w:rsidRDefault="009F5F03" w:rsidP="009F5F03">
      <w:r w:rsidRPr="009F5F03">
        <w:rPr>
          <w:noProof/>
        </w:rPr>
        <w:drawing>
          <wp:inline distT="0" distB="0" distL="0" distR="0" wp14:anchorId="0F8C50DA" wp14:editId="12FA1673">
            <wp:extent cx="5972810" cy="2676525"/>
            <wp:effectExtent l="0" t="0" r="8890" b="9525"/>
            <wp:docPr id="464329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9577" name=""/>
                    <pic:cNvPicPr/>
                  </pic:nvPicPr>
                  <pic:blipFill>
                    <a:blip r:embed="rId20"/>
                    <a:stretch>
                      <a:fillRect/>
                    </a:stretch>
                  </pic:blipFill>
                  <pic:spPr>
                    <a:xfrm>
                      <a:off x="0" y="0"/>
                      <a:ext cx="5972810" cy="2676525"/>
                    </a:xfrm>
                    <a:prstGeom prst="rect">
                      <a:avLst/>
                    </a:prstGeom>
                  </pic:spPr>
                </pic:pic>
              </a:graphicData>
            </a:graphic>
          </wp:inline>
        </w:drawing>
      </w:r>
    </w:p>
    <w:p w14:paraId="5BD28836" w14:textId="77777777" w:rsidR="009F5F03" w:rsidRDefault="009F5F03" w:rsidP="009F5F03"/>
    <w:p w14:paraId="0E345829" w14:textId="2E60985F" w:rsidR="009F5F03" w:rsidRDefault="009F5F03" w:rsidP="009F5F03">
      <w:r>
        <w:t>AJOUT DE MEMBRE</w:t>
      </w:r>
    </w:p>
    <w:p w14:paraId="1AEB8861" w14:textId="1990CBCE" w:rsidR="009F5F03" w:rsidRDefault="009F5F03" w:rsidP="009F5F03">
      <w:r w:rsidRPr="009F5F03">
        <w:rPr>
          <w:noProof/>
        </w:rPr>
        <w:lastRenderedPageBreak/>
        <w:drawing>
          <wp:inline distT="0" distB="0" distL="0" distR="0" wp14:anchorId="62E75F52" wp14:editId="444BDB92">
            <wp:extent cx="5972810" cy="2765425"/>
            <wp:effectExtent l="0" t="0" r="8890" b="0"/>
            <wp:docPr id="1651795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5026" name=""/>
                    <pic:cNvPicPr/>
                  </pic:nvPicPr>
                  <pic:blipFill>
                    <a:blip r:embed="rId21"/>
                    <a:stretch>
                      <a:fillRect/>
                    </a:stretch>
                  </pic:blipFill>
                  <pic:spPr>
                    <a:xfrm>
                      <a:off x="0" y="0"/>
                      <a:ext cx="5972810" cy="2765425"/>
                    </a:xfrm>
                    <a:prstGeom prst="rect">
                      <a:avLst/>
                    </a:prstGeom>
                  </pic:spPr>
                </pic:pic>
              </a:graphicData>
            </a:graphic>
          </wp:inline>
        </w:drawing>
      </w:r>
    </w:p>
    <w:p w14:paraId="2DB1F44C" w14:textId="77777777" w:rsidR="009F5F03" w:rsidRDefault="009F5F03" w:rsidP="009F5F03"/>
    <w:p w14:paraId="5913533E" w14:textId="5A9AF21B" w:rsidR="009F5F03" w:rsidRDefault="009F5F03" w:rsidP="009F5F03">
      <w:r>
        <w:t xml:space="preserve">COTISATION </w:t>
      </w:r>
    </w:p>
    <w:p w14:paraId="08036BB5" w14:textId="492CA257" w:rsidR="009F5F03" w:rsidRDefault="009F5F03" w:rsidP="009F5F03">
      <w:r w:rsidRPr="009F5F03">
        <w:rPr>
          <w:noProof/>
        </w:rPr>
        <w:drawing>
          <wp:inline distT="0" distB="0" distL="0" distR="0" wp14:anchorId="505CC9A8" wp14:editId="2CEFA972">
            <wp:extent cx="5972810" cy="2740660"/>
            <wp:effectExtent l="0" t="0" r="8890" b="2540"/>
            <wp:docPr id="333651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51127" name=""/>
                    <pic:cNvPicPr/>
                  </pic:nvPicPr>
                  <pic:blipFill>
                    <a:blip r:embed="rId22"/>
                    <a:stretch>
                      <a:fillRect/>
                    </a:stretch>
                  </pic:blipFill>
                  <pic:spPr>
                    <a:xfrm>
                      <a:off x="0" y="0"/>
                      <a:ext cx="5972810" cy="2740660"/>
                    </a:xfrm>
                    <a:prstGeom prst="rect">
                      <a:avLst/>
                    </a:prstGeom>
                  </pic:spPr>
                </pic:pic>
              </a:graphicData>
            </a:graphic>
          </wp:inline>
        </w:drawing>
      </w:r>
    </w:p>
    <w:p w14:paraId="0E01DFC9" w14:textId="77777777" w:rsidR="003933F7" w:rsidRDefault="003933F7" w:rsidP="009F5F03"/>
    <w:p w14:paraId="184B4B6C" w14:textId="63CC3D10" w:rsidR="003933F7" w:rsidRPr="009F5F03" w:rsidRDefault="003933F7" w:rsidP="009F5F03">
      <w:r w:rsidRPr="003933F7">
        <w:rPr>
          <w:noProof/>
        </w:rPr>
        <w:lastRenderedPageBreak/>
        <w:drawing>
          <wp:inline distT="0" distB="0" distL="0" distR="0" wp14:anchorId="2D4F74A4" wp14:editId="69264CA3">
            <wp:extent cx="5972810" cy="2703830"/>
            <wp:effectExtent l="0" t="0" r="8890" b="1270"/>
            <wp:docPr id="1584439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39533" name=""/>
                    <pic:cNvPicPr/>
                  </pic:nvPicPr>
                  <pic:blipFill>
                    <a:blip r:embed="rId23"/>
                    <a:stretch>
                      <a:fillRect/>
                    </a:stretch>
                  </pic:blipFill>
                  <pic:spPr>
                    <a:xfrm>
                      <a:off x="0" y="0"/>
                      <a:ext cx="5972810" cy="2703830"/>
                    </a:xfrm>
                    <a:prstGeom prst="rect">
                      <a:avLst/>
                    </a:prstGeom>
                  </pic:spPr>
                </pic:pic>
              </a:graphicData>
            </a:graphic>
          </wp:inline>
        </w:drawing>
      </w:r>
    </w:p>
    <w:p w14:paraId="1443E94D" w14:textId="77777777" w:rsidR="00220E4B" w:rsidRPr="00661527" w:rsidRDefault="00220E4B" w:rsidP="00220E4B">
      <w:pPr>
        <w:rPr>
          <w:rFonts w:ascii="Times New Roman" w:hAnsi="Times New Roman" w:cs="Times New Roman"/>
        </w:rPr>
      </w:pPr>
    </w:p>
    <w:p w14:paraId="0C59DDCE" w14:textId="77777777" w:rsidR="00220E4B" w:rsidRPr="00661527" w:rsidRDefault="00220E4B" w:rsidP="00220E4B">
      <w:pPr>
        <w:pStyle w:val="Titre1"/>
        <w:rPr>
          <w:rFonts w:ascii="Times New Roman" w:hAnsi="Times New Roman" w:cs="Times New Roman"/>
        </w:rPr>
      </w:pPr>
      <w:bookmarkStart w:id="14" w:name="_Toc185521561"/>
      <w:r w:rsidRPr="00661527">
        <w:rPr>
          <w:rFonts w:ascii="Times New Roman" w:hAnsi="Times New Roman" w:cs="Times New Roman"/>
        </w:rPr>
        <w:t>Conclusion</w:t>
      </w:r>
      <w:bookmarkEnd w:id="14"/>
    </w:p>
    <w:p w14:paraId="62559AF2" w14:textId="77777777" w:rsidR="00920176" w:rsidRDefault="00920176" w:rsidP="00920176">
      <w:pPr>
        <w:rPr>
          <w:rFonts w:ascii="Times New Roman" w:hAnsi="Times New Roman" w:cs="Times New Roman"/>
        </w:rPr>
      </w:pPr>
    </w:p>
    <w:p w14:paraId="0B6C547E" w14:textId="0BD8881E" w:rsidR="00C93C42" w:rsidRPr="00661527" w:rsidRDefault="00C93C42" w:rsidP="00920176">
      <w:pPr>
        <w:rPr>
          <w:rFonts w:ascii="Times New Roman" w:hAnsi="Times New Roman" w:cs="Times New Roman"/>
        </w:rPr>
      </w:pPr>
      <w:r w:rsidRPr="00C93C42">
        <w:rPr>
          <w:rFonts w:ascii="Times New Roman" w:hAnsi="Times New Roman" w:cs="Times New Roman"/>
        </w:rPr>
        <w:t>Le projet Tontine Manager constitue une réponse concrète aux défis liés à la gestion traditionnelle des tontines, notamment en matière de transparence, d’organisation et de confiance entre les membres. En s’appuyant sur des technologies numériques modernes et sécurisées, la plateforme vise à simplifier le suivi des cotisations, à automatiser les processus et à renforcer la fiabilité des échanges au sein des groupes. À terme, l’application pourra évoluer en intégrant de nouvelles fonctionnalités, s’adapter à différents types de communautés et s’interfacer avec des solutions de paiement numérique, contribuant ainsi durablement à la modernisation des systèmes d’épargne 6 collective tout en préservant leur dimension solidaire et communautaire</w:t>
      </w:r>
      <w:r>
        <w:rPr>
          <w:rFonts w:ascii="Times New Roman" w:hAnsi="Times New Roman" w:cs="Times New Roman"/>
        </w:rPr>
        <w:t>.</w:t>
      </w:r>
    </w:p>
    <w:p w14:paraId="0926135A" w14:textId="77777777" w:rsidR="009D374F" w:rsidRPr="00661527" w:rsidRDefault="009D374F">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pPr>
    </w:p>
    <w:sectPr w:rsidR="009D374F" w:rsidRPr="00661527">
      <w:headerReference w:type="default" r:id="rId24"/>
      <w:footerReference w:type="default" r:id="rId25"/>
      <w:pgSz w:w="12240" w:h="15840"/>
      <w:pgMar w:top="1417" w:right="1417" w:bottom="284" w:left="1417"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DBBB9" w14:textId="77777777" w:rsidR="00721009" w:rsidRDefault="00721009">
      <w:pPr>
        <w:spacing w:after="0" w:line="240" w:lineRule="auto"/>
      </w:pPr>
      <w:r>
        <w:separator/>
      </w:r>
    </w:p>
  </w:endnote>
  <w:endnote w:type="continuationSeparator" w:id="0">
    <w:p w14:paraId="5BDC99D7" w14:textId="77777777" w:rsidR="00721009" w:rsidRDefault="00721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FBB2" w14:textId="77777777" w:rsidR="009D374F" w:rsidRDefault="001B71BD">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81C3A">
      <w:rPr>
        <w:noProof/>
        <w:color w:val="000000"/>
      </w:rPr>
      <w:t>1</w:t>
    </w:r>
    <w:r>
      <w:rPr>
        <w:color w:val="000000"/>
      </w:rPr>
      <w:fldChar w:fldCharType="end"/>
    </w:r>
  </w:p>
  <w:p w14:paraId="4229A013" w14:textId="77777777" w:rsidR="009D374F" w:rsidRDefault="009D374F">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3F043" w14:textId="77777777" w:rsidR="00721009" w:rsidRDefault="00721009">
      <w:pPr>
        <w:spacing w:after="0" w:line="240" w:lineRule="auto"/>
      </w:pPr>
      <w:r>
        <w:separator/>
      </w:r>
    </w:p>
  </w:footnote>
  <w:footnote w:type="continuationSeparator" w:id="0">
    <w:p w14:paraId="165A2C1A" w14:textId="77777777" w:rsidR="00721009" w:rsidRDefault="00721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95C0" w14:textId="6C22D1E7" w:rsidR="009D374F" w:rsidRDefault="001B71BD">
    <w:pPr>
      <w:pBdr>
        <w:top w:val="nil"/>
        <w:left w:val="nil"/>
        <w:bottom w:val="nil"/>
        <w:right w:val="nil"/>
        <w:between w:val="nil"/>
      </w:pBdr>
      <w:tabs>
        <w:tab w:val="center" w:pos="4536"/>
        <w:tab w:val="right" w:pos="9072"/>
        <w:tab w:val="left" w:pos="7513"/>
      </w:tabs>
      <w:spacing w:after="0" w:line="240" w:lineRule="auto"/>
      <w:ind w:firstLine="708"/>
      <w:rPr>
        <w:color w:val="000000"/>
      </w:rPr>
    </w:pPr>
    <w:r>
      <w:rPr>
        <w:color w:val="000000"/>
      </w:rPr>
      <w:tab/>
    </w:r>
    <w:r w:rsidR="00076288">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587"/>
    <w:multiLevelType w:val="hybridMultilevel"/>
    <w:tmpl w:val="BB460EB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12B0ADB"/>
    <w:multiLevelType w:val="multilevel"/>
    <w:tmpl w:val="4260B53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85394D"/>
    <w:multiLevelType w:val="hybridMultilevel"/>
    <w:tmpl w:val="161EFF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D77B2A"/>
    <w:multiLevelType w:val="hybridMultilevel"/>
    <w:tmpl w:val="73B695A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4D066EA"/>
    <w:multiLevelType w:val="multilevel"/>
    <w:tmpl w:val="F4842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DA3BCE"/>
    <w:multiLevelType w:val="hybridMultilevel"/>
    <w:tmpl w:val="2BD054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BE66506"/>
    <w:multiLevelType w:val="multilevel"/>
    <w:tmpl w:val="B8285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A566BF"/>
    <w:multiLevelType w:val="hybridMultilevel"/>
    <w:tmpl w:val="F45031E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312F0EF4"/>
    <w:multiLevelType w:val="hybridMultilevel"/>
    <w:tmpl w:val="96025D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AC1504"/>
    <w:multiLevelType w:val="hybridMultilevel"/>
    <w:tmpl w:val="C520E18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964632"/>
    <w:multiLevelType w:val="multilevel"/>
    <w:tmpl w:val="50FC3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2E1B5A"/>
    <w:multiLevelType w:val="hybridMultilevel"/>
    <w:tmpl w:val="1A5A57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89238F"/>
    <w:multiLevelType w:val="hybridMultilevel"/>
    <w:tmpl w:val="95F2DF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4AD0477E"/>
    <w:multiLevelType w:val="multilevel"/>
    <w:tmpl w:val="E59ADFA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4" w15:restartNumberingAfterBreak="0">
    <w:nsid w:val="4D811458"/>
    <w:multiLevelType w:val="hybridMultilevel"/>
    <w:tmpl w:val="47BC750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634C0A"/>
    <w:multiLevelType w:val="multilevel"/>
    <w:tmpl w:val="3C363BA0"/>
    <w:lvl w:ilvl="0">
      <w:start w:val="1"/>
      <w:numFmt w:val="upperRoman"/>
      <w:pStyle w:val="Titre1"/>
      <w:lvlText w:val="%1."/>
      <w:lvlJc w:val="right"/>
      <w:pPr>
        <w:ind w:left="360" w:hanging="360"/>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6" w15:restartNumberingAfterBreak="0">
    <w:nsid w:val="612E78BF"/>
    <w:multiLevelType w:val="multilevel"/>
    <w:tmpl w:val="1052849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BF328C"/>
    <w:multiLevelType w:val="hybridMultilevel"/>
    <w:tmpl w:val="EF16CF6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C64681D"/>
    <w:multiLevelType w:val="multilevel"/>
    <w:tmpl w:val="D8C22E4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10555330">
    <w:abstractNumId w:val="6"/>
  </w:num>
  <w:num w:numId="2" w16cid:durableId="790710811">
    <w:abstractNumId w:val="15"/>
  </w:num>
  <w:num w:numId="3" w16cid:durableId="185212811">
    <w:abstractNumId w:val="18"/>
  </w:num>
  <w:num w:numId="4" w16cid:durableId="588123113">
    <w:abstractNumId w:val="13"/>
  </w:num>
  <w:num w:numId="5" w16cid:durableId="1979921286">
    <w:abstractNumId w:val="1"/>
  </w:num>
  <w:num w:numId="6" w16cid:durableId="12267706">
    <w:abstractNumId w:val="16"/>
  </w:num>
  <w:num w:numId="7" w16cid:durableId="1893997390">
    <w:abstractNumId w:val="4"/>
  </w:num>
  <w:num w:numId="8" w16cid:durableId="1418743751">
    <w:abstractNumId w:val="10"/>
  </w:num>
  <w:num w:numId="9" w16cid:durableId="1693417157">
    <w:abstractNumId w:val="15"/>
  </w:num>
  <w:num w:numId="10" w16cid:durableId="2013099086">
    <w:abstractNumId w:val="15"/>
  </w:num>
  <w:num w:numId="11" w16cid:durableId="1363240203">
    <w:abstractNumId w:val="5"/>
  </w:num>
  <w:num w:numId="12" w16cid:durableId="2098553300">
    <w:abstractNumId w:val="11"/>
  </w:num>
  <w:num w:numId="13" w16cid:durableId="1600016652">
    <w:abstractNumId w:val="2"/>
  </w:num>
  <w:num w:numId="14" w16cid:durableId="910774740">
    <w:abstractNumId w:val="17"/>
  </w:num>
  <w:num w:numId="15" w16cid:durableId="1801729579">
    <w:abstractNumId w:val="12"/>
  </w:num>
  <w:num w:numId="16" w16cid:durableId="1358778057">
    <w:abstractNumId w:val="3"/>
  </w:num>
  <w:num w:numId="17" w16cid:durableId="974065197">
    <w:abstractNumId w:val="0"/>
  </w:num>
  <w:num w:numId="18" w16cid:durableId="853416985">
    <w:abstractNumId w:val="7"/>
  </w:num>
  <w:num w:numId="19" w16cid:durableId="1756441874">
    <w:abstractNumId w:val="14"/>
  </w:num>
  <w:num w:numId="20" w16cid:durableId="433211738">
    <w:abstractNumId w:val="9"/>
  </w:num>
  <w:num w:numId="21" w16cid:durableId="1490251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4F"/>
    <w:rsid w:val="00021824"/>
    <w:rsid w:val="00076288"/>
    <w:rsid w:val="00081C62"/>
    <w:rsid w:val="000907C9"/>
    <w:rsid w:val="000B45F1"/>
    <w:rsid w:val="000C74A6"/>
    <w:rsid w:val="000D6775"/>
    <w:rsid w:val="00135740"/>
    <w:rsid w:val="00183083"/>
    <w:rsid w:val="001B71BD"/>
    <w:rsid w:val="00220E4B"/>
    <w:rsid w:val="00225988"/>
    <w:rsid w:val="00294EB3"/>
    <w:rsid w:val="002B10D8"/>
    <w:rsid w:val="002B3220"/>
    <w:rsid w:val="00330639"/>
    <w:rsid w:val="00373A51"/>
    <w:rsid w:val="0038285F"/>
    <w:rsid w:val="003933F7"/>
    <w:rsid w:val="0048668F"/>
    <w:rsid w:val="00514039"/>
    <w:rsid w:val="0058066B"/>
    <w:rsid w:val="00582956"/>
    <w:rsid w:val="005A613B"/>
    <w:rsid w:val="005A6274"/>
    <w:rsid w:val="00661527"/>
    <w:rsid w:val="006A6117"/>
    <w:rsid w:val="006C436C"/>
    <w:rsid w:val="0071033E"/>
    <w:rsid w:val="00721009"/>
    <w:rsid w:val="00721A31"/>
    <w:rsid w:val="007A54D3"/>
    <w:rsid w:val="007E46AC"/>
    <w:rsid w:val="007F39CE"/>
    <w:rsid w:val="00814A5A"/>
    <w:rsid w:val="00870DBB"/>
    <w:rsid w:val="00884416"/>
    <w:rsid w:val="00884FA8"/>
    <w:rsid w:val="008C5B1C"/>
    <w:rsid w:val="008C7E46"/>
    <w:rsid w:val="00920176"/>
    <w:rsid w:val="009A3D35"/>
    <w:rsid w:val="009A6671"/>
    <w:rsid w:val="009D374F"/>
    <w:rsid w:val="009F5F03"/>
    <w:rsid w:val="00A0212F"/>
    <w:rsid w:val="00A30C54"/>
    <w:rsid w:val="00A94AD5"/>
    <w:rsid w:val="00AB5093"/>
    <w:rsid w:val="00B714BD"/>
    <w:rsid w:val="00B82A2D"/>
    <w:rsid w:val="00BA0D36"/>
    <w:rsid w:val="00C02742"/>
    <w:rsid w:val="00C44DAF"/>
    <w:rsid w:val="00C93C42"/>
    <w:rsid w:val="00CF3F55"/>
    <w:rsid w:val="00D048B8"/>
    <w:rsid w:val="00D05740"/>
    <w:rsid w:val="00D83155"/>
    <w:rsid w:val="00DF46C5"/>
    <w:rsid w:val="00E81C3A"/>
    <w:rsid w:val="00EC6F72"/>
    <w:rsid w:val="00F2413E"/>
    <w:rsid w:val="00F456DB"/>
    <w:rsid w:val="00F867D7"/>
    <w:rsid w:val="00FA1E2C"/>
    <w:rsid w:val="00FE37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C87C"/>
  <w15:docId w15:val="{E0EE7692-3F28-4CC7-96DA-E3E004FB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1C62"/>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873DD0"/>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pPr>
      <w:keepNext/>
      <w:keepLines/>
      <w:numPr>
        <w:ilvl w:val="2"/>
        <w:numId w:val="2"/>
      </w:numPr>
      <w:spacing w:before="280" w:after="80"/>
      <w:outlineLvl w:val="2"/>
    </w:pPr>
    <w:rPr>
      <w:b/>
      <w:sz w:val="28"/>
      <w:szCs w:val="28"/>
    </w:rPr>
  </w:style>
  <w:style w:type="paragraph" w:styleId="Titre4">
    <w:name w:val="heading 4"/>
    <w:basedOn w:val="Normal"/>
    <w:next w:val="Normal"/>
    <w:pPr>
      <w:keepNext/>
      <w:keepLines/>
      <w:numPr>
        <w:ilvl w:val="3"/>
        <w:numId w:val="2"/>
      </w:numPr>
      <w:spacing w:before="240" w:after="40"/>
      <w:outlineLvl w:val="3"/>
    </w:pPr>
    <w:rPr>
      <w:b/>
      <w:sz w:val="24"/>
      <w:szCs w:val="24"/>
    </w:rPr>
  </w:style>
  <w:style w:type="paragraph" w:styleId="Titre5">
    <w:name w:val="heading 5"/>
    <w:basedOn w:val="Normal"/>
    <w:next w:val="Normal"/>
    <w:pPr>
      <w:keepNext/>
      <w:keepLines/>
      <w:numPr>
        <w:ilvl w:val="4"/>
        <w:numId w:val="2"/>
      </w:numPr>
      <w:spacing w:before="220" w:after="40"/>
      <w:outlineLvl w:val="4"/>
    </w:pPr>
    <w:rPr>
      <w:b/>
    </w:rPr>
  </w:style>
  <w:style w:type="paragraph" w:styleId="Titre6">
    <w:name w:val="heading 6"/>
    <w:basedOn w:val="Normal"/>
    <w:next w:val="Normal"/>
    <w:pPr>
      <w:keepNext/>
      <w:keepLines/>
      <w:numPr>
        <w:ilvl w:val="5"/>
        <w:numId w:val="2"/>
      </w:numPr>
      <w:spacing w:before="200" w:after="40"/>
      <w:outlineLvl w:val="5"/>
    </w:pPr>
    <w:rPr>
      <w:b/>
      <w:sz w:val="20"/>
      <w:szCs w:val="20"/>
    </w:rPr>
  </w:style>
  <w:style w:type="paragraph" w:styleId="Titre7">
    <w:name w:val="heading 7"/>
    <w:basedOn w:val="Normal"/>
    <w:next w:val="Normal"/>
    <w:link w:val="Titre7Car"/>
    <w:uiPriority w:val="9"/>
    <w:semiHidden/>
    <w:unhideWhenUsed/>
    <w:qFormat/>
    <w:rsid w:val="00D8315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D8315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8315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paragraph" w:styleId="Paragraphedeliste">
    <w:name w:val="List Paragraph"/>
    <w:basedOn w:val="Normal"/>
    <w:uiPriority w:val="34"/>
    <w:qFormat/>
    <w:rsid w:val="00FD0995"/>
    <w:pPr>
      <w:ind w:left="720"/>
      <w:contextualSpacing/>
    </w:pPr>
  </w:style>
  <w:style w:type="paragraph" w:styleId="Sansinterligne">
    <w:name w:val="No Spacing"/>
    <w:link w:val="SansinterligneCar"/>
    <w:uiPriority w:val="1"/>
    <w:qFormat/>
    <w:rsid w:val="0072681B"/>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72681B"/>
    <w:rPr>
      <w:rFonts w:eastAsiaTheme="minorEastAsia"/>
      <w:lang w:val="en-US"/>
    </w:rPr>
  </w:style>
  <w:style w:type="paragraph" w:styleId="En-tte">
    <w:name w:val="header"/>
    <w:basedOn w:val="Normal"/>
    <w:link w:val="En-tteCar"/>
    <w:uiPriority w:val="99"/>
    <w:unhideWhenUsed/>
    <w:rsid w:val="000907EA"/>
    <w:pPr>
      <w:tabs>
        <w:tab w:val="center" w:pos="4536"/>
        <w:tab w:val="right" w:pos="9072"/>
      </w:tabs>
      <w:spacing w:after="0" w:line="240" w:lineRule="auto"/>
    </w:pPr>
  </w:style>
  <w:style w:type="character" w:customStyle="1" w:styleId="En-tteCar">
    <w:name w:val="En-tête Car"/>
    <w:basedOn w:val="Policepardfaut"/>
    <w:link w:val="En-tte"/>
    <w:uiPriority w:val="99"/>
    <w:rsid w:val="000907EA"/>
    <w:rPr>
      <w:lang w:val="fr-FR"/>
    </w:rPr>
  </w:style>
  <w:style w:type="paragraph" w:styleId="Pieddepage">
    <w:name w:val="footer"/>
    <w:basedOn w:val="Normal"/>
    <w:link w:val="PieddepageCar"/>
    <w:uiPriority w:val="99"/>
    <w:unhideWhenUsed/>
    <w:rsid w:val="000907E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07EA"/>
    <w:rPr>
      <w:lang w:val="fr-FR"/>
    </w:rPr>
  </w:style>
  <w:style w:type="table" w:styleId="Grilledutableau">
    <w:name w:val="Table Grid"/>
    <w:basedOn w:val="TableauNormal"/>
    <w:uiPriority w:val="39"/>
    <w:rsid w:val="000907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873DD0"/>
    <w:rPr>
      <w:rFonts w:asciiTheme="majorHAnsi" w:eastAsiaTheme="majorEastAsia" w:hAnsiTheme="majorHAnsi" w:cstheme="majorBidi"/>
      <w:color w:val="2F5496" w:themeColor="accent1" w:themeShade="BF"/>
      <w:sz w:val="32"/>
      <w:szCs w:val="32"/>
      <w:lang w:val="fr-FR"/>
    </w:rPr>
  </w:style>
  <w:style w:type="paragraph" w:styleId="En-ttedetabledesmatires">
    <w:name w:val="TOC Heading"/>
    <w:basedOn w:val="Titre1"/>
    <w:next w:val="Normal"/>
    <w:uiPriority w:val="39"/>
    <w:unhideWhenUsed/>
    <w:qFormat/>
    <w:rsid w:val="00873DD0"/>
    <w:pPr>
      <w:outlineLvl w:val="9"/>
    </w:pPr>
    <w:rPr>
      <w:lang w:val="en-US"/>
    </w:rPr>
  </w:style>
  <w:style w:type="character" w:customStyle="1" w:styleId="Titre2Car">
    <w:name w:val="Titre 2 Car"/>
    <w:basedOn w:val="Policepardfaut"/>
    <w:link w:val="Titre2"/>
    <w:uiPriority w:val="9"/>
    <w:rsid w:val="00873DD0"/>
    <w:rPr>
      <w:rFonts w:asciiTheme="majorHAnsi" w:eastAsiaTheme="majorEastAsia" w:hAnsiTheme="majorHAnsi" w:cstheme="majorBidi"/>
      <w:color w:val="2F5496" w:themeColor="accent1" w:themeShade="BF"/>
      <w:sz w:val="26"/>
      <w:szCs w:val="26"/>
    </w:rPr>
  </w:style>
  <w:style w:type="paragraph" w:styleId="TM1">
    <w:name w:val="toc 1"/>
    <w:basedOn w:val="Normal"/>
    <w:next w:val="Normal"/>
    <w:autoRedefine/>
    <w:uiPriority w:val="39"/>
    <w:unhideWhenUsed/>
    <w:rsid w:val="00E04055"/>
    <w:pPr>
      <w:spacing w:after="100"/>
    </w:pPr>
  </w:style>
  <w:style w:type="paragraph" w:styleId="TM2">
    <w:name w:val="toc 2"/>
    <w:basedOn w:val="Normal"/>
    <w:next w:val="Normal"/>
    <w:autoRedefine/>
    <w:uiPriority w:val="39"/>
    <w:unhideWhenUsed/>
    <w:rsid w:val="00E04055"/>
    <w:pPr>
      <w:spacing w:after="100"/>
      <w:ind w:left="220"/>
    </w:pPr>
  </w:style>
  <w:style w:type="character" w:styleId="Lienhypertexte">
    <w:name w:val="Hyperlink"/>
    <w:basedOn w:val="Policepardfaut"/>
    <w:uiPriority w:val="99"/>
    <w:unhideWhenUsed/>
    <w:rsid w:val="00E04055"/>
    <w:rPr>
      <w:color w:val="0563C1" w:themeColor="hyperlink"/>
      <w:u w:val="single"/>
    </w:rPr>
  </w:style>
  <w:style w:type="paragraph" w:styleId="Textedebulles">
    <w:name w:val="Balloon Text"/>
    <w:basedOn w:val="Normal"/>
    <w:link w:val="TextedebullesCar"/>
    <w:uiPriority w:val="99"/>
    <w:semiHidden/>
    <w:unhideWhenUsed/>
    <w:rsid w:val="002F296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F2962"/>
    <w:rPr>
      <w:rFonts w:ascii="Segoe UI" w:hAnsi="Segoe UI" w:cs="Segoe UI"/>
      <w:sz w:val="18"/>
      <w:szCs w:val="18"/>
      <w:lang w:val="fr-FR"/>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44" w:type="dxa"/>
        <w:right w:w="115"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character" w:customStyle="1" w:styleId="Titre7Car">
    <w:name w:val="Titre 7 Car"/>
    <w:basedOn w:val="Policepardfaut"/>
    <w:link w:val="Titre7"/>
    <w:uiPriority w:val="9"/>
    <w:semiHidden/>
    <w:rsid w:val="00D83155"/>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D83155"/>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83155"/>
    <w:rPr>
      <w:rFonts w:asciiTheme="majorHAnsi" w:eastAsiaTheme="majorEastAsia" w:hAnsiTheme="majorHAnsi" w:cstheme="majorBidi"/>
      <w:i/>
      <w:iCs/>
      <w:color w:val="272727" w:themeColor="text1" w:themeTint="D8"/>
      <w:sz w:val="21"/>
      <w:szCs w:val="21"/>
    </w:rPr>
  </w:style>
  <w:style w:type="paragraph" w:customStyle="1" w:styleId="StyleTitre3">
    <w:name w:val="Style Titre 3"/>
    <w:basedOn w:val="Titre3"/>
    <w:link w:val="StyleTitre3Car"/>
    <w:qFormat/>
    <w:rsid w:val="0071033E"/>
    <w:rPr>
      <w:rFonts w:ascii="Times New Roman" w:eastAsia="Times New Roman" w:hAnsi="Times New Roman" w:cs="Times New Roman"/>
    </w:rPr>
  </w:style>
  <w:style w:type="character" w:customStyle="1" w:styleId="Titre3Car">
    <w:name w:val="Titre 3 Car"/>
    <w:basedOn w:val="Policepardfaut"/>
    <w:link w:val="Titre3"/>
    <w:rsid w:val="0071033E"/>
    <w:rPr>
      <w:b/>
      <w:sz w:val="28"/>
      <w:szCs w:val="28"/>
    </w:rPr>
  </w:style>
  <w:style w:type="character" w:customStyle="1" w:styleId="StyleTitre3Car">
    <w:name w:val="Style Titre 3 Car"/>
    <w:basedOn w:val="Titre3Car"/>
    <w:link w:val="StyleTitre3"/>
    <w:rsid w:val="0071033E"/>
    <w:rPr>
      <w:rFonts w:ascii="Times New Roman" w:eastAsia="Times New Roman" w:hAnsi="Times New Roman"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0MeKevGbfq7JenQPbCEo0IAiSA==">CgMxLjAyCGguZ2pkZ3hzMgloLjMwajB6bGwyCWguMWZvYjl0ZTIJaC4zem55c2g3MgloLjJldDkycDAyCGgudHlqY3d0MgloLjNkeTZ2a20yCWguMXQzaDVzZjIJaC40ZDM0b2c4MgloLjJzOGV5bzEyCWguMTdkcDh2dTIJaC4zcmRjcmpuMgloLjI2aW4xcmcyCGgubG54Yno5OAByITFVbzVHaG4xc3AtSkF1ZHBWaEpwSi1wRzM0MUR6dGlWVw==</go:docsCustomData>
</go:gDocsCustomXmlDataStorage>
</file>

<file path=customXml/itemProps1.xml><?xml version="1.0" encoding="utf-8"?>
<ds:datastoreItem xmlns:ds="http://schemas.openxmlformats.org/officeDocument/2006/customXml" ds:itemID="{12253FDF-F0D8-4DB3-8C3E-BA922CAE1A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15</Pages>
  <Words>1784</Words>
  <Characters>9814</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Daouda Manga</dc:creator>
  <cp:lastModifiedBy>Francois diouf</cp:lastModifiedBy>
  <cp:revision>7</cp:revision>
  <dcterms:created xsi:type="dcterms:W3CDTF">2026-05-18T00:22:00Z</dcterms:created>
  <dcterms:modified xsi:type="dcterms:W3CDTF">2026-05-18T16:20:00Z</dcterms:modified>
</cp:coreProperties>
</file>