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7CBF4D15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4490D8A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4F37EB8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91FA88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69B8CED6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3B3C3593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0D5297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5886436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E02B98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449AEE6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694A5F8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7E07FA63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1000E12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1FD662F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992503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2.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5D33C16C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3255C891">
            <wp:extent cx="4425351" cy="2739833"/>
            <wp:effectExtent l="0" t="0" r="0" b="381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24" cy="27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80B54">
        <w:t>2.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 xml:space="preserve">Windows </w:t>
      </w:r>
      <w:proofErr w:type="spellStart"/>
      <w:r w:rsidRPr="00AC3D9E">
        <w:rPr>
          <w:color w:val="161616"/>
          <w:sz w:val="28"/>
          <w:szCs w:val="28"/>
        </w:rPr>
        <w:t>Forms</w:t>
      </w:r>
      <w:proofErr w:type="spellEnd"/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2FD0D2A7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можно разрабатывать графически сложные приложения, которые просто развертывать, обновлять, и с которыми удобно работать в автономном режиме. Приложения Windows </w:t>
      </w:r>
      <w:proofErr w:type="spellStart"/>
      <w:r w:rsidRPr="000B00AA">
        <w:rPr>
          <w:color w:val="161616"/>
          <w:sz w:val="28"/>
          <w:szCs w:val="28"/>
        </w:rPr>
        <w:t>Forms</w:t>
      </w:r>
      <w:proofErr w:type="spellEnd"/>
      <w:r w:rsidRPr="000B00AA">
        <w:rPr>
          <w:color w:val="161616"/>
          <w:sz w:val="28"/>
          <w:szCs w:val="28"/>
        </w:rPr>
        <w:t xml:space="preserve">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497A2046" w14:textId="6F3A6C0A" w:rsidR="00EC4E6F" w:rsidRPr="00EC4E6F" w:rsidRDefault="003D3CBA" w:rsidP="005B0552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>это инструмент статического анализа кода с открытым исходным кодом от Microsoft</w:t>
      </w:r>
      <w:r w:rsidR="005B0552">
        <w:t>.</w:t>
      </w:r>
      <w:r>
        <w:t xml:space="preserve"> </w:t>
      </w:r>
      <w:r w:rsidR="005B0552">
        <w:t>П</w:t>
      </w:r>
      <w:r>
        <w:t>роверяет код на соответствие рекомендуемым стилям кодирования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  <w:r w:rsidR="00506204"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proofErr w:type="gramStart"/>
      <w:r w:rsidR="00B04811" w:rsidRPr="00B04811">
        <w:t>звукоизоляционные  и</w:t>
      </w:r>
      <w:proofErr w:type="gramEnd"/>
      <w:r w:rsidR="00B04811" w:rsidRPr="00B04811">
        <w:t xml:space="preserve">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Плагин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инструменты для создания и редактирования цифровых моделей рельефа и </w:t>
      </w: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триангулированных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proofErr w:type="spellStart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6FF44C9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80B54">
        <w:rPr>
          <w:lang w:val="ru-RU"/>
        </w:rPr>
        <w:t>5.1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0B0829C2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80B54">
        <w:rPr>
          <w:lang w:val="ru-RU"/>
        </w:rPr>
        <w:t>5.1</w:t>
      </w:r>
      <w:r w:rsidR="00C5716D" w:rsidRPr="00A9029F">
        <w:rPr>
          <w:lang w:val="ru-RU"/>
        </w:rPr>
        <w:t xml:space="preserve"> – Пользовательский интерфейс плагина </w:t>
      </w:r>
      <w:proofErr w:type="spellStart"/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  <w:proofErr w:type="spellEnd"/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3698C99D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55FCBA99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</w:t>
      </w:r>
      <w:r w:rsidR="00980B54">
        <w:t>6.1</w:t>
      </w:r>
      <w:r w:rsidR="009C21FD">
        <w:t xml:space="preserve">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MainForm</w:t>
      </w:r>
      <w:proofErr w:type="spellEnd"/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ParameterUserControl</w:t>
      </w:r>
      <w:proofErr w:type="spellEnd"/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ParameterType</w:t>
      </w:r>
      <w:proofErr w:type="spellEnd"/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t>PorousParameter</w:t>
      </w:r>
      <w:proofErr w:type="spellEnd"/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хранит и </w:t>
      </w:r>
      <w:proofErr w:type="spellStart"/>
      <w:r w:rsidR="00DD0AB4" w:rsidRPr="00DD0AB4">
        <w:rPr>
          <w:sz w:val="28"/>
          <w:szCs w:val="28"/>
        </w:rPr>
        <w:t>валидирует</w:t>
      </w:r>
      <w:proofErr w:type="spellEnd"/>
      <w:r w:rsidR="00DD0AB4" w:rsidRPr="00DD0AB4">
        <w:rPr>
          <w:sz w:val="28"/>
          <w:szCs w:val="28"/>
        </w:rPr>
        <w:t xml:space="preserve">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DD0AB4">
        <w:rPr>
          <w:sz w:val="28"/>
          <w:szCs w:val="28"/>
          <w:lang w:val="en-US"/>
        </w:rPr>
        <w:lastRenderedPageBreak/>
        <w:t>NoiseGenerator</w:t>
      </w:r>
      <w:proofErr w:type="spellEnd"/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4D0C3CCE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80B54">
        <w:t>6.2</w:t>
      </w:r>
      <w:r>
        <w:t>).</w:t>
      </w:r>
    </w:p>
    <w:p w14:paraId="55993F8D" w14:textId="764473D5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</w:t>
      </w:r>
      <w:r w:rsidR="00980B54">
        <w:rPr>
          <w:kern w:val="0"/>
          <w14:ligatures w14:val="none"/>
        </w:rPr>
        <w:t>6.2</w:t>
      </w:r>
      <w:r w:rsidR="00E11CBD">
        <w:rPr>
          <w:kern w:val="0"/>
          <w14:ligatures w14:val="none"/>
        </w:rPr>
        <w:t xml:space="preserve">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73248BE0" w:rsidR="003D3CBA" w:rsidRPr="00543422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43422">
        <w:rPr>
          <w:sz w:val="28"/>
          <w:szCs w:val="28"/>
          <w:lang w:val="en-US"/>
        </w:rPr>
        <w:t>Connector</w:t>
      </w:r>
      <w:r w:rsidRPr="00543422">
        <w:rPr>
          <w:sz w:val="28"/>
          <w:szCs w:val="28"/>
        </w:rPr>
        <w:t xml:space="preserve"> замен</w:t>
      </w:r>
      <w:r w:rsidR="00543422" w:rsidRPr="00543422">
        <w:rPr>
          <w:sz w:val="28"/>
          <w:szCs w:val="28"/>
        </w:rPr>
        <w:t>ил</w:t>
      </w:r>
      <w:r w:rsidRPr="00543422">
        <w:rPr>
          <w:sz w:val="28"/>
          <w:szCs w:val="28"/>
        </w:rPr>
        <w:t xml:space="preserve"> </w:t>
      </w:r>
      <w:r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потому, что эта сущность более точно описывает её функционал. </w:t>
      </w:r>
      <w:r w:rsidR="00543422" w:rsidRPr="00543422">
        <w:rPr>
          <w:sz w:val="28"/>
          <w:szCs w:val="28"/>
          <w:lang w:val="en-US"/>
        </w:rPr>
        <w:t>Connector</w:t>
      </w:r>
      <w:r w:rsidR="00543422" w:rsidRPr="00543422">
        <w:rPr>
          <w:sz w:val="28"/>
          <w:szCs w:val="28"/>
        </w:rPr>
        <w:t xml:space="preserve"> только связывает САПР и плагин, в то время как </w:t>
      </w:r>
      <w:r w:rsidR="00543422"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оборачивает плагин вокруг САПР, который был запущен из самого плагина</w:t>
      </w:r>
      <w:r w:rsidRPr="00543422">
        <w:rPr>
          <w:sz w:val="28"/>
          <w:szCs w:val="28"/>
        </w:rPr>
        <w:t>;</w:t>
      </w:r>
    </w:p>
    <w:p w14:paraId="0ECFD0F9" w14:textId="153995A0" w:rsidR="008959B1" w:rsidRPr="00AD645F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t xml:space="preserve">В </w:t>
      </w:r>
      <w:proofErr w:type="spellStart"/>
      <w:r w:rsidRPr="00AD645F">
        <w:rPr>
          <w:sz w:val="28"/>
          <w:szCs w:val="28"/>
          <w:lang w:val="en-US"/>
        </w:rPr>
        <w:t>MainForm</w:t>
      </w:r>
      <w:proofErr w:type="spellEnd"/>
      <w:r w:rsidRPr="00AD645F">
        <w:rPr>
          <w:sz w:val="28"/>
          <w:szCs w:val="28"/>
        </w:rPr>
        <w:t xml:space="preserve"> добавлены словари с переводом параметров и сообщениями об ошибках.</w:t>
      </w:r>
      <w:r w:rsidR="00543422" w:rsidRPr="00AD645F">
        <w:rPr>
          <w:sz w:val="28"/>
          <w:szCs w:val="28"/>
        </w:rPr>
        <w:t xml:space="preserve"> Словари с переводом понадобились из-за необходимости показывать пользователю на форме и в сообщениях об ошибках </w:t>
      </w:r>
      <w:r w:rsidR="00AD645F" w:rsidRPr="00AD645F">
        <w:rPr>
          <w:sz w:val="28"/>
          <w:szCs w:val="28"/>
        </w:rPr>
        <w:t xml:space="preserve">тип параметра на русском языке. Из-за удобства работы со словарём был добавлен словарь с сообщениями об ошибках, который стал заменой </w:t>
      </w:r>
      <w:proofErr w:type="spellStart"/>
      <w:r w:rsidR="00AD645F" w:rsidRPr="00AD645F">
        <w:rPr>
          <w:sz w:val="28"/>
          <w:szCs w:val="28"/>
          <w:lang w:val="en-US"/>
        </w:rPr>
        <w:t>AggregateException</w:t>
      </w:r>
      <w:proofErr w:type="spellEnd"/>
      <w:r w:rsidR="00AD645F" w:rsidRPr="00AD645F">
        <w:rPr>
          <w:sz w:val="28"/>
          <w:szCs w:val="28"/>
        </w:rPr>
        <w:t>, хранящим в себе список ошибок</w:t>
      </w:r>
      <w:r w:rsidR="00543422" w:rsidRPr="00AD645F">
        <w:rPr>
          <w:sz w:val="28"/>
          <w:szCs w:val="28"/>
        </w:rPr>
        <w:t>;</w:t>
      </w:r>
    </w:p>
    <w:p w14:paraId="43FAAFB4" w14:textId="5134FEE1" w:rsidR="00914397" w:rsidRPr="00AD645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lastRenderedPageBreak/>
        <w:t xml:space="preserve">Метод </w:t>
      </w:r>
      <w:proofErr w:type="spellStart"/>
      <w:r w:rsidRPr="00AD645F">
        <w:rPr>
          <w:sz w:val="28"/>
          <w:szCs w:val="28"/>
        </w:rPr>
        <w:t>кроссвалидации</w:t>
      </w:r>
      <w:proofErr w:type="spellEnd"/>
      <w:r w:rsidRPr="00AD645F">
        <w:rPr>
          <w:sz w:val="28"/>
          <w:szCs w:val="28"/>
        </w:rPr>
        <w:t xml:space="preserve"> </w:t>
      </w:r>
      <w:r w:rsidR="0036767A" w:rsidRPr="00AD645F">
        <w:rPr>
          <w:sz w:val="28"/>
          <w:szCs w:val="28"/>
        </w:rPr>
        <w:t>разделён</w:t>
      </w:r>
      <w:r w:rsidRPr="00AD645F">
        <w:rPr>
          <w:sz w:val="28"/>
          <w:szCs w:val="28"/>
        </w:rPr>
        <w:t xml:space="preserve"> на несколько </w:t>
      </w:r>
      <w:r w:rsidR="0036767A" w:rsidRPr="00AD645F">
        <w:rPr>
          <w:sz w:val="28"/>
          <w:szCs w:val="28"/>
        </w:rPr>
        <w:t xml:space="preserve">отдельных </w:t>
      </w:r>
      <w:r w:rsidRPr="00AD645F">
        <w:rPr>
          <w:sz w:val="28"/>
          <w:szCs w:val="28"/>
        </w:rPr>
        <w:t>методов</w:t>
      </w:r>
      <w:r w:rsidR="00543422" w:rsidRPr="00AD645F">
        <w:rPr>
          <w:sz w:val="28"/>
          <w:szCs w:val="28"/>
        </w:rPr>
        <w:t xml:space="preserve">. </w:t>
      </w:r>
      <w:r w:rsidR="00AD645F" w:rsidRPr="00AD645F">
        <w:rPr>
          <w:sz w:val="28"/>
          <w:szCs w:val="28"/>
        </w:rPr>
        <w:t>Изменение вызвано в целях избавления от повторения кода в условиях для проверки, а также разделения ответственности внутри метода</w:t>
      </w:r>
      <w:r w:rsidRPr="00AD645F">
        <w:rPr>
          <w:sz w:val="28"/>
          <w:szCs w:val="28"/>
        </w:rPr>
        <w:t>;</w:t>
      </w:r>
    </w:p>
    <w:p w14:paraId="61477475" w14:textId="6339E051" w:rsidR="00914397" w:rsidRPr="002460E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460EF">
        <w:rPr>
          <w:sz w:val="28"/>
          <w:szCs w:val="28"/>
        </w:rPr>
        <w:t>Добавлены методы обращения к словарю</w:t>
      </w:r>
      <w:r w:rsidR="002460EF" w:rsidRPr="002460EF">
        <w:rPr>
          <w:sz w:val="28"/>
          <w:szCs w:val="28"/>
        </w:rPr>
        <w:t>. Д</w:t>
      </w:r>
      <w:r w:rsidR="00343244" w:rsidRPr="002460EF">
        <w:rPr>
          <w:sz w:val="28"/>
          <w:szCs w:val="28"/>
        </w:rPr>
        <w:t xml:space="preserve">ля </w:t>
      </w:r>
      <w:r w:rsidR="002460EF" w:rsidRPr="002460EF">
        <w:rPr>
          <w:sz w:val="28"/>
          <w:szCs w:val="28"/>
        </w:rPr>
        <w:t xml:space="preserve">присвоения значения сделан метод, который вызывает </w:t>
      </w:r>
      <w:proofErr w:type="spellStart"/>
      <w:r w:rsidR="002460EF" w:rsidRPr="002460EF">
        <w:rPr>
          <w:sz w:val="28"/>
          <w:szCs w:val="28"/>
        </w:rPr>
        <w:t>кроссвалидацию</w:t>
      </w:r>
      <w:proofErr w:type="spellEnd"/>
      <w:r w:rsidR="002460EF" w:rsidRPr="002460EF">
        <w:rPr>
          <w:sz w:val="28"/>
          <w:szCs w:val="28"/>
        </w:rPr>
        <w:t xml:space="preserve"> после каждого обновления параметра. Индексация словаря нужна для уменьшения цепочки вызова доступа к параметру</w:t>
      </w:r>
      <w:r w:rsidR="002460EF">
        <w:rPr>
          <w:sz w:val="28"/>
          <w:szCs w:val="28"/>
        </w:rPr>
        <w:t>;</w:t>
      </w:r>
    </w:p>
    <w:p w14:paraId="63DA3F6E" w14:textId="3E8F97D9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 xml:space="preserve">Добавлен интерфейс и класс для тестирования </w:t>
      </w:r>
      <w:r w:rsidR="0036767A" w:rsidRPr="001B6484">
        <w:rPr>
          <w:sz w:val="28"/>
          <w:szCs w:val="28"/>
        </w:rPr>
        <w:t>методов, использующий случайные числа</w:t>
      </w:r>
      <w:r w:rsidR="002460EF" w:rsidRPr="001B6484">
        <w:rPr>
          <w:sz w:val="28"/>
          <w:szCs w:val="28"/>
        </w:rPr>
        <w:t>. Тестирование элементов, меняющих значения от внешних обстоятельств, таких как сегодняшн</w:t>
      </w:r>
      <w:r w:rsidR="006942C2">
        <w:rPr>
          <w:sz w:val="28"/>
          <w:szCs w:val="28"/>
        </w:rPr>
        <w:t>яя дата</w:t>
      </w:r>
      <w:r w:rsidR="002460EF" w:rsidRPr="001B6484">
        <w:rPr>
          <w:sz w:val="28"/>
          <w:szCs w:val="28"/>
        </w:rPr>
        <w:t xml:space="preserve"> или генераторы псевдослучайных чисел, </w:t>
      </w:r>
      <w:r w:rsidR="001B6484" w:rsidRPr="001B6484">
        <w:rPr>
          <w:sz w:val="28"/>
          <w:szCs w:val="28"/>
        </w:rPr>
        <w:t xml:space="preserve">требуют подстановки фиктивных значений. Данный подход называется </w:t>
      </w:r>
      <w:r w:rsidR="001B6484" w:rsidRPr="001B6484">
        <w:rPr>
          <w:sz w:val="28"/>
          <w:szCs w:val="28"/>
          <w:lang w:val="en-US"/>
        </w:rPr>
        <w:t>mock</w:t>
      </w:r>
      <w:r w:rsidR="001B6484" w:rsidRPr="006942C2">
        <w:rPr>
          <w:sz w:val="28"/>
          <w:szCs w:val="28"/>
        </w:rPr>
        <w:t xml:space="preserve"> </w:t>
      </w:r>
      <w:r w:rsidR="001B6484" w:rsidRPr="001B6484">
        <w:rPr>
          <w:sz w:val="28"/>
          <w:szCs w:val="28"/>
          <w:lang w:val="en-US"/>
        </w:rPr>
        <w:t>testing</w:t>
      </w:r>
      <w:r w:rsidRPr="001B6484">
        <w:rPr>
          <w:sz w:val="28"/>
          <w:szCs w:val="28"/>
        </w:rPr>
        <w:t>;</w:t>
      </w:r>
    </w:p>
    <w:p w14:paraId="464DF01E" w14:textId="529E0831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>Изменён делегат события обновления значения в форме</w:t>
      </w:r>
      <w:r w:rsidR="001B6484" w:rsidRPr="001B6484">
        <w:rPr>
          <w:sz w:val="28"/>
          <w:szCs w:val="28"/>
        </w:rPr>
        <w:t>. В ходе реализации отпала необходимость в передачи объекта, вызвавшего событие</w:t>
      </w:r>
      <w:r w:rsidRPr="001B6484">
        <w:rPr>
          <w:sz w:val="28"/>
          <w:szCs w:val="28"/>
        </w:rPr>
        <w:t>;</w:t>
      </w:r>
    </w:p>
    <w:p w14:paraId="3DDA29B3" w14:textId="0E7667BA" w:rsidR="005C0609" w:rsidRPr="005C0609" w:rsidRDefault="008C0B51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 w:val="28"/>
          <w:szCs w:val="28"/>
        </w:rPr>
        <w:t xml:space="preserve">Заменено построение структуры с </w:t>
      </w:r>
      <w:r w:rsidRPr="005C0609">
        <w:rPr>
          <w:sz w:val="28"/>
          <w:szCs w:val="28"/>
          <w:lang w:val="en-US"/>
        </w:rPr>
        <w:t>mesh</w:t>
      </w:r>
      <w:r w:rsidRPr="005C0609">
        <w:rPr>
          <w:sz w:val="28"/>
          <w:szCs w:val="28"/>
        </w:rPr>
        <w:t xml:space="preserve"> на твердотельное моделирование.</w:t>
      </w:r>
      <w:r w:rsidR="00C51CBC" w:rsidRPr="005C0609">
        <w:rPr>
          <w:sz w:val="28"/>
          <w:szCs w:val="28"/>
        </w:rPr>
        <w:t xml:space="preserve"> </w:t>
      </w:r>
      <w:r w:rsidR="005C0609" w:rsidRPr="005C0609">
        <w:rPr>
          <w:sz w:val="28"/>
          <w:szCs w:val="28"/>
        </w:rPr>
        <w:t>Сложность исполнения, а также т</w:t>
      </w:r>
      <w:r w:rsidR="00C51CBC" w:rsidRPr="005C0609">
        <w:rPr>
          <w:sz w:val="28"/>
          <w:szCs w:val="28"/>
        </w:rPr>
        <w:t xml:space="preserve">риангуляция облака точек, последующая их </w:t>
      </w:r>
      <w:proofErr w:type="spellStart"/>
      <w:r w:rsidR="00C51CBC" w:rsidRPr="005C0609">
        <w:rPr>
          <w:sz w:val="28"/>
          <w:szCs w:val="28"/>
        </w:rPr>
        <w:t>полигонизация</w:t>
      </w:r>
      <w:proofErr w:type="spellEnd"/>
      <w:r w:rsidR="00C51CBC" w:rsidRPr="005C0609">
        <w:rPr>
          <w:sz w:val="28"/>
          <w:szCs w:val="28"/>
        </w:rPr>
        <w:t xml:space="preserve"> и объединение в поверхностный объект</w:t>
      </w:r>
      <w:r w:rsidR="005C0609" w:rsidRPr="005C0609">
        <w:rPr>
          <w:sz w:val="28"/>
          <w:szCs w:val="28"/>
        </w:rPr>
        <w:t xml:space="preserve"> занимает много больше ресурсов памяти и времени, которые </w:t>
      </w:r>
      <w:r w:rsidR="006942C2">
        <w:rPr>
          <w:sz w:val="28"/>
          <w:szCs w:val="28"/>
        </w:rPr>
        <w:t xml:space="preserve">бы </w:t>
      </w:r>
      <w:r w:rsidR="005C0609" w:rsidRPr="005C0609">
        <w:rPr>
          <w:sz w:val="28"/>
          <w:szCs w:val="28"/>
        </w:rPr>
        <w:t>не укладывались в ТЗ</w:t>
      </w:r>
      <w:r w:rsidR="005C0609">
        <w:rPr>
          <w:sz w:val="28"/>
          <w:szCs w:val="28"/>
        </w:rPr>
        <w:t>;</w:t>
      </w:r>
    </w:p>
    <w:p w14:paraId="757E9F6D" w14:textId="5ADF6DB5" w:rsidR="005C0609" w:rsidRPr="00EF5C85" w:rsidRDefault="005C0609" w:rsidP="005C060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EF5C85">
        <w:rPr>
          <w:sz w:val="28"/>
          <w:szCs w:val="28"/>
        </w:rPr>
        <w:t xml:space="preserve">Генератор шума был заменён на выдачу псевдослучайных чисел. В данном случае шумы больше подходят для генерации </w:t>
      </w:r>
      <w:r w:rsidRPr="00EF5C85">
        <w:rPr>
          <w:sz w:val="28"/>
          <w:szCs w:val="28"/>
          <w:lang w:val="en-US"/>
        </w:rPr>
        <w:t>mesh</w:t>
      </w:r>
      <w:r w:rsidRPr="00EF5C85">
        <w:rPr>
          <w:sz w:val="28"/>
          <w:szCs w:val="28"/>
        </w:rPr>
        <w:t xml:space="preserve"> объектов</w:t>
      </w:r>
      <w:r w:rsidR="00EF5C85" w:rsidRPr="00EF5C85">
        <w:rPr>
          <w:sz w:val="28"/>
          <w:szCs w:val="28"/>
        </w:rPr>
        <w:t>, но из-за трудности получения трёхмерных координат для центров шаров было решено каждую координату задавать отдельным псевдослучайным числом.</w:t>
      </w:r>
    </w:p>
    <w:p w14:paraId="38E43996" w14:textId="664D4843" w:rsidR="003D3CBA" w:rsidRPr="005C0609" w:rsidRDefault="007510C3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7" w:name="_Toc154603041"/>
      <w:r w:rsidRPr="00B46F53">
        <w:lastRenderedPageBreak/>
        <w:t>7</w:t>
      </w:r>
      <w:r w:rsidR="007D425F" w:rsidRPr="00B46F53">
        <w:t xml:space="preserve"> ОПИСАНИЕ ПРОГРАММЫ ДЛЯ ПОЛЬЗОВАТЕЛЯ</w:t>
      </w:r>
      <w:bookmarkEnd w:id="7"/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699EA1FB" w:rsidR="007D425F" w:rsidRPr="00B46F53" w:rsidRDefault="00411815" w:rsidP="00375489">
      <w:pPr>
        <w:spacing w:after="0" w:line="360" w:lineRule="auto"/>
        <w:ind w:firstLine="709"/>
      </w:pPr>
      <w:r w:rsidRPr="00B46F53">
        <w:t xml:space="preserve">При открытии формы пользователю становится доступен ввод данных в элементы управления. Пользовательский интерфейс представлен на рисунке </w:t>
      </w:r>
      <w:r w:rsidR="00980B54">
        <w:t>7.1</w:t>
      </w:r>
      <w:r w:rsidRPr="00B46F53">
        <w:t>.</w:t>
      </w:r>
    </w:p>
    <w:p w14:paraId="22E47609" w14:textId="71498F3C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7.1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0CE7F199" w:rsidR="00411815" w:rsidRPr="00B46F53" w:rsidRDefault="00411815" w:rsidP="00375489">
      <w:pPr>
        <w:spacing w:after="0" w:line="360" w:lineRule="auto"/>
        <w:ind w:firstLine="709"/>
      </w:pPr>
      <w:r w:rsidRPr="00B46F53">
        <w:lastRenderedPageBreak/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</w:t>
      </w:r>
      <w:r w:rsidR="00980B54">
        <w:t>7.2</w:t>
      </w:r>
      <w:r w:rsidR="007510C3" w:rsidRPr="00B46F53">
        <w:t>.</w:t>
      </w:r>
    </w:p>
    <w:p w14:paraId="62140DDF" w14:textId="1CCBF305" w:rsidR="00BD2420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7.2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4821CB57" w14:textId="77777777" w:rsidR="003A0175" w:rsidRDefault="003A0175" w:rsidP="00375489">
      <w:pPr>
        <w:spacing w:after="0" w:line="360" w:lineRule="auto"/>
        <w:jc w:val="center"/>
      </w:pPr>
    </w:p>
    <w:p w14:paraId="53B61712" w14:textId="51C2CE9C" w:rsidR="003A0175" w:rsidRDefault="00C50F59" w:rsidP="00C50F59">
      <w:pPr>
        <w:spacing w:after="0" w:line="360" w:lineRule="auto"/>
        <w:ind w:firstLine="709"/>
        <w:jc w:val="left"/>
      </w:pPr>
      <w:r>
        <w:t>На рисунках 7.3-7.4 изображен</w:t>
      </w:r>
      <w:r w:rsidR="00B42599">
        <w:t>а</w:t>
      </w:r>
      <w:r>
        <w:t xml:space="preserve"> работа с программой пользователем.</w:t>
      </w:r>
    </w:p>
    <w:p w14:paraId="3101424C" w14:textId="05D0DEF6" w:rsid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drawing>
          <wp:inline distT="0" distB="0" distL="0" distR="0" wp14:anchorId="3DD97A7C" wp14:editId="5B3CC8FA">
            <wp:extent cx="2857899" cy="2648320"/>
            <wp:effectExtent l="0" t="0" r="0" b="0"/>
            <wp:docPr id="634352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7.3 – Введённые пользователем параметры</w:t>
      </w:r>
    </w:p>
    <w:p w14:paraId="3F27E5FE" w14:textId="77777777" w:rsidR="00C50F59" w:rsidRDefault="00C50F59" w:rsidP="00C50F59">
      <w:pPr>
        <w:spacing w:after="0" w:line="360" w:lineRule="auto"/>
        <w:ind w:firstLine="709"/>
        <w:jc w:val="left"/>
      </w:pPr>
    </w:p>
    <w:p w14:paraId="71F4CA97" w14:textId="3BA6F9FD" w:rsidR="00C50F59" w:rsidRP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lastRenderedPageBreak/>
        <w:drawing>
          <wp:inline distT="0" distB="0" distL="0" distR="0" wp14:anchorId="7CD7C072" wp14:editId="33C45DE7">
            <wp:extent cx="5603200" cy="4822166"/>
            <wp:effectExtent l="0" t="0" r="0" b="0"/>
            <wp:docPr id="31741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14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951" cy="48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7.4 – Результат работы плагина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8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8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9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9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6B8842F7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80B54">
        <w:t>8.1</w:t>
      </w:r>
      <w:r w:rsidR="00100448">
        <w:t>-8</w:t>
      </w:r>
      <w:r w:rsidR="00980B54">
        <w:t>.2</w:t>
      </w:r>
      <w:r w:rsidRPr="00B46F53">
        <w:t>.</w:t>
      </w:r>
    </w:p>
    <w:p w14:paraId="715EFD14" w14:textId="1AA63FE3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980B54">
        <w:t>8.1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52D179A5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980B54">
        <w:t>8.2</w:t>
      </w:r>
      <w:r w:rsidR="00390016" w:rsidRPr="00045BA4">
        <w:t xml:space="preserve"> – Вывод сообщения при значениях, не подходящих условиям в </w:t>
      </w:r>
      <w:proofErr w:type="spellStart"/>
      <w:r w:rsidR="00390016" w:rsidRPr="00045BA4">
        <w:t>созависимых</w:t>
      </w:r>
      <w:proofErr w:type="spellEnd"/>
      <w:r w:rsidR="00390016" w:rsidRPr="00045BA4">
        <w:t xml:space="preserve">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0E4EF217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8.3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6F985B54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8.3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12EE6485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8.4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2E42B8EF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8.4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0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0"/>
    </w:p>
    <w:p w14:paraId="4A79A1B8" w14:textId="77777777" w:rsidR="00E14422" w:rsidRPr="00045BA4" w:rsidRDefault="00E14422" w:rsidP="00375489">
      <w:pPr>
        <w:spacing w:after="0" w:line="360" w:lineRule="auto"/>
      </w:pPr>
    </w:p>
    <w:p w14:paraId="50E51D9F" w14:textId="4BC4ECF1" w:rsidR="00A110E3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</w:t>
      </w:r>
      <w:proofErr w:type="spellStart"/>
      <w:r w:rsidRPr="00045BA4">
        <w:t>NUnit</w:t>
      </w:r>
      <w:proofErr w:type="spellEnd"/>
      <w:r w:rsidRPr="00045BA4">
        <w:t xml:space="preserve">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proofErr w:type="spellStart"/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proofErr w:type="spellEnd"/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proofErr w:type="spellStart"/>
      <w:r w:rsidR="00045BA4" w:rsidRPr="00045BA4">
        <w:rPr>
          <w:rFonts w:eastAsia="Calibri"/>
          <w:lang w:val="en-US"/>
        </w:rPr>
        <w:t>NoiseGenerator</w:t>
      </w:r>
      <w:proofErr w:type="spellEnd"/>
      <w:r w:rsidRPr="00045BA4">
        <w:rPr>
          <w:rFonts w:eastAsia="Calibri"/>
        </w:rPr>
        <w:t>.</w:t>
      </w:r>
    </w:p>
    <w:p w14:paraId="354C50CF" w14:textId="2F8C92BB" w:rsidR="00A110E3" w:rsidRDefault="00872FD9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8.1 приведены модульные тесты</w:t>
      </w:r>
      <w:r w:rsidR="005D390C">
        <w:rPr>
          <w:rFonts w:eastAsia="Calibri"/>
        </w:rPr>
        <w:t xml:space="preserve"> класса </w:t>
      </w:r>
      <w:r w:rsidR="005D390C"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64FF350E" w14:textId="638DDA54" w:rsidR="005D390C" w:rsidRPr="005D390C" w:rsidRDefault="005D390C" w:rsidP="005D390C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Таблица 8.1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D390C" w:rsidRPr="009A6092" w14:paraId="389ABAD9" w14:textId="77777777" w:rsidTr="009A6092">
        <w:tc>
          <w:tcPr>
            <w:tcW w:w="2263" w:type="dxa"/>
          </w:tcPr>
          <w:p w14:paraId="79AE662B" w14:textId="324D0611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метода или свойства</w:t>
            </w:r>
          </w:p>
        </w:tc>
        <w:tc>
          <w:tcPr>
            <w:tcW w:w="7082" w:type="dxa"/>
          </w:tcPr>
          <w:p w14:paraId="32927B8E" w14:textId="24C5D03B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теста</w:t>
            </w:r>
          </w:p>
        </w:tc>
      </w:tr>
      <w:tr w:rsidR="0052290C" w:rsidRPr="009A6092" w14:paraId="0D9A48B3" w14:textId="77777777" w:rsidTr="009A6092">
        <w:tc>
          <w:tcPr>
            <w:tcW w:w="2263" w:type="dxa"/>
          </w:tcPr>
          <w:p w14:paraId="0B9924D2" w14:textId="15C0FB2C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Parameter(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double, double)</w:t>
            </w:r>
          </w:p>
        </w:tc>
        <w:tc>
          <w:tcPr>
            <w:tcW w:w="7082" w:type="dxa"/>
          </w:tcPr>
          <w:p w14:paraId="0D2633B4" w14:textId="5D977BFD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52290C" w:rsidRPr="009A6092" w14:paraId="5F6C1368" w14:textId="77777777" w:rsidTr="009A6092">
        <w:tc>
          <w:tcPr>
            <w:tcW w:w="2263" w:type="dxa"/>
          </w:tcPr>
          <w:p w14:paraId="4F8EC761" w14:textId="4FD56FBB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9A6092">
              <w:rPr>
                <w:rFonts w:eastAsia="Calibri"/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7082" w:type="dxa"/>
          </w:tcPr>
          <w:p w14:paraId="3383B964" w14:textId="6E6FF0A7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Pr="009A6092">
              <w:rPr>
                <w:rFonts w:eastAsia="Calibri"/>
                <w:sz w:val="24"/>
                <w:szCs w:val="24"/>
              </w:rPr>
              <w:t xml:space="preserve"> исключения при изменении нижней границы параметра</w:t>
            </w:r>
          </w:p>
        </w:tc>
      </w:tr>
      <w:tr w:rsidR="0052290C" w:rsidRPr="009A6092" w14:paraId="2AC09F86" w14:textId="77777777" w:rsidTr="009A6092">
        <w:tc>
          <w:tcPr>
            <w:tcW w:w="2263" w:type="dxa"/>
          </w:tcPr>
          <w:p w14:paraId="3F3E81BF" w14:textId="7AC6FE05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82" w:type="dxa"/>
          </w:tcPr>
          <w:p w14:paraId="5C044464" w14:textId="646B2992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9A6092" w:rsidRPr="009A6092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9A6092" w:rsidRPr="009A6092">
              <w:rPr>
                <w:rFonts w:eastAsia="Calibri"/>
                <w:sz w:val="24"/>
                <w:szCs w:val="24"/>
              </w:rPr>
              <w:t xml:space="preserve"> исключение при изменении значения параметра</w:t>
            </w:r>
          </w:p>
        </w:tc>
      </w:tr>
    </w:tbl>
    <w:p w14:paraId="642001E3" w14:textId="77777777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17CAC1E" w14:textId="75FC9B9E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8.2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36E3DDF4" w14:textId="56780841" w:rsidR="009A6092" w:rsidRPr="005D390C" w:rsidRDefault="009A6092" w:rsidP="009A6092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8.2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59"/>
        <w:gridCol w:w="6686"/>
      </w:tblGrid>
      <w:tr w:rsidR="009A6092" w:rsidRPr="009A6092" w14:paraId="3045943C" w14:textId="77777777" w:rsidTr="00E515CF">
        <w:tc>
          <w:tcPr>
            <w:tcW w:w="2263" w:type="dxa"/>
          </w:tcPr>
          <w:p w14:paraId="5EC6B86C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7082" w:type="dxa"/>
          </w:tcPr>
          <w:p w14:paraId="089DFED3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9A6092" w:rsidRPr="009A6092" w14:paraId="6A15B1C6" w14:textId="77777777" w:rsidTr="00E515CF">
        <w:tc>
          <w:tcPr>
            <w:tcW w:w="2263" w:type="dxa"/>
          </w:tcPr>
          <w:p w14:paraId="78548262" w14:textId="57AE6200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5D1AD978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9A6092" w:rsidRPr="009A6092" w14:paraId="4673FBA4" w14:textId="77777777" w:rsidTr="00E515CF">
        <w:tc>
          <w:tcPr>
            <w:tcW w:w="2263" w:type="dxa"/>
          </w:tcPr>
          <w:p w14:paraId="5D51E952" w14:textId="799495CD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this[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]</w:t>
            </w:r>
          </w:p>
        </w:tc>
        <w:tc>
          <w:tcPr>
            <w:tcW w:w="7082" w:type="dxa"/>
          </w:tcPr>
          <w:p w14:paraId="2A70DA50" w14:textId="76C0E0FF" w:rsidR="009A6092" w:rsidRPr="00015598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 xml:space="preserve">индексирование словаря по </w:t>
            </w:r>
            <w:r w:rsidR="00015598">
              <w:rPr>
                <w:rFonts w:eastAsia="Calibri"/>
                <w:sz w:val="24"/>
                <w:szCs w:val="24"/>
              </w:rPr>
              <w:t>перечислению</w:t>
            </w:r>
          </w:p>
        </w:tc>
      </w:tr>
      <w:tr w:rsidR="009A6092" w:rsidRPr="009A6092" w14:paraId="40076C39" w14:textId="77777777" w:rsidTr="00E515CF">
        <w:tc>
          <w:tcPr>
            <w:tcW w:w="2263" w:type="dxa"/>
          </w:tcPr>
          <w:p w14:paraId="6A898E7A" w14:textId="12618C0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SetValue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ParameterType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, double</w:t>
            </w:r>
            <w:r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3A2BDE99" w14:textId="6E75533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015598">
              <w:rPr>
                <w:rFonts w:eastAsia="Calibri"/>
                <w:sz w:val="24"/>
                <w:szCs w:val="24"/>
              </w:rPr>
              <w:t xml:space="preserve">выбрасывание и </w:t>
            </w:r>
            <w:proofErr w:type="spellStart"/>
            <w:r w:rsidR="00015598">
              <w:rPr>
                <w:rFonts w:eastAsia="Calibri"/>
                <w:sz w:val="24"/>
                <w:szCs w:val="24"/>
              </w:rPr>
              <w:t>невыбрасывание</w:t>
            </w:r>
            <w:proofErr w:type="spellEnd"/>
            <w:r w:rsidR="00015598">
              <w:rPr>
                <w:rFonts w:eastAsia="Calibri"/>
                <w:sz w:val="24"/>
                <w:szCs w:val="24"/>
              </w:rPr>
              <w:t xml:space="preserve"> исключения при присвоении значения</w:t>
            </w:r>
          </w:p>
        </w:tc>
      </w:tr>
      <w:tr w:rsidR="009A6092" w:rsidRPr="009A6092" w14:paraId="061D16FE" w14:textId="77777777" w:rsidTr="00E515CF">
        <w:tc>
          <w:tcPr>
            <w:tcW w:w="2263" w:type="dxa"/>
          </w:tcPr>
          <w:p w14:paraId="43B89E68" w14:textId="29174DA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A6092">
              <w:rPr>
                <w:rFonts w:eastAsia="Calibri"/>
                <w:sz w:val="24"/>
                <w:szCs w:val="24"/>
                <w:lang w:val="en-US"/>
              </w:rPr>
              <w:t>GetSizes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1CA1CC08" w14:textId="55DCB4D3" w:rsidR="009A6092" w:rsidRPr="005B055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Проверяет совпадение возвращаемых значений</w:t>
            </w:r>
          </w:p>
        </w:tc>
      </w:tr>
    </w:tbl>
    <w:p w14:paraId="446D3745" w14:textId="77777777" w:rsidR="005D390C" w:rsidRDefault="005D390C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0F71142E" w14:textId="31950CF2" w:rsidR="00015598" w:rsidRDefault="00015598" w:rsidP="00015598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8.3 приведены модульные тесты класса </w:t>
      </w:r>
      <w:proofErr w:type="spellStart"/>
      <w:r>
        <w:rPr>
          <w:rFonts w:eastAsia="Calibri"/>
          <w:lang w:val="en-US"/>
        </w:rPr>
        <w:t>PorousParameter</w:t>
      </w:r>
      <w:proofErr w:type="spellEnd"/>
      <w:r>
        <w:rPr>
          <w:rFonts w:eastAsia="Calibri"/>
        </w:rPr>
        <w:t xml:space="preserve"> и их описание.</w:t>
      </w:r>
    </w:p>
    <w:p w14:paraId="001FE302" w14:textId="5F85C7EB" w:rsidR="00015598" w:rsidRPr="00015598" w:rsidRDefault="00015598" w:rsidP="00015598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8.3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proofErr w:type="spellStart"/>
      <w:r>
        <w:rPr>
          <w:rFonts w:eastAsia="Calibri"/>
          <w:lang w:val="en-US"/>
        </w:rPr>
        <w:t>NoiseGenerator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6369"/>
      </w:tblGrid>
      <w:tr w:rsidR="00015598" w:rsidRPr="009A6092" w14:paraId="22829961" w14:textId="77777777" w:rsidTr="00015598">
        <w:tc>
          <w:tcPr>
            <w:tcW w:w="2976" w:type="dxa"/>
          </w:tcPr>
          <w:p w14:paraId="62548357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6369" w:type="dxa"/>
          </w:tcPr>
          <w:p w14:paraId="5F3F829D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015598" w:rsidRPr="00015598" w14:paraId="7062FDEB" w14:textId="77777777" w:rsidTr="00015598">
        <w:tc>
          <w:tcPr>
            <w:tcW w:w="2976" w:type="dxa"/>
          </w:tcPr>
          <w:p w14:paraId="0742D7A3" w14:textId="654AEFBE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Generate(</w:t>
            </w:r>
            <w:proofErr w:type="spellStart"/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PorousParameter</w:t>
            </w:r>
            <w:proofErr w:type="spellEnd"/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2A5740F0" w14:textId="29E459AA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наличие точек, их количество и координаты</w:t>
            </w:r>
          </w:p>
        </w:tc>
      </w:tr>
      <w:tr w:rsidR="00015598" w:rsidRPr="009A6092" w14:paraId="012E04E8" w14:textId="77777777" w:rsidTr="00015598">
        <w:tc>
          <w:tcPr>
            <w:tcW w:w="2976" w:type="dxa"/>
          </w:tcPr>
          <w:p w14:paraId="20B40C32" w14:textId="08597001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015598">
              <w:rPr>
                <w:rFonts w:eastAsia="Calibri"/>
                <w:sz w:val="24"/>
                <w:szCs w:val="24"/>
                <w:lang w:val="en-US"/>
              </w:rPr>
              <w:t>InverseNormalDistribution</w:t>
            </w:r>
            <w:proofErr w:type="spellEnd"/>
            <w:r w:rsidRPr="00015598">
              <w:rPr>
                <w:rFonts w:eastAsia="Calibri"/>
                <w:sz w:val="24"/>
                <w:szCs w:val="24"/>
                <w:lang w:val="en-US"/>
              </w:rPr>
              <w:t>(</w:t>
            </w:r>
            <w:proofErr w:type="gramEnd"/>
            <w:r w:rsidRPr="00015598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36449C54" w14:textId="606EC06C" w:rsidR="00015598" w:rsidRPr="00015598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функция обратного нормального распределения</w:t>
            </w:r>
          </w:p>
        </w:tc>
      </w:tr>
    </w:tbl>
    <w:p w14:paraId="227B4281" w14:textId="77777777" w:rsidR="009A6092" w:rsidRPr="009A6092" w:rsidRDefault="009A6092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D2B09AC" w14:textId="00AE2EF6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980B54">
        <w:rPr>
          <w:rFonts w:eastAsia="Calibri"/>
        </w:rPr>
        <w:t>8.5</w:t>
      </w:r>
      <w:r w:rsidR="00C85E93" w:rsidRPr="00045BA4">
        <w:rPr>
          <w:rFonts w:eastAsia="Calibri"/>
        </w:rPr>
        <w:t>.</w:t>
      </w:r>
    </w:p>
    <w:p w14:paraId="4563A57B" w14:textId="1F17C301" w:rsidR="0074651D" w:rsidRPr="00045BA4" w:rsidRDefault="002A7102" w:rsidP="00375489">
      <w:pPr>
        <w:tabs>
          <w:tab w:val="left" w:pos="1155"/>
        </w:tabs>
        <w:spacing w:after="0" w:line="360" w:lineRule="auto"/>
        <w:jc w:val="center"/>
      </w:pPr>
      <w:r w:rsidRPr="002A7102">
        <w:rPr>
          <w:noProof/>
        </w:rPr>
        <w:lastRenderedPageBreak/>
        <w:drawing>
          <wp:inline distT="0" distB="0" distL="0" distR="0" wp14:anchorId="6DA0D09B" wp14:editId="4D6FC2F1">
            <wp:extent cx="3343742" cy="5182323"/>
            <wp:effectExtent l="0" t="0" r="9525" b="0"/>
            <wp:docPr id="23247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50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</w:t>
      </w:r>
      <w:r w:rsidR="00980B54">
        <w:t>8.5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1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1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980B54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Видеокарта</w:t>
      </w:r>
      <w:r w:rsidR="00C85E93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980B54">
        <w:rPr>
          <w:sz w:val="28"/>
          <w:szCs w:val="28"/>
          <w:lang w:val="en-US"/>
        </w:rPr>
        <w:t xml:space="preserve"> 2060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с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объёмом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памяти</w:t>
      </w:r>
      <w:r w:rsidR="00C85E93" w:rsidRPr="00980B54">
        <w:rPr>
          <w:sz w:val="28"/>
          <w:szCs w:val="28"/>
          <w:lang w:val="en-US"/>
        </w:rPr>
        <w:t xml:space="preserve"> </w:t>
      </w:r>
      <w:r w:rsidR="00E32E29" w:rsidRPr="00980B54">
        <w:rPr>
          <w:sz w:val="28"/>
          <w:szCs w:val="28"/>
          <w:lang w:val="en-US"/>
        </w:rPr>
        <w:t>6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ГБ</w:t>
      </w:r>
      <w:r w:rsidR="00E32E29" w:rsidRPr="00980B54">
        <w:rPr>
          <w:sz w:val="28"/>
          <w:szCs w:val="28"/>
          <w:lang w:val="en-US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5D845468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</w:t>
      </w:r>
      <w:r w:rsidR="00980B54">
        <w:rPr>
          <w:szCs w:val="28"/>
        </w:rPr>
        <w:t>8.6</w:t>
      </w:r>
      <w:r w:rsidR="00C463DE" w:rsidRPr="00000B45">
        <w:rPr>
          <w:szCs w:val="28"/>
        </w:rPr>
        <w:t xml:space="preserve"> и </w:t>
      </w:r>
      <w:r w:rsidR="00980B54">
        <w:rPr>
          <w:szCs w:val="28"/>
        </w:rPr>
        <w:t>8.7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43C2369C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8.6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48BEBEC4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8.7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CB7C35C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 xml:space="preserve">. Исходя из графика, представленного на рисунке </w:t>
      </w:r>
      <w:r w:rsidR="00980B54">
        <w:rPr>
          <w:szCs w:val="28"/>
        </w:rPr>
        <w:t>8.6</w:t>
      </w:r>
      <w:r w:rsidR="00DE6D42" w:rsidRPr="00000B45">
        <w:rPr>
          <w:szCs w:val="28"/>
        </w:rPr>
        <w:t>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  <w:r w:rsidR="00980B54">
        <w:rPr>
          <w:szCs w:val="28"/>
        </w:rPr>
        <w:t xml:space="preserve"> Увеличение потребляемой памяти и времени, требуемой для построения одной модели, может быть вызвано накоплением объектов в </w:t>
      </w:r>
      <w:r w:rsidR="00551F3B">
        <w:rPr>
          <w:szCs w:val="28"/>
        </w:rPr>
        <w:t>файле и базе данных файла со всеми объектами.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2" w:name="_Toc154603046"/>
      <w:r>
        <w:lastRenderedPageBreak/>
        <w:t>З</w:t>
      </w:r>
      <w:r w:rsidR="00396BA0">
        <w:t>аключение</w:t>
      </w:r>
      <w:bookmarkEnd w:id="12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proofErr w:type="spellStart"/>
      <w:r>
        <w:rPr>
          <w:lang w:val="en-US"/>
        </w:rPr>
        <w:t>Resharper</w:t>
      </w:r>
      <w:proofErr w:type="spellEnd"/>
      <w:r w:rsidRPr="00502DE9">
        <w:t xml:space="preserve">, </w:t>
      </w:r>
      <w:proofErr w:type="spellStart"/>
      <w:r>
        <w:rPr>
          <w:lang w:val="en-US"/>
        </w:rPr>
        <w:t>StyleCop</w:t>
      </w:r>
      <w:proofErr w:type="spellEnd"/>
      <w:r w:rsidR="002624D7">
        <w:t xml:space="preserve">, </w:t>
      </w:r>
      <w:proofErr w:type="spellStart"/>
      <w:r w:rsidR="002624D7">
        <w:rPr>
          <w:lang w:val="en-US"/>
        </w:rPr>
        <w:t>GuideLines</w:t>
      </w:r>
      <w:proofErr w:type="spellEnd"/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3" w:name="_Toc154603047"/>
      <w:r>
        <w:lastRenderedPageBreak/>
        <w:t>Список использованных источников</w:t>
      </w:r>
      <w:bookmarkEnd w:id="13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3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proofErr w:type="spellStart"/>
      <w:r w:rsidRPr="004C6921">
        <w:rPr>
          <w:sz w:val="28"/>
          <w:szCs w:val="28"/>
          <w:lang w:val="en-US"/>
        </w:rPr>
        <w:t>ObjectARX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hyperlink r:id="rId24" w:history="1">
        <w:r w:rsidRPr="004C6921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5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proofErr w:type="spellStart"/>
      <w:r w:rsidRPr="004C6921">
        <w:rPr>
          <w:sz w:val="28"/>
          <w:szCs w:val="28"/>
          <w:lang w:val="en-US"/>
        </w:rPr>
        <w:t>StyleCop</w:t>
      </w:r>
      <w:proofErr w:type="spellEnd"/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26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proofErr w:type="spellStart"/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>H</w:t>
      </w:r>
      <w:proofErr w:type="spellEnd"/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27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proofErr w:type="spellStart"/>
        <w:r w:rsidRPr="00DB16BA">
          <w:rPr>
            <w:rStyle w:val="af1"/>
            <w:lang w:val="en-US" w:eastAsia="ru-RU"/>
          </w:rPr>
          <w:t>autodesk</w:t>
        </w:r>
        <w:proofErr w:type="spellEnd"/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proofErr w:type="spellStart"/>
        <w:r w:rsidRPr="00DB16BA">
          <w:rPr>
            <w:rStyle w:val="af1"/>
            <w:lang w:val="en-US" w:eastAsia="ru-RU"/>
          </w:rPr>
          <w:t>ru</w:t>
        </w:r>
        <w:proofErr w:type="spellEnd"/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proofErr w:type="spellStart"/>
        <w:r w:rsidRPr="00DB16BA">
          <w:rPr>
            <w:rStyle w:val="af1"/>
            <w:lang w:val="en-US" w:eastAsia="ru-RU"/>
          </w:rPr>
          <w:t>appLang</w:t>
        </w:r>
        <w:proofErr w:type="spellEnd"/>
        <w:r w:rsidRPr="00DB16BA">
          <w:rPr>
            <w:rStyle w:val="af1"/>
            <w:lang w:eastAsia="ru-RU"/>
          </w:rPr>
          <w:t>=</w:t>
        </w:r>
        <w:proofErr w:type="spellStart"/>
        <w:r w:rsidRPr="00DB16BA">
          <w:rPr>
            <w:rStyle w:val="af1"/>
            <w:lang w:val="en-US" w:eastAsia="ru-RU"/>
          </w:rPr>
          <w:t>en</w:t>
        </w:r>
        <w:proofErr w:type="spellEnd"/>
        <w:r w:rsidRPr="00DB16BA">
          <w:rPr>
            <w:rStyle w:val="af1"/>
            <w:lang w:eastAsia="ru-RU"/>
          </w:rPr>
          <w:t>&amp;</w:t>
        </w:r>
        <w:proofErr w:type="spellStart"/>
        <w:r w:rsidRPr="00DB16BA">
          <w:rPr>
            <w:rStyle w:val="af1"/>
            <w:lang w:val="en-US" w:eastAsia="ru-RU"/>
          </w:rPr>
          <w:t>os</w:t>
        </w:r>
        <w:proofErr w:type="spellEnd"/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A117D" w14:textId="77777777" w:rsidR="008636B7" w:rsidRDefault="008636B7" w:rsidP="00FE0B97">
      <w:pPr>
        <w:spacing w:after="0" w:line="240" w:lineRule="auto"/>
      </w:pPr>
      <w:r>
        <w:separator/>
      </w:r>
    </w:p>
  </w:endnote>
  <w:endnote w:type="continuationSeparator" w:id="0">
    <w:p w14:paraId="1BABC7E9" w14:textId="77777777" w:rsidR="008636B7" w:rsidRDefault="008636B7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FF039" w14:textId="77777777" w:rsidR="008636B7" w:rsidRDefault="008636B7" w:rsidP="00FE0B97">
      <w:pPr>
        <w:spacing w:after="0" w:line="240" w:lineRule="auto"/>
      </w:pPr>
      <w:r>
        <w:separator/>
      </w:r>
    </w:p>
  </w:footnote>
  <w:footnote w:type="continuationSeparator" w:id="0">
    <w:p w14:paraId="194D06B5" w14:textId="77777777" w:rsidR="008636B7" w:rsidRDefault="008636B7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92CAC332"/>
    <w:lvl w:ilvl="0" w:tplc="EB9C46F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15598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B6484"/>
    <w:rsid w:val="001C01A0"/>
    <w:rsid w:val="001D247F"/>
    <w:rsid w:val="001F1C34"/>
    <w:rsid w:val="001F3D36"/>
    <w:rsid w:val="00227C21"/>
    <w:rsid w:val="00234C22"/>
    <w:rsid w:val="002460EF"/>
    <w:rsid w:val="002624D7"/>
    <w:rsid w:val="00273FA9"/>
    <w:rsid w:val="002754BB"/>
    <w:rsid w:val="0028669B"/>
    <w:rsid w:val="002909B0"/>
    <w:rsid w:val="00290FFA"/>
    <w:rsid w:val="002914FC"/>
    <w:rsid w:val="00293989"/>
    <w:rsid w:val="002A2291"/>
    <w:rsid w:val="002A7102"/>
    <w:rsid w:val="002B1F0D"/>
    <w:rsid w:val="002C03D9"/>
    <w:rsid w:val="002E4A8A"/>
    <w:rsid w:val="0031569D"/>
    <w:rsid w:val="003318E3"/>
    <w:rsid w:val="00340369"/>
    <w:rsid w:val="00343244"/>
    <w:rsid w:val="003464BE"/>
    <w:rsid w:val="0036767A"/>
    <w:rsid w:val="00375489"/>
    <w:rsid w:val="00385BF0"/>
    <w:rsid w:val="00390016"/>
    <w:rsid w:val="00395432"/>
    <w:rsid w:val="00396BA0"/>
    <w:rsid w:val="003A0175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2290C"/>
    <w:rsid w:val="00532075"/>
    <w:rsid w:val="00542968"/>
    <w:rsid w:val="00543422"/>
    <w:rsid w:val="00551F3B"/>
    <w:rsid w:val="00565294"/>
    <w:rsid w:val="005929CB"/>
    <w:rsid w:val="005B0552"/>
    <w:rsid w:val="005C0609"/>
    <w:rsid w:val="005D390C"/>
    <w:rsid w:val="005E66B0"/>
    <w:rsid w:val="005E7A24"/>
    <w:rsid w:val="00607C8C"/>
    <w:rsid w:val="00607E41"/>
    <w:rsid w:val="00670372"/>
    <w:rsid w:val="00674E53"/>
    <w:rsid w:val="006942C2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636B7"/>
    <w:rsid w:val="0087041D"/>
    <w:rsid w:val="00872FD9"/>
    <w:rsid w:val="008913F6"/>
    <w:rsid w:val="00895034"/>
    <w:rsid w:val="008959B1"/>
    <w:rsid w:val="008B3E6F"/>
    <w:rsid w:val="008C0B51"/>
    <w:rsid w:val="008C5820"/>
    <w:rsid w:val="008C5C7F"/>
    <w:rsid w:val="008E3786"/>
    <w:rsid w:val="008F4E26"/>
    <w:rsid w:val="00914397"/>
    <w:rsid w:val="00914A83"/>
    <w:rsid w:val="00923396"/>
    <w:rsid w:val="00923A0F"/>
    <w:rsid w:val="0093611E"/>
    <w:rsid w:val="00947AD3"/>
    <w:rsid w:val="00956B0C"/>
    <w:rsid w:val="00967DB8"/>
    <w:rsid w:val="00980B54"/>
    <w:rsid w:val="0098239E"/>
    <w:rsid w:val="009A6092"/>
    <w:rsid w:val="009C02DC"/>
    <w:rsid w:val="009C21FD"/>
    <w:rsid w:val="009C4CCE"/>
    <w:rsid w:val="009F1A31"/>
    <w:rsid w:val="00A049AA"/>
    <w:rsid w:val="00A110E3"/>
    <w:rsid w:val="00A54265"/>
    <w:rsid w:val="00A704EC"/>
    <w:rsid w:val="00A9029F"/>
    <w:rsid w:val="00AA770D"/>
    <w:rsid w:val="00AB7CEC"/>
    <w:rsid w:val="00AC3D9E"/>
    <w:rsid w:val="00AD645F"/>
    <w:rsid w:val="00AE1703"/>
    <w:rsid w:val="00AF651F"/>
    <w:rsid w:val="00B04811"/>
    <w:rsid w:val="00B1736E"/>
    <w:rsid w:val="00B42599"/>
    <w:rsid w:val="00B46F53"/>
    <w:rsid w:val="00B66EA9"/>
    <w:rsid w:val="00B762BF"/>
    <w:rsid w:val="00BB24A3"/>
    <w:rsid w:val="00BB78AA"/>
    <w:rsid w:val="00BD06FD"/>
    <w:rsid w:val="00BD2420"/>
    <w:rsid w:val="00BE6A3F"/>
    <w:rsid w:val="00C2628D"/>
    <w:rsid w:val="00C36B6F"/>
    <w:rsid w:val="00C463DE"/>
    <w:rsid w:val="00C50F59"/>
    <w:rsid w:val="00C51CBC"/>
    <w:rsid w:val="00C5716D"/>
    <w:rsid w:val="00C72F93"/>
    <w:rsid w:val="00C75204"/>
    <w:rsid w:val="00C76D4A"/>
    <w:rsid w:val="00C85E93"/>
    <w:rsid w:val="00C9540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1814"/>
    <w:rsid w:val="00E32E29"/>
    <w:rsid w:val="00E356CB"/>
    <w:rsid w:val="00E6305C"/>
    <w:rsid w:val="00E70DF4"/>
    <w:rsid w:val="00E74188"/>
    <w:rsid w:val="00E87F97"/>
    <w:rsid w:val="00EC4E6F"/>
    <w:rsid w:val="00ED475C"/>
    <w:rsid w:val="00EF5C85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9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k.com/away.php?to=https%3A%2F%2Fmarketplace.visualstudio.com%2Fitems%3FitemName%3DChrisDahlberg.StyleCop&amp;cc_key=" TargetMode="Externa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k.com/away.php?to=https%3A%2F%2Fwww.jetbrains.com%2Fru-ru%2Fresharper%2F&amp;cc_key=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elp.autodesk.com/view/OARX/2024/RUS/?guid=GUID-3FF72BD0-9863-4739-8A45-B14AF1B67B0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ru-ru/dotnet/desktop/winforms/overview/?view=netdesktop-8.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Relationship Id="rId27" Type="http://schemas.openxmlformats.org/officeDocument/2006/relationships/hyperlink" Target="https://apps.autodesk.com/ACD/ru/Detail/Index?id=1842816844021215808&amp;appLang=en&amp;os=Win64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23</Pages>
  <Words>2600</Words>
  <Characters>14820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Kalentyev Alexey</cp:lastModifiedBy>
  <cp:revision>49</cp:revision>
  <dcterms:created xsi:type="dcterms:W3CDTF">2023-12-27T15:04:00Z</dcterms:created>
  <dcterms:modified xsi:type="dcterms:W3CDTF">2023-12-28T09:44:00Z</dcterms:modified>
</cp:coreProperties>
</file>