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369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197D8F73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4EC3331C" w:rsidR="000421E5" w:rsidRPr="000421E5" w:rsidRDefault="00000000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21E5"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189EA5D1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67D64062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0990BB04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437D683A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0D8080E7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м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а классов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51A61A34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1518293D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2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2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A34806" w:rsidP="00A34806">
      <w:pPr>
        <w:pStyle w:val="ad"/>
        <w:rPr>
          <w:lang w:eastAsia="ru-RU"/>
        </w:rPr>
      </w:pPr>
      <w:r>
        <w:rPr>
          <w:lang w:eastAsia="ru-RU"/>
        </w:rPr>
        <w:t>Интерфейс прикладного программирования</w:t>
      </w:r>
      <w:r w:rsidRPr="00A34806">
        <w:rPr>
          <w:lang w:eastAsia="ru-RU"/>
        </w:rPr>
        <w:t xml:space="preserve"> </w:t>
      </w:r>
      <w:r>
        <w:rPr>
          <w:lang w:eastAsia="ru-RU"/>
        </w:rPr>
        <w:t>(иногда интерфейс программирования приложений</w:t>
      </w:r>
      <w:r w:rsidRPr="00A34806">
        <w:rPr>
          <w:lang w:eastAsia="ru-RU"/>
        </w:rPr>
        <w:t>) (</w:t>
      </w:r>
      <w:r>
        <w:rPr>
          <w:lang w:eastAsia="ru-RU"/>
        </w:rPr>
        <w:t>англ</w:t>
      </w:r>
      <w:r w:rsidRPr="00A34806">
        <w:rPr>
          <w:lang w:eastAsia="ru-RU"/>
        </w:rPr>
        <w:t xml:space="preserve">. </w:t>
      </w:r>
      <w:r w:rsidRPr="00A34806">
        <w:rPr>
          <w:lang w:val="en-US" w:eastAsia="ru-RU"/>
        </w:rPr>
        <w:t>application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programming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ginterface</w:t>
      </w:r>
      <w:r w:rsidRPr="00A34806">
        <w:rPr>
          <w:lang w:eastAsia="ru-RU"/>
        </w:rPr>
        <w:t xml:space="preserve">, </w:t>
      </w:r>
      <w:r>
        <w:rPr>
          <w:lang w:eastAsia="ru-RU"/>
        </w:rPr>
        <w:t>API</w:t>
      </w:r>
      <w:r w:rsidRPr="00A34806">
        <w:rPr>
          <w:lang w:eastAsia="ru-RU"/>
        </w:rPr>
        <w:t>)</w:t>
      </w:r>
      <w:r>
        <w:rPr>
          <w:lang w:eastAsia="ru-RU"/>
        </w:rPr>
        <w:t> — набор готовых классов, процедур, функций, структур и констант, предоставляемых приложением (библиотекой, сервисом)</w:t>
      </w:r>
      <w:r w:rsidRPr="00A34806">
        <w:rPr>
          <w:lang w:eastAsia="ru-RU"/>
        </w:rPr>
        <w:t xml:space="preserve"> </w:t>
      </w:r>
      <w:r>
        <w:rPr>
          <w:lang w:eastAsia="ru-RU"/>
        </w:rPr>
        <w:t>для использования во внешних программных</w:t>
      </w:r>
      <w:r w:rsidRPr="00A34806">
        <w:rPr>
          <w:lang w:eastAsia="ru-RU"/>
        </w:rPr>
        <w:t xml:space="preserve"> </w:t>
      </w:r>
      <w:r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r w:rsidRPr="00BC0095">
        <w:t xml:space="preserve">Таблица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3" w:name="_Toc148926524"/>
      <w:r w:rsidRPr="001E53E1">
        <w:rPr>
          <w:b w:val="0"/>
        </w:rPr>
        <w:lastRenderedPageBreak/>
        <w:t>1.3 Обзор аналогов плагина</w:t>
      </w:r>
      <w:bookmarkEnd w:id="3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4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5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6" w:name="_Toc148926527"/>
      <w:r w:rsidRPr="001E53E1">
        <w:rPr>
          <w:b w:val="0"/>
        </w:rPr>
        <w:t>3.1 Диаграмма классов</w:t>
      </w:r>
      <w:bookmarkEnd w:id="6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BC1E8B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63491CDF" w:rsidR="00386E66" w:rsidRPr="00386E66" w:rsidRDefault="00B83400" w:rsidP="00B83400">
      <w:pPr>
        <w:pStyle w:val="ad"/>
        <w:ind w:firstLine="0"/>
        <w:jc w:val="center"/>
        <w:rPr>
          <w:lang w:eastAsia="ru-RU"/>
        </w:rPr>
      </w:pPr>
      <w:commentRangeStart w:id="7"/>
      <w:commentRangeStart w:id="8"/>
      <w:commentRangeStart w:id="9"/>
      <w:commentRangeStart w:id="10"/>
      <w:commentRangeStart w:id="11"/>
      <w:commentRangeStart w:id="12"/>
      <w:commentRangeEnd w:id="7"/>
      <w:r>
        <w:rPr>
          <w:rStyle w:val="af9"/>
          <w:rFonts w:asciiTheme="minorHAnsi" w:hAnsiTheme="minorHAnsi"/>
        </w:rPr>
        <w:lastRenderedPageBreak/>
        <w:commentReference w:id="7"/>
      </w:r>
      <w:commentRangeEnd w:id="8"/>
      <w:r w:rsidR="00D86B80">
        <w:rPr>
          <w:rStyle w:val="af9"/>
          <w:rFonts w:asciiTheme="minorHAnsi" w:hAnsiTheme="minorHAnsi"/>
        </w:rPr>
        <w:commentReference w:id="8"/>
      </w:r>
      <w:commentRangeEnd w:id="9"/>
      <w:r w:rsidR="00206D69">
        <w:rPr>
          <w:rStyle w:val="af9"/>
          <w:rFonts w:asciiTheme="minorHAnsi" w:hAnsiTheme="minorHAnsi"/>
        </w:rPr>
        <w:commentReference w:id="9"/>
      </w:r>
      <w:commentRangeEnd w:id="10"/>
      <w:r w:rsidR="005B5BDE">
        <w:rPr>
          <w:rStyle w:val="af9"/>
          <w:rFonts w:asciiTheme="minorHAnsi" w:hAnsiTheme="minorHAnsi"/>
        </w:rPr>
        <w:commentReference w:id="10"/>
      </w:r>
      <w:commentRangeEnd w:id="11"/>
      <w:r w:rsidR="00607486">
        <w:rPr>
          <w:rStyle w:val="af9"/>
          <w:rFonts w:asciiTheme="minorHAnsi" w:hAnsiTheme="minorHAnsi"/>
        </w:rPr>
        <w:commentReference w:id="11"/>
      </w:r>
      <w:commentRangeEnd w:id="12"/>
      <w:r w:rsidR="002D1B30">
        <w:rPr>
          <w:rStyle w:val="af9"/>
          <w:rFonts w:asciiTheme="minorHAnsi" w:hAnsiTheme="minorHAnsi"/>
        </w:rPr>
        <w:commentReference w:id="12"/>
      </w:r>
      <w:r w:rsidR="0026730B" w:rsidRPr="0026730B">
        <w:rPr>
          <w:noProof/>
          <w:lang w:eastAsia="ru-RU"/>
        </w:rPr>
        <w:drawing>
          <wp:inline distT="0" distB="0" distL="0" distR="0" wp14:anchorId="06E58490" wp14:editId="598A68B8">
            <wp:extent cx="6120130" cy="5965825"/>
            <wp:effectExtent l="0" t="0" r="0" b="0"/>
            <wp:docPr id="158497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6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13" w:name="_Toc148926528"/>
      <w:r w:rsidRPr="001E53E1">
        <w:rPr>
          <w:b w:val="0"/>
        </w:rPr>
        <w:t>3.2 Макеты пользовательского интерфейса</w:t>
      </w:r>
      <w:bookmarkEnd w:id="13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53359B3A" w:rsidR="00061D0D" w:rsidRDefault="00BC1E8B" w:rsidP="00061D0D">
      <w:pPr>
        <w:pStyle w:val="ad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lastRenderedPageBreak/>
        <w:drawing>
          <wp:inline distT="0" distB="0" distL="0" distR="0" wp14:anchorId="4A90F110" wp14:editId="357CC95B">
            <wp:extent cx="2857899" cy="2648320"/>
            <wp:effectExtent l="0" t="0" r="0" b="0"/>
            <wp:docPr id="14179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1AAE426E" w:rsidR="00135C41" w:rsidRDefault="00BC1E8B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drawing>
          <wp:inline distT="0" distB="0" distL="0" distR="0" wp14:anchorId="2A372564" wp14:editId="2229DBA6">
            <wp:extent cx="2862469" cy="2648852"/>
            <wp:effectExtent l="0" t="0" r="0" b="0"/>
            <wp:docPr id="270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1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26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1CA05C24" w:rsidR="00061D0D" w:rsidRDefault="00DA7449" w:rsidP="00061D0D">
      <w:pPr>
        <w:pStyle w:val="ad"/>
        <w:ind w:firstLine="0"/>
        <w:jc w:val="center"/>
        <w:rPr>
          <w:lang w:eastAsia="ru-RU"/>
        </w:rPr>
      </w:pPr>
      <w:r w:rsidRPr="00DA7449">
        <w:rPr>
          <w:noProof/>
          <w:lang w:eastAsia="ru-RU"/>
        </w:rPr>
        <w:lastRenderedPageBreak/>
        <w:drawing>
          <wp:inline distT="0" distB="0" distL="0" distR="0" wp14:anchorId="4EFBA24D" wp14:editId="268E39EB">
            <wp:extent cx="2857899" cy="2648320"/>
            <wp:effectExtent l="0" t="0" r="0" b="0"/>
            <wp:docPr id="4743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5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2030063E" w:rsidR="00E8687D" w:rsidRDefault="00C73706" w:rsidP="00061D0D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drawing>
          <wp:inline distT="0" distB="0" distL="0" distR="0" wp14:anchorId="6D6C3344" wp14:editId="6AF7A120">
            <wp:extent cx="3839111" cy="2648320"/>
            <wp:effectExtent l="0" t="0" r="9525" b="0"/>
            <wp:docPr id="17665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14" w:name="_Hlk148813427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</w:p>
    <w:bookmarkEnd w:id="14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270AB6D0" w:rsidR="005D0759" w:rsidRPr="005D0759" w:rsidRDefault="00C73706" w:rsidP="00633A4B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lastRenderedPageBreak/>
        <w:drawing>
          <wp:inline distT="0" distB="0" distL="0" distR="0" wp14:anchorId="61140055" wp14:editId="575DB49D">
            <wp:extent cx="3848637" cy="2648320"/>
            <wp:effectExtent l="0" t="0" r="0" b="0"/>
            <wp:docPr id="129871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8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5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20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21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663EAB">
      <w:footerReference w:type="default" r:id="rId22"/>
      <w:footerReference w:type="first" r:id="rId23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0-16T16:15:00Z" w:initials="KA">
    <w:p w14:paraId="3FBD5824" w14:textId="77777777" w:rsidR="00B83400" w:rsidRDefault="00B83400" w:rsidP="00B83400">
      <w:pPr>
        <w:pStyle w:val="afa"/>
      </w:pPr>
      <w:r>
        <w:rPr>
          <w:rStyle w:val="af9"/>
        </w:rPr>
        <w:annotationRef/>
      </w:r>
      <w:r>
        <w:t>- нет объекта САПР с помощью которого будет выполняться построение</w:t>
      </w:r>
    </w:p>
    <w:p w14:paraId="5DEB21C9" w14:textId="77777777" w:rsidR="00B83400" w:rsidRDefault="00B83400" w:rsidP="00B83400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207C0B84" w14:textId="77777777" w:rsidR="00B83400" w:rsidRDefault="00B83400" w:rsidP="00B83400">
      <w:pPr>
        <w:pStyle w:val="afa"/>
      </w:pPr>
      <w:r>
        <w:t xml:space="preserve">- </w:t>
      </w:r>
      <w:r>
        <w:rPr>
          <w:lang w:val="en-US"/>
        </w:rPr>
        <w:t>MainForm</w:t>
      </w:r>
      <w:r w:rsidRPr="000B17D9">
        <w:t xml:space="preserve"> – </w:t>
      </w:r>
      <w:r>
        <w:t>ключ-значения в словаре</w:t>
      </w:r>
    </w:p>
    <w:p w14:paraId="51D28538" w14:textId="77777777" w:rsidR="00B83400" w:rsidRDefault="00B83400" w:rsidP="00B83400">
      <w:pPr>
        <w:pStyle w:val="afa"/>
      </w:pPr>
      <w:r w:rsidRPr="000B17D9">
        <w:t xml:space="preserve">- </w:t>
      </w:r>
      <w:r>
        <w:rPr>
          <w:lang w:val="en-US"/>
        </w:rPr>
        <w:t>PorousParameter</w:t>
      </w:r>
      <w:r w:rsidRPr="000B17D9">
        <w:t xml:space="preserve"> – </w:t>
      </w:r>
      <w:r>
        <w:t>не</w:t>
      </w:r>
      <w:r w:rsidRPr="000B17D9">
        <w:t xml:space="preserve"> </w:t>
      </w:r>
      <w:r>
        <w:t>связан</w:t>
      </w:r>
      <w:r w:rsidRPr="000B17D9">
        <w:t xml:space="preserve"> </w:t>
      </w:r>
      <w:r>
        <w:t>с</w:t>
      </w:r>
      <w:r w:rsidRPr="000B17D9">
        <w:t xml:space="preserve"> </w:t>
      </w:r>
      <w:r>
        <w:rPr>
          <w:lang w:val="en-US"/>
        </w:rPr>
        <w:t>MainForm</w:t>
      </w:r>
      <w:r w:rsidRPr="000B17D9">
        <w:t xml:space="preserve">, </w:t>
      </w:r>
      <w:r>
        <w:t>хранит</w:t>
      </w:r>
      <w:r w:rsidRPr="000B17D9">
        <w:t xml:space="preserve"> </w:t>
      </w:r>
      <w:r>
        <w:rPr>
          <w:lang w:val="en-US"/>
        </w:rPr>
        <w:t>ParameterType</w:t>
      </w:r>
      <w:r w:rsidRPr="000B17D9">
        <w:t xml:space="preserve"> (</w:t>
      </w:r>
      <w:r>
        <w:t>неверная</w:t>
      </w:r>
      <w:r w:rsidRPr="000B17D9">
        <w:t xml:space="preserve"> </w:t>
      </w:r>
      <w:r>
        <w:t>связь)</w:t>
      </w:r>
    </w:p>
    <w:p w14:paraId="144D8D03" w14:textId="77777777" w:rsidR="00B83400" w:rsidRPr="00892177" w:rsidRDefault="00B83400" w:rsidP="00B83400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  <w:comment w:id="8" w:author="Артём Иванов" w:date="2023-10-23T03:29:00Z" w:initials="АИ">
    <w:p w14:paraId="6E284D2C" w14:textId="77777777" w:rsidR="00D86B80" w:rsidRPr="00BC1E8B" w:rsidRDefault="00D86B80">
      <w:pPr>
        <w:pStyle w:val="afa"/>
        <w:rPr>
          <w:lang w:val="en-US"/>
        </w:rPr>
      </w:pPr>
      <w:r>
        <w:rPr>
          <w:rStyle w:val="af9"/>
        </w:rPr>
        <w:annotationRef/>
      </w:r>
      <w:r w:rsidRPr="00BC1E8B">
        <w:rPr>
          <w:lang w:val="en-US"/>
        </w:rPr>
        <w:t>+</w:t>
      </w:r>
    </w:p>
    <w:p w14:paraId="71B68944" w14:textId="2C846520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1 Transaction </w:t>
      </w:r>
      <w:r>
        <w:t>передаётся</w:t>
      </w:r>
      <w:r w:rsidRPr="00BC1E8B">
        <w:rPr>
          <w:lang w:val="en-US"/>
        </w:rPr>
        <w:t xml:space="preserve"> </w:t>
      </w:r>
      <w:r>
        <w:t>из</w:t>
      </w:r>
      <w:r w:rsidRPr="00BC1E8B">
        <w:rPr>
          <w:lang w:val="en-US"/>
        </w:rPr>
        <w:t xml:space="preserve"> </w:t>
      </w:r>
      <w:r>
        <w:rPr>
          <w:lang w:val="en-US"/>
        </w:rPr>
        <w:t>Wrapper</w:t>
      </w:r>
    </w:p>
    <w:p w14:paraId="5C11647C" w14:textId="77777777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2 Parameter </w:t>
      </w:r>
      <w:r>
        <w:t>переименован</w:t>
      </w:r>
      <w:r w:rsidRPr="00D86B80">
        <w:rPr>
          <w:lang w:val="en-US"/>
        </w:rPr>
        <w:t xml:space="preserve"> </w:t>
      </w:r>
      <w:r>
        <w:t>в</w:t>
      </w:r>
      <w:r w:rsidRPr="00D86B80">
        <w:rPr>
          <w:lang w:val="en-US"/>
        </w:rPr>
        <w:t xml:space="preserve"> </w:t>
      </w:r>
      <w:r>
        <w:rPr>
          <w:lang w:val="en-US"/>
        </w:rPr>
        <w:t>ParameterValue</w:t>
      </w:r>
      <w:r w:rsidRPr="00D86B80">
        <w:rPr>
          <w:lang w:val="en-US"/>
        </w:rPr>
        <w:t xml:space="preserve">. </w:t>
      </w:r>
      <w:r>
        <w:t>Связь</w:t>
      </w:r>
      <w:r w:rsidRPr="00D86B80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ParameterUserControl </w:t>
      </w:r>
      <w:r>
        <w:t>в</w:t>
      </w:r>
      <w:r w:rsidRPr="00D86B80">
        <w:rPr>
          <w:lang w:val="en-US"/>
        </w:rPr>
        <w:t xml:space="preserve"> </w:t>
      </w:r>
      <w:r>
        <w:t>классу</w:t>
      </w:r>
      <w:r w:rsidRPr="00D86B80">
        <w:rPr>
          <w:lang w:val="en-US"/>
        </w:rPr>
        <w:t xml:space="preserve"> </w:t>
      </w:r>
      <w:r>
        <w:rPr>
          <w:lang w:val="en-US"/>
        </w:rPr>
        <w:t>Parameter</w:t>
      </w:r>
    </w:p>
    <w:p w14:paraId="1732AD0A" w14:textId="77777777" w:rsidR="00D86B80" w:rsidRDefault="00D86B80">
      <w:pPr>
        <w:pStyle w:val="afa"/>
      </w:pPr>
      <w:r w:rsidRPr="00D86B80">
        <w:t xml:space="preserve">3 </w:t>
      </w:r>
      <w:r>
        <w:t>Ключ и значение в словаре теперь на своих местах</w:t>
      </w:r>
    </w:p>
    <w:p w14:paraId="322C83AE" w14:textId="7817676C" w:rsidR="00D86B80" w:rsidRDefault="00D86B80">
      <w:pPr>
        <w:pStyle w:val="afa"/>
      </w:pPr>
      <w:r>
        <w:t>4 Исправлено</w:t>
      </w:r>
    </w:p>
    <w:p w14:paraId="4C0CA9D0" w14:textId="3250A121" w:rsidR="00D86B80" w:rsidRPr="00D86B80" w:rsidRDefault="00D86B80">
      <w:pPr>
        <w:pStyle w:val="afa"/>
      </w:pPr>
      <w:r>
        <w:t>5 Исправлено</w:t>
      </w:r>
    </w:p>
  </w:comment>
  <w:comment w:id="9" w:author="Kalentyev Alexey" w:date="2023-10-23T11:46:00Z" w:initials="KA">
    <w:p w14:paraId="061EAAD8" w14:textId="77777777" w:rsidR="00206D69" w:rsidRDefault="00206D69">
      <w:pPr>
        <w:pStyle w:val="afa"/>
      </w:pPr>
      <w:r>
        <w:rPr>
          <w:rStyle w:val="af9"/>
        </w:rPr>
        <w:annotationRef/>
      </w:r>
      <w:r>
        <w:rPr>
          <w:lang w:val="en-US"/>
        </w:rPr>
        <w:t>BuildPorousStructure</w:t>
      </w:r>
      <w:r w:rsidRPr="00C73706">
        <w:t xml:space="preserve"> – </w:t>
      </w:r>
      <w:r>
        <w:t>нейминг.</w:t>
      </w:r>
    </w:p>
    <w:p w14:paraId="512C2290" w14:textId="77777777" w:rsidR="00206D69" w:rsidRDefault="00206D69">
      <w:pPr>
        <w:pStyle w:val="afa"/>
      </w:pPr>
      <w:r>
        <w:rPr>
          <w:lang w:val="en-US"/>
        </w:rPr>
        <w:t>PorousParameter</w:t>
      </w:r>
      <w:r w:rsidRPr="00C73706">
        <w:t xml:space="preserve"> – </w:t>
      </w:r>
      <w:r>
        <w:t>связь не верная.</w:t>
      </w:r>
    </w:p>
    <w:p w14:paraId="0D231838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– </w:t>
      </w:r>
      <w:r>
        <w:t>не</w:t>
      </w:r>
      <w:r w:rsidRPr="00607486">
        <w:rPr>
          <w:lang w:val="en-US"/>
        </w:rPr>
        <w:t xml:space="preserve"> </w:t>
      </w:r>
      <w:r>
        <w:t>должен</w:t>
      </w:r>
      <w:r w:rsidRPr="00607486">
        <w:rPr>
          <w:lang w:val="en-US"/>
        </w:rPr>
        <w:t xml:space="preserve"> </w:t>
      </w:r>
      <w:r>
        <w:t>храниться</w:t>
      </w:r>
      <w:r w:rsidRPr="00607486">
        <w:rPr>
          <w:lang w:val="en-US"/>
        </w:rPr>
        <w:t xml:space="preserve"> </w:t>
      </w:r>
      <w:r>
        <w:t>в</w:t>
      </w:r>
      <w:r w:rsidRPr="00607486">
        <w:rPr>
          <w:lang w:val="en-US"/>
        </w:rPr>
        <w:t xml:space="preserve"> </w:t>
      </w:r>
      <w:r>
        <w:rPr>
          <w:lang w:val="en-US"/>
        </w:rPr>
        <w:t>Parameter</w:t>
      </w:r>
      <w:r w:rsidRPr="00607486">
        <w:rPr>
          <w:lang w:val="en-US"/>
        </w:rPr>
        <w:t xml:space="preserve">. </w:t>
      </w:r>
      <w:r>
        <w:t>Связать</w:t>
      </w:r>
      <w:r w:rsidRPr="00607486">
        <w:rPr>
          <w:lang w:val="en-US"/>
        </w:rPr>
        <w:t xml:space="preserve"> </w:t>
      </w:r>
      <w:r>
        <w:t>с</w:t>
      </w:r>
      <w:r w:rsidRPr="00607486">
        <w:rPr>
          <w:lang w:val="en-US"/>
        </w:rPr>
        <w:t xml:space="preserve"> </w:t>
      </w:r>
      <w:r>
        <w:rPr>
          <w:lang w:val="en-US"/>
        </w:rPr>
        <w:t>MainForm</w:t>
      </w:r>
      <w:r w:rsidRPr="00607486">
        <w:rPr>
          <w:lang w:val="en-US"/>
        </w:rPr>
        <w:t>.</w:t>
      </w:r>
    </w:p>
    <w:p w14:paraId="35C8E859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– </w:t>
      </w:r>
      <w:r>
        <w:rPr>
          <w:lang w:val="en-US"/>
        </w:rPr>
        <w:t>validate</w:t>
      </w:r>
      <w:r w:rsidRPr="00607486">
        <w:rPr>
          <w:lang w:val="en-US"/>
        </w:rPr>
        <w:t xml:space="preserve"> </w:t>
      </w:r>
      <w:r>
        <w:t>убрать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66F5ECFE" w14:textId="373DD3F7" w:rsidR="00206D69" w:rsidRPr="00206D69" w:rsidRDefault="00206D69">
      <w:pPr>
        <w:pStyle w:val="afa"/>
      </w:pPr>
      <w:r>
        <w:t>Как будут обрабатываться ошибки из двух зависимых параметров.</w:t>
      </w:r>
    </w:p>
  </w:comment>
  <w:comment w:id="10" w:author="Артём Иванов" w:date="2023-10-23T13:10:00Z" w:initials="АИ">
    <w:p w14:paraId="5F25BC07" w14:textId="77777777" w:rsidR="005B5BDE" w:rsidRPr="00607486" w:rsidRDefault="005B5BDE">
      <w:pPr>
        <w:pStyle w:val="afa"/>
        <w:rPr>
          <w:lang w:val="en-US"/>
        </w:rPr>
      </w:pPr>
      <w:r>
        <w:rPr>
          <w:rStyle w:val="af9"/>
        </w:rPr>
        <w:annotationRef/>
      </w:r>
      <w:r w:rsidRPr="00607486">
        <w:rPr>
          <w:lang w:val="en-US"/>
        </w:rPr>
        <w:t>+</w:t>
      </w:r>
    </w:p>
    <w:p w14:paraId="64490AFC" w14:textId="4C8AA99F" w:rsidR="006D367B" w:rsidRPr="00607486" w:rsidRDefault="006D367B">
      <w:pPr>
        <w:pStyle w:val="afa"/>
        <w:rPr>
          <w:lang w:val="en-US"/>
        </w:rPr>
      </w:pPr>
      <w:r>
        <w:rPr>
          <w:lang w:val="en-US"/>
        </w:rPr>
        <w:t xml:space="preserve">BuildPorousStructure </w:t>
      </w:r>
      <w:r>
        <w:t>переименован</w:t>
      </w:r>
      <w:r w:rsidRPr="00607486">
        <w:rPr>
          <w:lang w:val="en-US"/>
        </w:rPr>
        <w:t>.</w:t>
      </w:r>
    </w:p>
    <w:p w14:paraId="7AF30B25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PorousParameter</w:t>
      </w:r>
      <w:r w:rsidRPr="006D367B">
        <w:rPr>
          <w:lang w:val="en-US"/>
        </w:rPr>
        <w:t xml:space="preserve"> </w:t>
      </w:r>
      <w:r>
        <w:t>связь</w:t>
      </w:r>
      <w:r w:rsidRPr="006D367B">
        <w:rPr>
          <w:lang w:val="en-US"/>
        </w:rPr>
        <w:t xml:space="preserve"> </w:t>
      </w:r>
      <w:r>
        <w:t>с</w:t>
      </w:r>
      <w:r w:rsidRPr="006D367B">
        <w:rPr>
          <w:lang w:val="en-US"/>
        </w:rPr>
        <w:t xml:space="preserve"> </w:t>
      </w:r>
      <w:r>
        <w:rPr>
          <w:lang w:val="en-US"/>
        </w:rPr>
        <w:t>ParameterUserControl</w:t>
      </w:r>
      <w:r w:rsidRPr="006D367B">
        <w:rPr>
          <w:lang w:val="en-US"/>
        </w:rPr>
        <w:t xml:space="preserve"> </w:t>
      </w:r>
      <w:r>
        <w:t>убрана</w:t>
      </w:r>
      <w:r w:rsidRPr="006D367B">
        <w:rPr>
          <w:lang w:val="en-US"/>
        </w:rPr>
        <w:t>.</w:t>
      </w:r>
    </w:p>
    <w:p w14:paraId="7FC9814D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</w:t>
      </w:r>
      <w:r>
        <w:t>связан</w:t>
      </w:r>
      <w:r w:rsidRPr="00607486">
        <w:rPr>
          <w:lang w:val="en-US"/>
        </w:rPr>
        <w:t xml:space="preserve"> </w:t>
      </w:r>
      <w:r>
        <w:rPr>
          <w:lang w:val="en-US"/>
        </w:rPr>
        <w:t>c MainForm.</w:t>
      </w:r>
    </w:p>
    <w:p w14:paraId="7D5CF29A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</w:t>
      </w:r>
      <w:r>
        <w:t>убран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1ADC677B" w14:textId="01AD2777" w:rsidR="006D367B" w:rsidRPr="006D367B" w:rsidRDefault="006D367B">
      <w:pPr>
        <w:pStyle w:val="afa"/>
      </w:pPr>
      <w:r>
        <w:t>При валидации будет выбрасываться исключение, содержащее в себе несколько исключений.</w:t>
      </w:r>
    </w:p>
  </w:comment>
  <w:comment w:id="11" w:author="Kalentyev Alexey" w:date="2023-10-23T13:47:00Z" w:initials="KA">
    <w:p w14:paraId="3C55F6AC" w14:textId="2BC9A5AB" w:rsidR="00607486" w:rsidRPr="00663EAB" w:rsidRDefault="00607486">
      <w:pPr>
        <w:pStyle w:val="afa"/>
      </w:pPr>
      <w:r>
        <w:rPr>
          <w:rStyle w:val="af9"/>
        </w:rPr>
        <w:annotationRef/>
      </w:r>
      <w:r>
        <w:t xml:space="preserve">Добавить событие в </w:t>
      </w:r>
      <w:r>
        <w:rPr>
          <w:lang w:val="en-US"/>
        </w:rPr>
        <w:t>UserControl</w:t>
      </w:r>
    </w:p>
  </w:comment>
  <w:comment w:id="12" w:author="Артём Иванов" w:date="2023-10-23T13:57:00Z" w:initials="АИ">
    <w:p w14:paraId="38C614D4" w14:textId="77777777" w:rsidR="002D1B30" w:rsidRPr="00663EAB" w:rsidRDefault="002D1B30">
      <w:pPr>
        <w:pStyle w:val="afa"/>
      </w:pPr>
      <w:r>
        <w:rPr>
          <w:rStyle w:val="af9"/>
        </w:rPr>
        <w:annotationRef/>
      </w:r>
      <w:r w:rsidRPr="00663EAB">
        <w:t>+</w:t>
      </w:r>
    </w:p>
    <w:p w14:paraId="539A7D92" w14:textId="0B5E23D9" w:rsidR="00F1464A" w:rsidRPr="006C6889" w:rsidRDefault="00F1464A">
      <w:pPr>
        <w:pStyle w:val="afa"/>
        <w:rPr>
          <w:lang w:val="en-US"/>
        </w:rPr>
      </w:pPr>
      <w:r>
        <w:t>В</w:t>
      </w:r>
      <w:r w:rsidRPr="006C6889">
        <w:rPr>
          <w:lang w:val="en-US"/>
        </w:rPr>
        <w:t xml:space="preserve"> </w:t>
      </w:r>
      <w:r>
        <w:rPr>
          <w:lang w:val="en-US"/>
        </w:rPr>
        <w:t>MainForm</w:t>
      </w:r>
      <w:r w:rsidRPr="006C6889">
        <w:rPr>
          <w:lang w:val="en-US"/>
        </w:rPr>
        <w:t xml:space="preserve"> </w:t>
      </w:r>
      <w:r>
        <w:t>и</w:t>
      </w:r>
      <w:r w:rsidRPr="006C6889">
        <w:rPr>
          <w:lang w:val="en-US"/>
        </w:rPr>
        <w:t xml:space="preserve"> </w:t>
      </w:r>
      <w:r>
        <w:rPr>
          <w:lang w:val="en-US"/>
        </w:rPr>
        <w:t>Builder</w:t>
      </w:r>
      <w:r w:rsidRPr="006C6889">
        <w:rPr>
          <w:lang w:val="en-US"/>
        </w:rPr>
        <w:t xml:space="preserve"> </w:t>
      </w:r>
      <w:r>
        <w:t>передаётся</w:t>
      </w:r>
      <w:r w:rsidRPr="006C6889">
        <w:rPr>
          <w:lang w:val="en-US"/>
        </w:rPr>
        <w:t xml:space="preserve"> </w:t>
      </w:r>
      <w:r>
        <w:rPr>
          <w:lang w:val="en-US"/>
        </w:rPr>
        <w:t>Wrapper</w:t>
      </w:r>
      <w:r w:rsidRPr="006C6889">
        <w:rPr>
          <w:lang w:val="en-US"/>
        </w:rPr>
        <w:t xml:space="preserve">, </w:t>
      </w:r>
      <w:r>
        <w:t>а</w:t>
      </w:r>
      <w:r w:rsidRPr="006C6889">
        <w:rPr>
          <w:lang w:val="en-US"/>
        </w:rPr>
        <w:t xml:space="preserve"> </w:t>
      </w:r>
      <w:r>
        <w:t>не</w:t>
      </w:r>
      <w:r w:rsidRPr="006C6889">
        <w:rPr>
          <w:lang w:val="en-US"/>
        </w:rPr>
        <w:t xml:space="preserve"> </w:t>
      </w:r>
      <w:r>
        <w:rPr>
          <w:lang w:val="en-US"/>
        </w:rPr>
        <w:t>Transaction</w:t>
      </w:r>
      <w:r w:rsidR="006C6889" w:rsidRPr="006C6889">
        <w:rPr>
          <w:lang w:val="en-US"/>
        </w:rPr>
        <w:br/>
      </w:r>
      <w:r w:rsidR="006C6889">
        <w:t>Добавлено</w:t>
      </w:r>
      <w:r w:rsidR="006C6889" w:rsidRPr="006C6889">
        <w:rPr>
          <w:lang w:val="en-US"/>
        </w:rPr>
        <w:t xml:space="preserve"> </w:t>
      </w:r>
      <w:r w:rsidR="006C6889">
        <w:t>событие</w:t>
      </w:r>
      <w:r w:rsidR="006C6889" w:rsidRPr="006C6889">
        <w:rPr>
          <w:lang w:val="en-US"/>
        </w:rPr>
        <w:t xml:space="preserve"> </w:t>
      </w:r>
      <w:r w:rsidR="006C6889">
        <w:rPr>
          <w:lang w:val="en-US"/>
        </w:rPr>
        <w:t>ParameterUserControlChanged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4D8D03" w15:done="0"/>
  <w15:commentEx w15:paraId="4C0CA9D0" w15:paraIdParent="144D8D03" w15:done="0"/>
  <w15:commentEx w15:paraId="66F5ECFE" w15:paraIdParent="144D8D03" w15:done="0"/>
  <w15:commentEx w15:paraId="1ADC677B" w15:paraIdParent="144D8D03" w15:done="0"/>
  <w15:commentEx w15:paraId="3C55F6AC" w15:paraIdParent="144D8D03" w15:done="0"/>
  <w15:commentEx w15:paraId="539A7D92" w15:paraIdParent="144D8D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17950C" w16cex:dateUtc="2023-10-16T09:15:00Z"/>
  <w16cex:commentExtensible w16cex:durableId="21CAE1D6" w16cex:dateUtc="2023-10-22T20:29:00Z"/>
  <w16cex:commentExtensible w16cex:durableId="67AEA2C9" w16cex:dateUtc="2023-10-23T04:46:00Z"/>
  <w16cex:commentExtensible w16cex:durableId="3B17ED0F" w16cex:dateUtc="2023-10-23T06:10:00Z"/>
  <w16cex:commentExtensible w16cex:durableId="0F76EBF0" w16cex:dateUtc="2023-10-23T06:47:00Z"/>
  <w16cex:commentExtensible w16cex:durableId="719F7E36" w16cex:dateUtc="2023-10-23T0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4D8D03" w16cid:durableId="6717950C"/>
  <w16cid:commentId w16cid:paraId="4C0CA9D0" w16cid:durableId="21CAE1D6"/>
  <w16cid:commentId w16cid:paraId="66F5ECFE" w16cid:durableId="67AEA2C9"/>
  <w16cid:commentId w16cid:paraId="1ADC677B" w16cid:durableId="3B17ED0F"/>
  <w16cid:commentId w16cid:paraId="3C55F6AC" w16cid:durableId="0F76EBF0"/>
  <w16cid:commentId w16cid:paraId="539A7D92" w16cid:durableId="719F7E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4D60" w14:textId="77777777" w:rsidR="00BC56DB" w:rsidRDefault="00BC56DB" w:rsidP="00640E82">
      <w:pPr>
        <w:spacing w:after="0" w:line="240" w:lineRule="auto"/>
      </w:pPr>
      <w:r>
        <w:separator/>
      </w:r>
    </w:p>
  </w:endnote>
  <w:endnote w:type="continuationSeparator" w:id="0">
    <w:p w14:paraId="584E5EF7" w14:textId="77777777" w:rsidR="00BC56DB" w:rsidRDefault="00BC56DB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3D0F" w14:textId="6B775817" w:rsidR="00663EAB" w:rsidRDefault="00663EAB" w:rsidP="00663EAB">
    <w:pPr>
      <w:pStyle w:val="ad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7C04" w14:textId="77777777" w:rsidR="00BC56DB" w:rsidRDefault="00BC56DB" w:rsidP="00640E82">
      <w:pPr>
        <w:spacing w:after="0" w:line="240" w:lineRule="auto"/>
      </w:pPr>
      <w:r>
        <w:separator/>
      </w:r>
    </w:p>
  </w:footnote>
  <w:footnote w:type="continuationSeparator" w:id="0">
    <w:p w14:paraId="0E17B379" w14:textId="77777777" w:rsidR="00BC56DB" w:rsidRDefault="00BC56DB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44807"/>
    <w:rsid w:val="0005052F"/>
    <w:rsid w:val="00061D0D"/>
    <w:rsid w:val="00066346"/>
    <w:rsid w:val="00074DED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25E99"/>
    <w:rsid w:val="0013495E"/>
    <w:rsid w:val="00135C41"/>
    <w:rsid w:val="0016293A"/>
    <w:rsid w:val="0016337C"/>
    <w:rsid w:val="001654E3"/>
    <w:rsid w:val="001871B0"/>
    <w:rsid w:val="00191E84"/>
    <w:rsid w:val="001E53E1"/>
    <w:rsid w:val="00206D69"/>
    <w:rsid w:val="00207CDB"/>
    <w:rsid w:val="0022383A"/>
    <w:rsid w:val="00244E4A"/>
    <w:rsid w:val="0026730B"/>
    <w:rsid w:val="00285FFC"/>
    <w:rsid w:val="002937CC"/>
    <w:rsid w:val="002B26BF"/>
    <w:rsid w:val="002B3523"/>
    <w:rsid w:val="002C5551"/>
    <w:rsid w:val="002D1B30"/>
    <w:rsid w:val="002E6533"/>
    <w:rsid w:val="002F559F"/>
    <w:rsid w:val="003013D8"/>
    <w:rsid w:val="00301D90"/>
    <w:rsid w:val="003168B5"/>
    <w:rsid w:val="003312A0"/>
    <w:rsid w:val="00346A3D"/>
    <w:rsid w:val="00386E66"/>
    <w:rsid w:val="00391CB4"/>
    <w:rsid w:val="003A1185"/>
    <w:rsid w:val="003A2EA8"/>
    <w:rsid w:val="003B1E38"/>
    <w:rsid w:val="003B5B93"/>
    <w:rsid w:val="003C13EC"/>
    <w:rsid w:val="00402367"/>
    <w:rsid w:val="00406393"/>
    <w:rsid w:val="00412532"/>
    <w:rsid w:val="004308DD"/>
    <w:rsid w:val="004358B4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368FD"/>
    <w:rsid w:val="00562A9D"/>
    <w:rsid w:val="00565482"/>
    <w:rsid w:val="00565B02"/>
    <w:rsid w:val="005800CC"/>
    <w:rsid w:val="00595BFB"/>
    <w:rsid w:val="005A2C9F"/>
    <w:rsid w:val="005B5BDE"/>
    <w:rsid w:val="005D0759"/>
    <w:rsid w:val="005E2CC9"/>
    <w:rsid w:val="005F6205"/>
    <w:rsid w:val="00604DA0"/>
    <w:rsid w:val="00607486"/>
    <w:rsid w:val="006249AB"/>
    <w:rsid w:val="00630FE5"/>
    <w:rsid w:val="00633A4B"/>
    <w:rsid w:val="00640E82"/>
    <w:rsid w:val="006449C8"/>
    <w:rsid w:val="0066396D"/>
    <w:rsid w:val="00663EAB"/>
    <w:rsid w:val="006767D9"/>
    <w:rsid w:val="006A6605"/>
    <w:rsid w:val="006C3264"/>
    <w:rsid w:val="006C61EB"/>
    <w:rsid w:val="006C6889"/>
    <w:rsid w:val="006D367B"/>
    <w:rsid w:val="00711AF2"/>
    <w:rsid w:val="00720DA8"/>
    <w:rsid w:val="00724036"/>
    <w:rsid w:val="00747E46"/>
    <w:rsid w:val="007527C5"/>
    <w:rsid w:val="00752DE5"/>
    <w:rsid w:val="00782E46"/>
    <w:rsid w:val="00785B1E"/>
    <w:rsid w:val="007960B5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8D2878"/>
    <w:rsid w:val="008D46B5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4806"/>
    <w:rsid w:val="00A47655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483D"/>
    <w:rsid w:val="00B57BCF"/>
    <w:rsid w:val="00B61ECD"/>
    <w:rsid w:val="00B67211"/>
    <w:rsid w:val="00B706E3"/>
    <w:rsid w:val="00B77E62"/>
    <w:rsid w:val="00B83400"/>
    <w:rsid w:val="00B911BE"/>
    <w:rsid w:val="00BA51B9"/>
    <w:rsid w:val="00BA6401"/>
    <w:rsid w:val="00BC0095"/>
    <w:rsid w:val="00BC1E8B"/>
    <w:rsid w:val="00BC56DB"/>
    <w:rsid w:val="00BE695B"/>
    <w:rsid w:val="00C36743"/>
    <w:rsid w:val="00C733AF"/>
    <w:rsid w:val="00C73706"/>
    <w:rsid w:val="00C946CB"/>
    <w:rsid w:val="00CA012D"/>
    <w:rsid w:val="00CB4DF8"/>
    <w:rsid w:val="00D27017"/>
    <w:rsid w:val="00D86B80"/>
    <w:rsid w:val="00DA7449"/>
    <w:rsid w:val="00DA7E1C"/>
    <w:rsid w:val="00DB10A6"/>
    <w:rsid w:val="00E03929"/>
    <w:rsid w:val="00E07B79"/>
    <w:rsid w:val="00E101A3"/>
    <w:rsid w:val="00E17877"/>
    <w:rsid w:val="00E2766D"/>
    <w:rsid w:val="00E71D3A"/>
    <w:rsid w:val="00E7582D"/>
    <w:rsid w:val="00E8687D"/>
    <w:rsid w:val="00E87311"/>
    <w:rsid w:val="00EB5507"/>
    <w:rsid w:val="00EB7888"/>
    <w:rsid w:val="00EC4422"/>
    <w:rsid w:val="00EE4BD6"/>
    <w:rsid w:val="00EF72BB"/>
    <w:rsid w:val="00F1464A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s.autodesk.com/ACD/ru/Detail/Index?id=1842816844021215808&amp;appLang=en&amp;os=Win64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akeuseof.com/what-is-autoc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13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181</cp:revision>
  <dcterms:created xsi:type="dcterms:W3CDTF">2023-10-08T21:03:00Z</dcterms:created>
  <dcterms:modified xsi:type="dcterms:W3CDTF">2023-11-06T02:38:00Z</dcterms:modified>
</cp:coreProperties>
</file>