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66F2" w14:textId="77777777" w:rsidR="004A3D26" w:rsidRDefault="00000000">
      <w:pPr>
        <w:pStyle w:val="Predeterminado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Modelo de Dominio: Proyectos de Ciencia Participativa</w:t>
      </w:r>
    </w:p>
    <w:p w14:paraId="13F122C4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El objetivo es modelar un ecosistema donde múltiples voluntarios recolectan datos científicos bajo una estructura organizada. A continuación, se detallan los componentes principales:</w:t>
      </w:r>
    </w:p>
    <w:p w14:paraId="24CF6C4E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1. El Proyecto de Ciencia Participativa</w:t>
      </w:r>
    </w:p>
    <w:p w14:paraId="447AC188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Cada proyecto es la unidad central de trabajo y cuenta con los siguientes atributos:</w:t>
      </w:r>
    </w:p>
    <w:p w14:paraId="345F460A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proofErr w:type="spellStart"/>
      <w:r>
        <w:rPr>
          <w:rStyle w:val="Ninguno"/>
          <w:rFonts w:ascii="Times Roman" w:hAnsi="Times Roman"/>
          <w:b/>
          <w:bCs/>
        </w:rPr>
        <w:t>Identificació</w:t>
      </w:r>
      <w:proofErr w:type="spellEnd"/>
      <w:r>
        <w:rPr>
          <w:rStyle w:val="Ninguno"/>
          <w:rFonts w:ascii="Times Roman" w:hAnsi="Times Roman"/>
          <w:b/>
          <w:bCs/>
          <w:lang w:val="de-DE"/>
        </w:rPr>
        <w:t>n:</w:t>
      </w:r>
      <w:r>
        <w:rPr>
          <w:rFonts w:ascii="Times Roman" w:hAnsi="Times Roman"/>
        </w:rPr>
        <w:t xml:space="preserve"> Nombre y descripción clara del objetivo.</w:t>
      </w:r>
    </w:p>
    <w:p w14:paraId="460EB9FC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proofErr w:type="spellStart"/>
      <w:r>
        <w:rPr>
          <w:rStyle w:val="Ninguno"/>
          <w:rFonts w:ascii="Times Roman" w:hAnsi="Times Roman"/>
          <w:b/>
          <w:bCs/>
        </w:rPr>
        <w:t>Clasificació</w:t>
      </w:r>
      <w:proofErr w:type="spellEnd"/>
      <w:r>
        <w:rPr>
          <w:rStyle w:val="Ninguno"/>
          <w:rFonts w:ascii="Times Roman" w:hAnsi="Times Roman"/>
          <w:b/>
          <w:bCs/>
          <w:lang w:val="de-DE"/>
        </w:rPr>
        <w:t>n:</w:t>
      </w:r>
      <w:r>
        <w:rPr>
          <w:rFonts w:ascii="Times Roman" w:hAnsi="Times Roman"/>
        </w:rPr>
        <w:t xml:space="preserve"> Áreas del conocimiento a las que pertenece (biología, </w:t>
      </w:r>
      <w:proofErr w:type="spellStart"/>
      <w:r>
        <w:rPr>
          <w:rFonts w:ascii="Times Roman" w:hAnsi="Times Roman"/>
        </w:rPr>
        <w:t>astronomí</w:t>
      </w:r>
      <w:proofErr w:type="spellEnd"/>
      <w:r>
        <w:rPr>
          <w:rFonts w:ascii="Times Roman" w:hAnsi="Times Roman"/>
          <w:lang w:val="it-IT"/>
        </w:rPr>
        <w:t xml:space="preserve">a, </w:t>
      </w:r>
      <w:proofErr w:type="spellStart"/>
      <w:r>
        <w:rPr>
          <w:rFonts w:ascii="Times Roman" w:hAnsi="Times Roman"/>
          <w:lang w:val="it-IT"/>
        </w:rPr>
        <w:t>ecolog</w:t>
      </w:r>
      <w:proofErr w:type="spellEnd"/>
      <w:r>
        <w:rPr>
          <w:rFonts w:ascii="Times Roman" w:hAnsi="Times Roman"/>
        </w:rPr>
        <w:t>í</w:t>
      </w:r>
      <w:r>
        <w:rPr>
          <w:rFonts w:ascii="Times Roman" w:hAnsi="Times Roman"/>
          <w:lang w:val="fr-FR"/>
        </w:rPr>
        <w:t>a, etc.).</w:t>
      </w:r>
    </w:p>
    <w:p w14:paraId="3E01D5E8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  <w:lang w:val="it-IT"/>
        </w:rPr>
      </w:pPr>
      <w:proofErr w:type="spellStart"/>
      <w:r>
        <w:rPr>
          <w:rStyle w:val="Ninguno"/>
          <w:rFonts w:ascii="Times Roman" w:hAnsi="Times Roman"/>
          <w:b/>
          <w:bCs/>
          <w:lang w:val="it-IT"/>
        </w:rPr>
        <w:t>Protocolo</w:t>
      </w:r>
      <w:proofErr w:type="spellEnd"/>
      <w:r>
        <w:rPr>
          <w:rStyle w:val="Ninguno"/>
          <w:rFonts w:ascii="Times Roman" w:hAnsi="Times Roman"/>
          <w:b/>
          <w:bCs/>
          <w:lang w:val="it-IT"/>
        </w:rPr>
        <w:t>:</w:t>
      </w:r>
      <w:r>
        <w:rPr>
          <w:rFonts w:ascii="Times Roman" w:hAnsi="Times Roman"/>
        </w:rPr>
        <w:t xml:space="preserve"> Cada proyecto posee un único protocolo activo de </w:t>
      </w:r>
      <w:proofErr w:type="spellStart"/>
      <w:r>
        <w:rPr>
          <w:rFonts w:ascii="Times Roman" w:hAnsi="Times Roman"/>
        </w:rPr>
        <w:t>recolecció</w:t>
      </w:r>
      <w:proofErr w:type="spellEnd"/>
      <w:r>
        <w:rPr>
          <w:rFonts w:ascii="Times Roman" w:hAnsi="Times Roman"/>
          <w:lang w:val="pt-PT"/>
        </w:rPr>
        <w:t xml:space="preserve">n de </w:t>
      </w:r>
      <w:proofErr w:type="spellStart"/>
      <w:r>
        <w:rPr>
          <w:rFonts w:ascii="Times Roman" w:hAnsi="Times Roman"/>
          <w:lang w:val="pt-PT"/>
        </w:rPr>
        <w:t>datos</w:t>
      </w:r>
      <w:proofErr w:type="spellEnd"/>
      <w:r>
        <w:rPr>
          <w:rFonts w:ascii="Times Roman" w:hAnsi="Times Roman"/>
          <w:lang w:val="pt-PT"/>
        </w:rPr>
        <w:t>.</w:t>
      </w:r>
    </w:p>
    <w:p w14:paraId="67780B8E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2. El Protocolo de Recolección</w:t>
      </w:r>
    </w:p>
    <w:p w14:paraId="03604478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Es la guía que define </w:t>
      </w:r>
      <w:r>
        <w:rPr>
          <w:rStyle w:val="Ninguno"/>
          <w:rFonts w:ascii="Times Roman" w:hAnsi="Times Roman"/>
          <w:i/>
          <w:iCs/>
        </w:rPr>
        <w:t>cómo</w:t>
      </w:r>
      <w:r>
        <w:rPr>
          <w:rFonts w:ascii="Times Roman" w:hAnsi="Times Roman"/>
        </w:rPr>
        <w:t xml:space="preserve"> se deben capturar los datos. Se caracteriza por:</w:t>
      </w:r>
    </w:p>
    <w:p w14:paraId="1F2F6911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  <w:lang w:val="pt-PT"/>
        </w:rPr>
      </w:pPr>
      <w:r>
        <w:rPr>
          <w:rStyle w:val="Ninguno"/>
          <w:rFonts w:ascii="Times Roman" w:hAnsi="Times Roman"/>
          <w:b/>
          <w:bCs/>
          <w:lang w:val="pt-PT"/>
        </w:rPr>
        <w:t>Estado:</w:t>
      </w:r>
      <w:r>
        <w:rPr>
          <w:rFonts w:ascii="Times Roman" w:hAnsi="Times Roman"/>
        </w:rPr>
        <w:t xml:space="preserve"> Puede estar activo o inactivo.</w:t>
      </w:r>
    </w:p>
    <w:p w14:paraId="78DE70DD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proofErr w:type="spellStart"/>
      <w:r>
        <w:rPr>
          <w:rStyle w:val="Ninguno"/>
          <w:rFonts w:ascii="Times Roman" w:hAnsi="Times Roman"/>
          <w:b/>
          <w:bCs/>
        </w:rPr>
        <w:t>Composició</w:t>
      </w:r>
      <w:proofErr w:type="spellEnd"/>
      <w:r>
        <w:rPr>
          <w:rStyle w:val="Ninguno"/>
          <w:rFonts w:ascii="Times Roman" w:hAnsi="Times Roman"/>
          <w:b/>
          <w:bCs/>
          <w:lang w:val="de-DE"/>
        </w:rPr>
        <w:t>n:</w:t>
      </w:r>
      <w:r>
        <w:rPr>
          <w:rFonts w:ascii="Times Roman" w:hAnsi="Times Roman"/>
          <w:lang w:val="pt-PT"/>
        </w:rPr>
        <w:t xml:space="preserve"> </w:t>
      </w:r>
      <w:proofErr w:type="spellStart"/>
      <w:r>
        <w:rPr>
          <w:rFonts w:ascii="Times Roman" w:hAnsi="Times Roman"/>
          <w:lang w:val="pt-PT"/>
        </w:rPr>
        <w:t>Est</w:t>
      </w:r>
      <w:proofErr w:type="spellEnd"/>
      <w:r>
        <w:rPr>
          <w:rFonts w:ascii="Times Roman" w:hAnsi="Times Roman"/>
        </w:rPr>
        <w:t xml:space="preserve">á formado por una serie de </w:t>
      </w:r>
      <w:r>
        <w:rPr>
          <w:rStyle w:val="Ninguno"/>
          <w:rFonts w:ascii="Times Roman" w:hAnsi="Times Roman"/>
          <w:b/>
          <w:bCs/>
        </w:rPr>
        <w:t>pasos secuenciales</w:t>
      </w:r>
      <w:r>
        <w:rPr>
          <w:rFonts w:ascii="Times Roman" w:hAnsi="Times Roman"/>
        </w:rPr>
        <w:t>.</w:t>
      </w:r>
    </w:p>
    <w:p w14:paraId="089CB743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  <w:lang w:val="de-DE"/>
        </w:rPr>
      </w:pPr>
      <w:r>
        <w:rPr>
          <w:rStyle w:val="Ninguno"/>
          <w:rFonts w:ascii="Times Roman" w:hAnsi="Times Roman"/>
          <w:b/>
          <w:bCs/>
          <w:lang w:val="de-DE"/>
        </w:rPr>
        <w:t>Orden:</w:t>
      </w:r>
      <w:r>
        <w:rPr>
          <w:rFonts w:ascii="Times Roman" w:hAnsi="Times Roman"/>
        </w:rPr>
        <w:t xml:space="preserve"> Los pasos deben seguir una </w:t>
      </w:r>
      <w:proofErr w:type="spellStart"/>
      <w:r>
        <w:rPr>
          <w:rFonts w:ascii="Times Roman" w:hAnsi="Times Roman"/>
        </w:rPr>
        <w:t>ló</w:t>
      </w:r>
      <w:r>
        <w:rPr>
          <w:rFonts w:ascii="Times Roman" w:hAnsi="Times Roman"/>
          <w:lang w:val="it-IT"/>
        </w:rPr>
        <w:t>gica</w:t>
      </w:r>
      <w:proofErr w:type="spellEnd"/>
      <w:r>
        <w:rPr>
          <w:rFonts w:ascii="Times Roman" w:hAnsi="Times Roman"/>
          <w:lang w:val="it-IT"/>
        </w:rPr>
        <w:t xml:space="preserve"> </w:t>
      </w:r>
      <w:proofErr w:type="spellStart"/>
      <w:r>
        <w:rPr>
          <w:rFonts w:ascii="Times Roman" w:hAnsi="Times Roman"/>
          <w:lang w:val="it-IT"/>
        </w:rPr>
        <w:t>cronol</w:t>
      </w:r>
      <w:r>
        <w:rPr>
          <w:rFonts w:ascii="Times Roman" w:hAnsi="Times Roman"/>
        </w:rPr>
        <w:t>ó</w:t>
      </w:r>
      <w:r>
        <w:rPr>
          <w:rFonts w:ascii="Times Roman" w:hAnsi="Times Roman"/>
          <w:lang w:val="pt-PT"/>
        </w:rPr>
        <w:t>gica</w:t>
      </w:r>
      <w:proofErr w:type="spellEnd"/>
      <w:r>
        <w:rPr>
          <w:rFonts w:ascii="Times Roman" w:hAnsi="Times Roman"/>
          <w:lang w:val="pt-PT"/>
        </w:rPr>
        <w:t xml:space="preserve"> o procedimental.</w:t>
      </w:r>
    </w:p>
    <w:p w14:paraId="7F2F4B3F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pt-PT"/>
        </w:rPr>
        <w:t xml:space="preserve">3. </w:t>
      </w:r>
      <w:proofErr w:type="spellStart"/>
      <w:r>
        <w:rPr>
          <w:rFonts w:ascii="Times Roman" w:hAnsi="Times Roman"/>
          <w:b/>
          <w:bCs/>
          <w:sz w:val="28"/>
          <w:szCs w:val="28"/>
          <w:lang w:val="pt-PT"/>
        </w:rPr>
        <w:t>Definici</w:t>
      </w:r>
      <w:r>
        <w:rPr>
          <w:rFonts w:ascii="Times Roman" w:hAnsi="Times Roman"/>
          <w:b/>
          <w:bCs/>
          <w:sz w:val="28"/>
          <w:szCs w:val="28"/>
        </w:rPr>
        <w:t>ón</w:t>
      </w:r>
      <w:proofErr w:type="spellEnd"/>
      <w:r>
        <w:rPr>
          <w:rFonts w:ascii="Times Roman" w:hAnsi="Times Roman"/>
          <w:b/>
          <w:bCs/>
          <w:sz w:val="28"/>
          <w:szCs w:val="28"/>
        </w:rPr>
        <w:t xml:space="preserve"> de los Pasos</w:t>
      </w:r>
    </w:p>
    <w:p w14:paraId="54669BC8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Cada paso dentro de un protocolo tiene </w:t>
      </w:r>
      <w:proofErr w:type="spellStart"/>
      <w:r>
        <w:rPr>
          <w:rFonts w:ascii="Times Roman" w:hAnsi="Times Roman"/>
        </w:rPr>
        <w:t>caracterí</w:t>
      </w:r>
      <w:r>
        <w:rPr>
          <w:rFonts w:ascii="Times Roman" w:hAnsi="Times Roman"/>
          <w:lang w:val="pt-PT"/>
        </w:rPr>
        <w:t>sticas</w:t>
      </w:r>
      <w:proofErr w:type="spellEnd"/>
      <w:r>
        <w:rPr>
          <w:rFonts w:ascii="Times Roman" w:hAnsi="Times Roman"/>
          <w:lang w:val="pt-PT"/>
        </w:rPr>
        <w:t xml:space="preserve"> particulares </w:t>
      </w:r>
      <w:proofErr w:type="spellStart"/>
      <w:r>
        <w:rPr>
          <w:rFonts w:ascii="Times Roman" w:hAnsi="Times Roman"/>
          <w:lang w:val="pt-PT"/>
        </w:rPr>
        <w:t>seg</w:t>
      </w:r>
      <w:r>
        <w:rPr>
          <w:rFonts w:ascii="Times Roman" w:hAnsi="Times Roman"/>
        </w:rPr>
        <w:t>ún</w:t>
      </w:r>
      <w:proofErr w:type="spellEnd"/>
      <w:r>
        <w:rPr>
          <w:rFonts w:ascii="Times Roman" w:hAnsi="Times Roman"/>
        </w:rPr>
        <w:t xml:space="preserve"> el tipo de dato que se desee obtener. Ejemplos de pasos comunes:</w:t>
      </w:r>
    </w:p>
    <w:p w14:paraId="7F733712" w14:textId="77777777" w:rsidR="004A3D26" w:rsidRDefault="00000000">
      <w:pPr>
        <w:pStyle w:val="Predeterminado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/>
        </w:rPr>
      </w:pPr>
      <w:proofErr w:type="spellStart"/>
      <w:r>
        <w:rPr>
          <w:rStyle w:val="Ninguno"/>
          <w:rFonts w:ascii="Times Roman" w:hAnsi="Times Roman"/>
          <w:b/>
          <w:bCs/>
        </w:rPr>
        <w:t>Geolocalizació</w:t>
      </w:r>
      <w:proofErr w:type="spellEnd"/>
      <w:r>
        <w:rPr>
          <w:rStyle w:val="Ninguno"/>
          <w:rFonts w:ascii="Times Roman" w:hAnsi="Times Roman"/>
          <w:b/>
          <w:bCs/>
          <w:lang w:val="de-DE"/>
        </w:rPr>
        <w:t>n:</w:t>
      </w:r>
      <w:r>
        <w:rPr>
          <w:rFonts w:ascii="Times Roman" w:hAnsi="Times Roman"/>
        </w:rPr>
        <w:t xml:space="preserve"> Obtener las coordenadas geográficas del hallazgo.</w:t>
      </w:r>
    </w:p>
    <w:p w14:paraId="0214B191" w14:textId="77777777" w:rsidR="004A3D26" w:rsidRDefault="00000000">
      <w:pPr>
        <w:pStyle w:val="Predeterminado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/>
          <w:lang w:val="pt-PT"/>
        </w:rPr>
      </w:pPr>
      <w:proofErr w:type="spellStart"/>
      <w:r>
        <w:rPr>
          <w:rStyle w:val="Ninguno"/>
          <w:rFonts w:ascii="Times Roman" w:hAnsi="Times Roman"/>
          <w:b/>
          <w:bCs/>
          <w:lang w:val="pt-PT"/>
        </w:rPr>
        <w:t>Temporalidad</w:t>
      </w:r>
      <w:proofErr w:type="spellEnd"/>
      <w:r>
        <w:rPr>
          <w:rStyle w:val="Ninguno"/>
          <w:rFonts w:ascii="Times Roman" w:hAnsi="Times Roman"/>
          <w:b/>
          <w:bCs/>
          <w:lang w:val="pt-PT"/>
        </w:rPr>
        <w:t>:</w:t>
      </w:r>
      <w:r>
        <w:rPr>
          <w:rFonts w:ascii="Times Roman" w:hAnsi="Times Roman"/>
          <w:lang w:val="it-IT"/>
        </w:rPr>
        <w:t xml:space="preserve"> Registro </w:t>
      </w:r>
      <w:proofErr w:type="spellStart"/>
      <w:r>
        <w:rPr>
          <w:rFonts w:ascii="Times Roman" w:hAnsi="Times Roman"/>
          <w:lang w:val="it-IT"/>
        </w:rPr>
        <w:t>autom</w:t>
      </w:r>
      <w:proofErr w:type="spellEnd"/>
      <w:r>
        <w:rPr>
          <w:rFonts w:ascii="Times Roman" w:hAnsi="Times Roman"/>
        </w:rPr>
        <w:t>ático de fecha y hora.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59264" behindDoc="0" locked="0" layoutInCell="1" allowOverlap="1" wp14:anchorId="2C51D1CC" wp14:editId="59EA4803">
            <wp:simplePos x="0" y="0"/>
            <wp:positionH relativeFrom="margin">
              <wp:posOffset>-6350</wp:posOffset>
            </wp:positionH>
            <wp:positionV relativeFrom="line">
              <wp:posOffset>462280</wp:posOffset>
            </wp:positionV>
            <wp:extent cx="5727700" cy="190047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25" name="officeArt object" descr="Captura de pantalla 2026-05-18 a la(s) 2.18.12 p. m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aptura de pantalla 2026-05-18 a la(s) 2.18.12 p. m..png" descr="Captura de pantalla 2026-05-18 a la(s) 2.18.12 p. m.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004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EECBD19" w14:textId="77777777" w:rsidR="004A3D26" w:rsidRDefault="00000000">
      <w:pPr>
        <w:pStyle w:val="Predeterminado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/>
          <w:lang w:val="it-IT"/>
        </w:rPr>
      </w:pPr>
      <w:r>
        <w:rPr>
          <w:rStyle w:val="Ninguno"/>
          <w:rFonts w:ascii="Times Roman" w:hAnsi="Times Roman"/>
          <w:b/>
          <w:bCs/>
          <w:lang w:val="it-IT"/>
        </w:rPr>
        <w:t>Multimedia:</w:t>
      </w:r>
      <w:r>
        <w:rPr>
          <w:rFonts w:ascii="Times Roman" w:hAnsi="Times Roman"/>
        </w:rPr>
        <w:t xml:space="preserve"> Captura de una fotografía del </w:t>
      </w:r>
      <w:proofErr w:type="spellStart"/>
      <w:r>
        <w:rPr>
          <w:rFonts w:ascii="Times Roman" w:hAnsi="Times Roman"/>
        </w:rPr>
        <w:t>esp</w:t>
      </w:r>
      <w:proofErr w:type="spellEnd"/>
      <w:r>
        <w:rPr>
          <w:rFonts w:ascii="Times Roman" w:hAnsi="Times Roman"/>
          <w:lang w:val="fr-FR"/>
        </w:rPr>
        <w:t>é</w:t>
      </w:r>
      <w:r>
        <w:rPr>
          <w:rFonts w:ascii="Times Roman" w:hAnsi="Times Roman"/>
        </w:rPr>
        <w:t>cimen u objeto.</w:t>
      </w:r>
    </w:p>
    <w:p w14:paraId="0B1F557C" w14:textId="77777777" w:rsidR="004A3D26" w:rsidRDefault="00000000">
      <w:pPr>
        <w:pStyle w:val="Predeterminado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lastRenderedPageBreak/>
        <w:t>Cuestionario:</w:t>
      </w:r>
      <w:r>
        <w:rPr>
          <w:rFonts w:ascii="Times Roman" w:hAnsi="Times Roman"/>
        </w:rPr>
        <w:t xml:space="preserve"> Preguntas que pueden ser de opción múltiple (</w:t>
      </w:r>
      <w:proofErr w:type="spellStart"/>
      <w:r>
        <w:rPr>
          <w:rFonts w:ascii="Times Roman" w:hAnsi="Times Roman"/>
        </w:rPr>
        <w:t>Multiple</w:t>
      </w:r>
      <w:proofErr w:type="spellEnd"/>
      <w:r>
        <w:rPr>
          <w:rFonts w:ascii="Times Roman" w:hAnsi="Times Roman"/>
        </w:rPr>
        <w:t xml:space="preserve"> Choice) de </w:t>
      </w:r>
      <w:proofErr w:type="spellStart"/>
      <w:r>
        <w:rPr>
          <w:rFonts w:ascii="Times Roman" w:hAnsi="Times Roman"/>
        </w:rPr>
        <w:t>selecció</w:t>
      </w:r>
      <w:proofErr w:type="spellEnd"/>
      <w:r>
        <w:rPr>
          <w:rFonts w:ascii="Times Roman" w:hAnsi="Times Roman"/>
          <w:lang w:val="en-US"/>
        </w:rPr>
        <w:t>n simple</w:t>
      </w:r>
      <w:r>
        <w:rPr>
          <w:rFonts w:ascii="Times Roman" w:hAnsi="Times Roman"/>
        </w:rPr>
        <w:t xml:space="preserve"> o múltiple. Dependiendo de la selección, se puede realizar una bifurcación en los pasos siguientes, como se muestra en la imagen anterior.</w:t>
      </w:r>
    </w:p>
    <w:p w14:paraId="4C1F2194" w14:textId="77777777" w:rsidR="004A3D26" w:rsidRDefault="004A3D26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158190F" w14:textId="77777777" w:rsidR="004A3D26" w:rsidRDefault="004A3D26">
      <w:pPr>
        <w:pStyle w:val="Predeterminado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0BC63CAE" w14:textId="77777777" w:rsidR="004A3D26" w:rsidRDefault="00000000">
      <w:pPr>
        <w:pStyle w:val="Predeterminado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El Proceso de </w:t>
      </w:r>
      <w:proofErr w:type="spellStart"/>
      <w:r>
        <w:rPr>
          <w:rFonts w:ascii="Times Roman" w:hAnsi="Times Roman"/>
          <w:b/>
          <w:bCs/>
          <w:sz w:val="36"/>
          <w:szCs w:val="36"/>
        </w:rPr>
        <w:t>Recolecció</w:t>
      </w:r>
      <w:proofErr w:type="spellEnd"/>
      <w:r>
        <w:rPr>
          <w:rFonts w:ascii="Times Roman" w:hAnsi="Times Roman"/>
          <w:b/>
          <w:bCs/>
          <w:sz w:val="36"/>
          <w:szCs w:val="36"/>
          <w:lang w:val="it-IT"/>
        </w:rPr>
        <w:t>n (</w:t>
      </w:r>
      <w:proofErr w:type="spellStart"/>
      <w:r>
        <w:rPr>
          <w:rFonts w:ascii="Times Roman" w:hAnsi="Times Roman"/>
          <w:b/>
          <w:bCs/>
          <w:sz w:val="36"/>
          <w:szCs w:val="36"/>
          <w:lang w:val="it-IT"/>
        </w:rPr>
        <w:t>Muestreo</w:t>
      </w:r>
      <w:proofErr w:type="spellEnd"/>
      <w:r>
        <w:rPr>
          <w:rFonts w:ascii="Times Roman" w:hAnsi="Times Roman"/>
          <w:b/>
          <w:bCs/>
          <w:sz w:val="36"/>
          <w:szCs w:val="36"/>
          <w:lang w:val="it-IT"/>
        </w:rPr>
        <w:t>)</w:t>
      </w:r>
    </w:p>
    <w:p w14:paraId="4F1285B9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Una vez que el protocolo está definido, el dominio debe ser capaz de modelar las </w:t>
      </w:r>
      <w:r>
        <w:rPr>
          <w:rStyle w:val="Ninguno"/>
          <w:rFonts w:ascii="Times Roman" w:hAnsi="Times Roman"/>
          <w:b/>
          <w:bCs/>
        </w:rPr>
        <w:t>respuestas</w:t>
      </w:r>
      <w:r>
        <w:rPr>
          <w:rFonts w:ascii="Times Roman" w:hAnsi="Times Roman"/>
          <w:lang w:val="pt-PT"/>
        </w:rPr>
        <w:t xml:space="preserve"> o </w:t>
      </w:r>
      <w:r>
        <w:rPr>
          <w:rStyle w:val="Ninguno"/>
          <w:rFonts w:ascii="Times Roman" w:hAnsi="Times Roman"/>
          <w:b/>
          <w:bCs/>
        </w:rPr>
        <w:t>recolecciones</w:t>
      </w:r>
      <w:r>
        <w:rPr>
          <w:rFonts w:ascii="Times Roman" w:hAnsi="Times Roman"/>
        </w:rPr>
        <w:t xml:space="preserve"> enviadas por los usuarios.</w:t>
      </w:r>
    </w:p>
    <w:p w14:paraId="14A0F1FC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La Muestra (Respuesta al Protocolo)</w:t>
      </w:r>
    </w:p>
    <w:p w14:paraId="7D7019F9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Cada vez que una persona realiza un aporte, se genera una instancia de respuesta que vincula los datos específicos con los pasos del protocolo:</w:t>
      </w:r>
    </w:p>
    <w:p w14:paraId="50A165F5" w14:textId="77777777" w:rsidR="004A3D26" w:rsidRDefault="00000000">
      <w:pPr>
        <w:pStyle w:val="Predeterminado"/>
        <w:suppressAutoHyphens/>
        <w:spacing w:before="0" w:after="240" w:line="240" w:lineRule="auto"/>
        <w:rPr>
          <w:rStyle w:val="Ninguno"/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Ejemplo de una recolección individual:</w:t>
      </w:r>
    </w:p>
    <w:p w14:paraId="5AD1559F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 xml:space="preserve">Ubicación </w:t>
      </w:r>
      <w:proofErr w:type="spellStart"/>
      <w:r>
        <w:rPr>
          <w:rStyle w:val="Ninguno"/>
          <w:rFonts w:ascii="Times Roman" w:hAnsi="Times Roman"/>
          <w:b/>
          <w:bCs/>
        </w:rPr>
        <w:t>especí</w:t>
      </w:r>
      <w:proofErr w:type="spellEnd"/>
      <w:r>
        <w:rPr>
          <w:rStyle w:val="Ninguno"/>
          <w:rFonts w:ascii="Times Roman" w:hAnsi="Times Roman"/>
          <w:b/>
          <w:bCs/>
          <w:lang w:val="it-IT"/>
        </w:rPr>
        <w:t>fica:</w:t>
      </w:r>
      <w:r>
        <w:rPr>
          <w:rFonts w:ascii="Times Roman" w:hAnsi="Times Roman"/>
        </w:rPr>
        <w:t xml:space="preserve"> Latitud/Longitud exacta.</w:t>
      </w:r>
    </w:p>
    <w:p w14:paraId="2BCEAB00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>Hora exacta:</w:t>
      </w:r>
      <w:r>
        <w:rPr>
          <w:rFonts w:ascii="Times Roman" w:hAnsi="Times Roman"/>
        </w:rPr>
        <w:t xml:space="preserve"> Momento preciso de la toma.</w:t>
      </w:r>
    </w:p>
    <w:p w14:paraId="3282EA9B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  <w:lang w:val="it-IT"/>
        </w:rPr>
      </w:pPr>
      <w:proofErr w:type="spellStart"/>
      <w:r>
        <w:rPr>
          <w:rStyle w:val="Ninguno"/>
          <w:rFonts w:ascii="Times Roman" w:hAnsi="Times Roman"/>
          <w:b/>
          <w:bCs/>
          <w:lang w:val="it-IT"/>
        </w:rPr>
        <w:t>Archivo</w:t>
      </w:r>
      <w:proofErr w:type="spellEnd"/>
      <w:r>
        <w:rPr>
          <w:rStyle w:val="Ninguno"/>
          <w:rFonts w:ascii="Times Roman" w:hAnsi="Times Roman"/>
          <w:b/>
          <w:bCs/>
          <w:lang w:val="it-IT"/>
        </w:rPr>
        <w:t>:</w:t>
      </w:r>
      <w:r>
        <w:rPr>
          <w:rFonts w:ascii="Times Roman" w:hAnsi="Times Roman"/>
        </w:rPr>
        <w:t xml:space="preserve"> La foto específica tomada en ese instante.</w:t>
      </w:r>
    </w:p>
    <w:p w14:paraId="636EFA59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  <w:lang w:val="pt-PT"/>
        </w:rPr>
      </w:pPr>
      <w:proofErr w:type="spellStart"/>
      <w:r>
        <w:rPr>
          <w:rStyle w:val="Ninguno"/>
          <w:rFonts w:ascii="Times Roman" w:hAnsi="Times Roman"/>
          <w:b/>
          <w:bCs/>
          <w:lang w:val="pt-PT"/>
        </w:rPr>
        <w:t>Datos</w:t>
      </w:r>
      <w:proofErr w:type="spellEnd"/>
      <w:r>
        <w:rPr>
          <w:rStyle w:val="Ninguno"/>
          <w:rFonts w:ascii="Times Roman" w:hAnsi="Times Roman"/>
          <w:b/>
          <w:bCs/>
          <w:lang w:val="pt-PT"/>
        </w:rPr>
        <w:t>:</w:t>
      </w:r>
      <w:r>
        <w:rPr>
          <w:rFonts w:ascii="Times Roman" w:hAnsi="Times Roman"/>
        </w:rPr>
        <w:t xml:space="preserve"> Las respuestas seleccionadas para las preguntas del cuestionario.</w:t>
      </w:r>
    </w:p>
    <w:p w14:paraId="33871175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Multiplicidad y Alcance</w:t>
      </w:r>
    </w:p>
    <w:p w14:paraId="5FB58946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El sistema está </w:t>
      </w:r>
      <w:r>
        <w:rPr>
          <w:rFonts w:ascii="Times Roman" w:hAnsi="Times Roman"/>
          <w:lang w:val="fr-FR"/>
        </w:rPr>
        <w:t>dise</w:t>
      </w:r>
      <w:proofErr w:type="spellStart"/>
      <w:r>
        <w:rPr>
          <w:rFonts w:ascii="Times Roman" w:hAnsi="Times Roman"/>
        </w:rPr>
        <w:t>ñado</w:t>
      </w:r>
      <w:proofErr w:type="spellEnd"/>
      <w:r>
        <w:rPr>
          <w:rFonts w:ascii="Times Roman" w:hAnsi="Times Roman"/>
        </w:rPr>
        <w:t xml:space="preserve"> para gestionar una </w:t>
      </w:r>
      <w:r>
        <w:rPr>
          <w:rStyle w:val="Ninguno"/>
          <w:rFonts w:ascii="Times Roman" w:hAnsi="Times Roman"/>
          <w:b/>
          <w:bCs/>
        </w:rPr>
        <w:t>multiplicidad de proyectos</w:t>
      </w:r>
      <w:r>
        <w:rPr>
          <w:rFonts w:ascii="Times Roman" w:hAnsi="Times Roman"/>
        </w:rPr>
        <w:t xml:space="preserve"> en simultáneo. Estas recolecciones pueden repetirse indefinidamente en diversos puntos geográficos, permitiendo que la recolección de datos sea escalable a nivel local, provincial, nacional o global.</w:t>
      </w:r>
    </w:p>
    <w:p w14:paraId="52601F1D" w14:textId="77777777" w:rsidR="004A3D26" w:rsidRDefault="004A3D26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4C968FD3" w14:textId="77777777" w:rsidR="004A3D26" w:rsidRDefault="00000000">
      <w:pPr>
        <w:pStyle w:val="Predeterminado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  <w:lang w:val="pt-PT"/>
        </w:rPr>
        <w:t xml:space="preserve">Modelo de </w:t>
      </w:r>
      <w:proofErr w:type="spellStart"/>
      <w:r>
        <w:rPr>
          <w:rFonts w:ascii="Times Roman" w:hAnsi="Times Roman"/>
          <w:b/>
          <w:bCs/>
          <w:sz w:val="36"/>
          <w:szCs w:val="36"/>
          <w:lang w:val="pt-PT"/>
        </w:rPr>
        <w:t>Gesti</w:t>
      </w:r>
      <w:r>
        <w:rPr>
          <w:rFonts w:ascii="Times Roman" w:hAnsi="Times Roman"/>
          <w:b/>
          <w:bCs/>
          <w:sz w:val="36"/>
          <w:szCs w:val="36"/>
        </w:rPr>
        <w:t>ón</w:t>
      </w:r>
      <w:proofErr w:type="spellEnd"/>
      <w:r>
        <w:rPr>
          <w:rFonts w:ascii="Times Roman" w:hAnsi="Times Roman"/>
          <w:b/>
          <w:bCs/>
          <w:sz w:val="36"/>
          <w:szCs w:val="36"/>
        </w:rPr>
        <w:t xml:space="preserve"> de Participantes </w:t>
      </w:r>
      <w:proofErr w:type="gramStart"/>
      <w:r>
        <w:rPr>
          <w:rFonts w:ascii="Times Roman" w:hAnsi="Times Roman"/>
          <w:b/>
          <w:bCs/>
          <w:sz w:val="36"/>
          <w:szCs w:val="36"/>
        </w:rPr>
        <w:t>y Perfiles</w:t>
      </w:r>
      <w:proofErr w:type="gramEnd"/>
    </w:p>
    <w:p w14:paraId="471867E5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pt-PT"/>
        </w:rPr>
        <w:t>Este m</w:t>
      </w:r>
      <w:proofErr w:type="spellStart"/>
      <w:r>
        <w:rPr>
          <w:rFonts w:ascii="Times Roman" w:hAnsi="Times Roman"/>
        </w:rPr>
        <w:t>ódulo</w:t>
      </w:r>
      <w:proofErr w:type="spellEnd"/>
      <w:r>
        <w:rPr>
          <w:rFonts w:ascii="Times Roman" w:hAnsi="Times Roman"/>
        </w:rPr>
        <w:t xml:space="preserve"> se enfoca en el capital humano del proyecto, permitiendo no solo registrar la actividad, sino </w:t>
      </w:r>
      <w:proofErr w:type="spellStart"/>
      <w:r>
        <w:rPr>
          <w:rFonts w:ascii="Times Roman" w:hAnsi="Times Roman"/>
        </w:rPr>
        <w:t>tambi</w:t>
      </w:r>
      <w:proofErr w:type="spellEnd"/>
      <w:r>
        <w:rPr>
          <w:rFonts w:ascii="Times Roman" w:hAnsi="Times Roman"/>
          <w:lang w:val="fr-FR"/>
        </w:rPr>
        <w:t>é</w:t>
      </w:r>
      <w:r>
        <w:rPr>
          <w:rFonts w:ascii="Times Roman" w:hAnsi="Times Roman"/>
        </w:rPr>
        <w:t>n entender el comportamiento y fomentar la interacción con los colaboradores.</w:t>
      </w:r>
    </w:p>
    <w:p w14:paraId="0E5698A8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1. El Participante (Actor Activo)</w:t>
      </w:r>
    </w:p>
    <w:p w14:paraId="2B2B1E0E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Es el individuo encargado de ejecutar los protocolos en territorio. Sus características principales son:</w:t>
      </w:r>
    </w:p>
    <w:p w14:paraId="302CBB54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>Identidad Ú</w:t>
      </w:r>
      <w:proofErr w:type="spellStart"/>
      <w:r>
        <w:rPr>
          <w:rStyle w:val="Ninguno"/>
          <w:rFonts w:ascii="Times Roman" w:hAnsi="Times Roman"/>
          <w:b/>
          <w:bCs/>
          <w:lang w:val="it-IT"/>
        </w:rPr>
        <w:t>nica</w:t>
      </w:r>
      <w:proofErr w:type="spellEnd"/>
      <w:r>
        <w:rPr>
          <w:rStyle w:val="Ninguno"/>
          <w:rFonts w:ascii="Times Roman" w:hAnsi="Times Roman"/>
          <w:b/>
          <w:bCs/>
          <w:lang w:val="it-IT"/>
        </w:rPr>
        <w:t>:</w:t>
      </w:r>
      <w:r>
        <w:rPr>
          <w:rFonts w:ascii="Times Roman" w:hAnsi="Times Roman"/>
        </w:rPr>
        <w:t xml:space="preserve"> Cada colaborador posee un registro que permite rastrear sus aportes de manera uní</w:t>
      </w:r>
      <w:r>
        <w:rPr>
          <w:rFonts w:ascii="Times Roman" w:hAnsi="Times Roman"/>
          <w:lang w:val="it-IT"/>
        </w:rPr>
        <w:t>voca.</w:t>
      </w:r>
    </w:p>
    <w:p w14:paraId="3F1B60DB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  <w:lang w:val="it-IT"/>
        </w:rPr>
      </w:pPr>
      <w:proofErr w:type="spellStart"/>
      <w:r>
        <w:rPr>
          <w:rStyle w:val="Ninguno"/>
          <w:rFonts w:ascii="Times Roman" w:hAnsi="Times Roman"/>
          <w:b/>
          <w:bCs/>
          <w:lang w:val="it-IT"/>
        </w:rPr>
        <w:lastRenderedPageBreak/>
        <w:t>Atribuci</w:t>
      </w:r>
      <w:r>
        <w:rPr>
          <w:rStyle w:val="Ninguno"/>
          <w:rFonts w:ascii="Times Roman" w:hAnsi="Times Roman"/>
          <w:b/>
          <w:bCs/>
        </w:rPr>
        <w:t>ó</w:t>
      </w:r>
      <w:proofErr w:type="spellEnd"/>
      <w:r>
        <w:rPr>
          <w:rStyle w:val="Ninguno"/>
          <w:rFonts w:ascii="Times Roman" w:hAnsi="Times Roman"/>
          <w:b/>
          <w:bCs/>
          <w:lang w:val="nl-NL"/>
        </w:rPr>
        <w:t xml:space="preserve">n de </w:t>
      </w:r>
      <w:proofErr w:type="spellStart"/>
      <w:r>
        <w:rPr>
          <w:rStyle w:val="Ninguno"/>
          <w:rFonts w:ascii="Times Roman" w:hAnsi="Times Roman"/>
          <w:b/>
          <w:bCs/>
          <w:lang w:val="nl-NL"/>
        </w:rPr>
        <w:t>Datos</w:t>
      </w:r>
      <w:proofErr w:type="spellEnd"/>
      <w:r>
        <w:rPr>
          <w:rStyle w:val="Ninguno"/>
          <w:rFonts w:ascii="Times Roman" w:hAnsi="Times Roman"/>
          <w:b/>
          <w:bCs/>
          <w:lang w:val="nl-NL"/>
        </w:rPr>
        <w:t>:</w:t>
      </w:r>
      <w:r>
        <w:rPr>
          <w:rFonts w:ascii="Times Roman" w:hAnsi="Times Roman"/>
        </w:rPr>
        <w:t xml:space="preserve"> Cada "relevamiento" o muestra enviada queda vinculada permanentemente </w:t>
      </w:r>
      <w:proofErr w:type="gramStart"/>
      <w:r>
        <w:rPr>
          <w:rFonts w:ascii="Times Roman" w:hAnsi="Times Roman"/>
        </w:rPr>
        <w:t>al usuario</w:t>
      </w:r>
      <w:proofErr w:type="gramEnd"/>
      <w:r>
        <w:rPr>
          <w:rFonts w:ascii="Times Roman" w:hAnsi="Times Roman"/>
        </w:rPr>
        <w:t xml:space="preserve"> que la generó.</w:t>
      </w:r>
    </w:p>
    <w:p w14:paraId="185F7526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2. Dinámica de Participación</w:t>
      </w:r>
    </w:p>
    <w:p w14:paraId="211DE023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El modelo contempla una relación flexible y multívoca entre los usuarios y los proyectos:</w:t>
      </w:r>
    </w:p>
    <w:p w14:paraId="122C7470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>Multiplicidad Simultánea:</w:t>
      </w:r>
      <w:r>
        <w:rPr>
          <w:rFonts w:ascii="Times Roman" w:hAnsi="Times Roman"/>
        </w:rPr>
        <w:t xml:space="preserve"> Una persona puede colaborar en diversos proyectos al mismo tiempo (ej. medir calidad del agua y observar aves).</w:t>
      </w:r>
    </w:p>
    <w:p w14:paraId="4E7B985F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  <w:lang w:val="it-IT"/>
        </w:rPr>
      </w:pPr>
      <w:proofErr w:type="spellStart"/>
      <w:r>
        <w:rPr>
          <w:rStyle w:val="Ninguno"/>
          <w:rFonts w:ascii="Times Roman" w:hAnsi="Times Roman"/>
          <w:b/>
          <w:bCs/>
          <w:lang w:val="it-IT"/>
        </w:rPr>
        <w:t>Historial</w:t>
      </w:r>
      <w:proofErr w:type="spellEnd"/>
      <w:r>
        <w:rPr>
          <w:rStyle w:val="Ninguno"/>
          <w:rFonts w:ascii="Times Roman" w:hAnsi="Times Roman"/>
          <w:b/>
          <w:bCs/>
          <w:lang w:val="it-IT"/>
        </w:rPr>
        <w:t xml:space="preserve"> </w:t>
      </w:r>
      <w:proofErr w:type="spellStart"/>
      <w:r>
        <w:rPr>
          <w:rStyle w:val="Ninguno"/>
          <w:rFonts w:ascii="Times Roman" w:hAnsi="Times Roman"/>
          <w:b/>
          <w:bCs/>
          <w:lang w:val="it-IT"/>
        </w:rPr>
        <w:t>Longitudinal</w:t>
      </w:r>
      <w:proofErr w:type="spellEnd"/>
      <w:r>
        <w:rPr>
          <w:rStyle w:val="Ninguno"/>
          <w:rFonts w:ascii="Times Roman" w:hAnsi="Times Roman"/>
          <w:b/>
          <w:bCs/>
          <w:lang w:val="it-IT"/>
        </w:rPr>
        <w:t>:</w:t>
      </w:r>
      <w:r>
        <w:rPr>
          <w:rFonts w:ascii="Times Roman" w:hAnsi="Times Roman"/>
        </w:rPr>
        <w:t xml:space="preserve"> Se registra la participación a lo largo del tiempo, permitiendo analizar la evolución del compromiso </w:t>
      </w:r>
      <w:proofErr w:type="gramStart"/>
      <w:r>
        <w:rPr>
          <w:rFonts w:ascii="Times Roman" w:hAnsi="Times Roman"/>
        </w:rPr>
        <w:t>del usuario</w:t>
      </w:r>
      <w:proofErr w:type="gramEnd"/>
      <w:r>
        <w:rPr>
          <w:rFonts w:ascii="Times Roman" w:hAnsi="Times Roman"/>
        </w:rPr>
        <w:t>.</w:t>
      </w:r>
    </w:p>
    <w:p w14:paraId="76914A60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3. El Perfil del Colaborador</w:t>
      </w:r>
    </w:p>
    <w:p w14:paraId="3EDF4B39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A partir de la actividad registrada, el sistema permite la construcción de un </w:t>
      </w:r>
      <w:r>
        <w:rPr>
          <w:rStyle w:val="Ninguno"/>
          <w:rFonts w:ascii="Times Roman" w:hAnsi="Times Roman"/>
          <w:b/>
          <w:bCs/>
        </w:rPr>
        <w:t>Perfil de Usuario</w:t>
      </w:r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diná</w:t>
      </w:r>
      <w:r>
        <w:rPr>
          <w:rFonts w:ascii="Times Roman" w:hAnsi="Times Roman"/>
          <w:lang w:val="it-IT"/>
        </w:rPr>
        <w:t>mico</w:t>
      </w:r>
      <w:proofErr w:type="spellEnd"/>
      <w:r>
        <w:rPr>
          <w:rFonts w:ascii="Times Roman" w:hAnsi="Times Roman"/>
          <w:lang w:val="it-IT"/>
        </w:rPr>
        <w:t>:</w:t>
      </w:r>
    </w:p>
    <w:p w14:paraId="17559769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>Análisis de Intereses:</w:t>
      </w:r>
      <w:r>
        <w:rPr>
          <w:rFonts w:ascii="Times Roman" w:hAnsi="Times Roman"/>
        </w:rPr>
        <w:t xml:space="preserve"> Identificación de las áreas de conocimiento o tipos de protocolos donde el usuario es </w:t>
      </w:r>
      <w:proofErr w:type="spellStart"/>
      <w:r>
        <w:rPr>
          <w:rFonts w:ascii="Times Roman" w:hAnsi="Times Roman"/>
        </w:rPr>
        <w:t>má</w:t>
      </w:r>
      <w:proofErr w:type="spellEnd"/>
      <w:r>
        <w:rPr>
          <w:rFonts w:ascii="Times Roman" w:hAnsi="Times Roman"/>
          <w:lang w:val="pt-PT"/>
        </w:rPr>
        <w:t xml:space="preserve">s </w:t>
      </w:r>
      <w:proofErr w:type="spellStart"/>
      <w:r>
        <w:rPr>
          <w:rFonts w:ascii="Times Roman" w:hAnsi="Times Roman"/>
          <w:lang w:val="pt-PT"/>
        </w:rPr>
        <w:t>activo</w:t>
      </w:r>
      <w:proofErr w:type="spellEnd"/>
      <w:r>
        <w:rPr>
          <w:rFonts w:ascii="Times Roman" w:hAnsi="Times Roman"/>
          <w:lang w:val="pt-PT"/>
        </w:rPr>
        <w:t>.</w:t>
      </w:r>
    </w:p>
    <w:p w14:paraId="499E587B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 xml:space="preserve">Nivel de </w:t>
      </w:r>
      <w:proofErr w:type="spellStart"/>
      <w:r>
        <w:rPr>
          <w:rStyle w:val="Ninguno"/>
          <w:rFonts w:ascii="Times Roman" w:hAnsi="Times Roman"/>
          <w:b/>
          <w:bCs/>
        </w:rPr>
        <w:t>Expertise</w:t>
      </w:r>
      <w:proofErr w:type="spellEnd"/>
      <w:r>
        <w:rPr>
          <w:rStyle w:val="Ninguno"/>
          <w:rFonts w:ascii="Times Roman" w:hAnsi="Times Roman"/>
          <w:b/>
          <w:bCs/>
        </w:rPr>
        <w:t>:</w:t>
      </w:r>
      <w:r>
        <w:rPr>
          <w:rFonts w:ascii="Times Roman" w:hAnsi="Times Roman"/>
        </w:rPr>
        <w:t xml:space="preserve"> Capacidad de categorizar a los usuarios según la calidad o frecuencia de sus aportes.</w:t>
      </w:r>
    </w:p>
    <w:p w14:paraId="5AB54F82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  <w:lang w:val="it-IT"/>
        </w:rPr>
      </w:pPr>
      <w:proofErr w:type="spellStart"/>
      <w:r>
        <w:rPr>
          <w:rStyle w:val="Ninguno"/>
          <w:rFonts w:ascii="Times Roman" w:hAnsi="Times Roman"/>
          <w:b/>
          <w:bCs/>
          <w:lang w:val="it-IT"/>
        </w:rPr>
        <w:t>Interacci</w:t>
      </w:r>
      <w:r>
        <w:rPr>
          <w:rStyle w:val="Ninguno"/>
          <w:rFonts w:ascii="Times Roman" w:hAnsi="Times Roman"/>
          <w:b/>
          <w:bCs/>
        </w:rPr>
        <w:t>ón</w:t>
      </w:r>
      <w:proofErr w:type="spellEnd"/>
      <w:r>
        <w:rPr>
          <w:rStyle w:val="Ninguno"/>
          <w:rFonts w:ascii="Times Roman" w:hAnsi="Times Roman"/>
          <w:b/>
          <w:bCs/>
        </w:rPr>
        <w:t xml:space="preserve"> Personalizada:</w:t>
      </w:r>
      <w:r>
        <w:rPr>
          <w:rFonts w:ascii="Times Roman" w:hAnsi="Times Roman"/>
        </w:rPr>
        <w:t xml:space="preserve"> El perfil sirve como base para crear estrategias de </w:t>
      </w:r>
      <w:r>
        <w:rPr>
          <w:rStyle w:val="Ninguno"/>
          <w:rFonts w:ascii="Times Roman" w:hAnsi="Times Roman"/>
          <w:i/>
          <w:iCs/>
          <w:lang w:val="fr-FR"/>
        </w:rPr>
        <w:t>engagement</w:t>
      </w:r>
      <w:r>
        <w:rPr>
          <w:rFonts w:ascii="Times Roman" w:hAnsi="Times Roman"/>
        </w:rPr>
        <w:t>, permitiendo al proyecto interactuar con el colaborador de forma específica y relevante.</w:t>
      </w:r>
    </w:p>
    <w:p w14:paraId="78B80C7C" w14:textId="77777777" w:rsidR="004A3D26" w:rsidRDefault="00000000">
      <w:pPr>
        <w:pStyle w:val="Predeterminado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 xml:space="preserve">Modelo de </w:t>
      </w:r>
      <w:proofErr w:type="spellStart"/>
      <w:r>
        <w:rPr>
          <w:rFonts w:ascii="Times Roman" w:hAnsi="Times Roman"/>
          <w:b/>
          <w:bCs/>
          <w:sz w:val="36"/>
          <w:szCs w:val="36"/>
        </w:rPr>
        <w:t>Ludificació</w:t>
      </w:r>
      <w:proofErr w:type="spellEnd"/>
      <w:r>
        <w:rPr>
          <w:rFonts w:ascii="Times Roman" w:hAnsi="Times Roman"/>
          <w:b/>
          <w:bCs/>
          <w:sz w:val="36"/>
          <w:szCs w:val="36"/>
          <w:lang w:val="en-US"/>
        </w:rPr>
        <w:t xml:space="preserve">n </w:t>
      </w:r>
      <w:proofErr w:type="spellStart"/>
      <w:r>
        <w:rPr>
          <w:rFonts w:ascii="Times Roman" w:hAnsi="Times Roman"/>
          <w:b/>
          <w:bCs/>
          <w:sz w:val="36"/>
          <w:szCs w:val="36"/>
          <w:lang w:val="en-US"/>
        </w:rPr>
        <w:t>Adaptativa</w:t>
      </w:r>
      <w:proofErr w:type="spellEnd"/>
      <w:r>
        <w:rPr>
          <w:rFonts w:ascii="Times Roman" w:hAnsi="Times Roman"/>
          <w:b/>
          <w:bCs/>
          <w:sz w:val="36"/>
          <w:szCs w:val="36"/>
          <w:lang w:val="en-US"/>
        </w:rPr>
        <w:t xml:space="preserve"> (Framework PBL)</w:t>
      </w:r>
    </w:p>
    <w:p w14:paraId="47C3DE38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El sistema superpone una capa de </w:t>
      </w:r>
      <w:proofErr w:type="spellStart"/>
      <w:r>
        <w:rPr>
          <w:rStyle w:val="Ninguno"/>
          <w:rFonts w:ascii="Times Roman" w:hAnsi="Times Roman"/>
          <w:b/>
          <w:bCs/>
        </w:rPr>
        <w:t>ludificació</w:t>
      </w:r>
      <w:proofErr w:type="spellEnd"/>
      <w:r>
        <w:rPr>
          <w:rStyle w:val="Ninguno"/>
          <w:rFonts w:ascii="Times Roman" w:hAnsi="Times Roman"/>
          <w:b/>
          <w:bCs/>
          <w:lang w:val="it-IT"/>
        </w:rPr>
        <w:t>n (gamification)</w:t>
      </w:r>
      <w:r>
        <w:rPr>
          <w:rFonts w:ascii="Times Roman" w:hAnsi="Times Roman"/>
        </w:rPr>
        <w:t xml:space="preserve"> sobre las actividades de recolección de datos para incentivar la participación y mejorar la calidad de los aportes.</w:t>
      </w:r>
    </w:p>
    <w:p w14:paraId="4030D6D9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it-IT"/>
        </w:rPr>
        <w:t xml:space="preserve">1. </w:t>
      </w:r>
      <w:proofErr w:type="spellStart"/>
      <w:r>
        <w:rPr>
          <w:rFonts w:ascii="Times Roman" w:hAnsi="Times Roman"/>
          <w:b/>
          <w:bCs/>
          <w:sz w:val="28"/>
          <w:szCs w:val="28"/>
          <w:lang w:val="it-IT"/>
        </w:rPr>
        <w:t>Elementos</w:t>
      </w:r>
      <w:proofErr w:type="spellEnd"/>
      <w:r>
        <w:rPr>
          <w:rFonts w:ascii="Times Roman" w:hAnsi="Times Roman"/>
          <w:b/>
          <w:bCs/>
          <w:sz w:val="28"/>
          <w:szCs w:val="28"/>
          <w:lang w:val="it-IT"/>
        </w:rPr>
        <w:t xml:space="preserve"> del Framework PBL</w:t>
      </w:r>
    </w:p>
    <w:p w14:paraId="2CAF07C4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El modelo se basa en la tríada clásica, pero con una estructura semántica flexible:</w:t>
      </w:r>
    </w:p>
    <w:p w14:paraId="51C9C83D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  <w:lang w:val="en-US"/>
        </w:rPr>
      </w:pPr>
      <w:r>
        <w:rPr>
          <w:rStyle w:val="Ninguno"/>
          <w:rFonts w:ascii="Times Roman" w:hAnsi="Times Roman"/>
          <w:b/>
          <w:bCs/>
          <w:lang w:val="en-US"/>
        </w:rPr>
        <w:t>Points (Puntos):</w:t>
      </w:r>
      <w:r>
        <w:rPr>
          <w:rFonts w:ascii="Times Roman" w:hAnsi="Times Roman"/>
        </w:rPr>
        <w:t xml:space="preserve"> Representan la unidad de medida del esfuerzo y progreso del usuario.</w:t>
      </w:r>
    </w:p>
    <w:p w14:paraId="4513A46D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  <w:lang w:val="pt-PT"/>
        </w:rPr>
      </w:pPr>
      <w:r>
        <w:rPr>
          <w:rStyle w:val="Ninguno"/>
          <w:rFonts w:ascii="Times Roman" w:hAnsi="Times Roman"/>
          <w:b/>
          <w:bCs/>
          <w:lang w:val="pt-PT"/>
        </w:rPr>
        <w:t>Badges (</w:t>
      </w:r>
      <w:proofErr w:type="spellStart"/>
      <w:r>
        <w:rPr>
          <w:rStyle w:val="Ninguno"/>
          <w:rFonts w:ascii="Times Roman" w:hAnsi="Times Roman"/>
          <w:b/>
          <w:bCs/>
          <w:lang w:val="pt-PT"/>
        </w:rPr>
        <w:t>Insignias</w:t>
      </w:r>
      <w:proofErr w:type="spellEnd"/>
      <w:r>
        <w:rPr>
          <w:rStyle w:val="Ninguno"/>
          <w:rFonts w:ascii="Times Roman" w:hAnsi="Times Roman"/>
          <w:b/>
          <w:bCs/>
          <w:lang w:val="pt-PT"/>
        </w:rPr>
        <w:t>/Logros):</w:t>
      </w:r>
      <w:r>
        <w:rPr>
          <w:rFonts w:ascii="Times Roman" w:hAnsi="Times Roman"/>
        </w:rPr>
        <w:t xml:space="preserve"> Representaciones visuales de hitos alcanzados o competencias adquiridas.</w:t>
      </w:r>
    </w:p>
    <w:p w14:paraId="1D97C264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proofErr w:type="spellStart"/>
      <w:r>
        <w:rPr>
          <w:rStyle w:val="Ninguno"/>
          <w:rFonts w:ascii="Times Roman" w:hAnsi="Times Roman"/>
          <w:b/>
          <w:bCs/>
        </w:rPr>
        <w:t>Leaderboards</w:t>
      </w:r>
      <w:proofErr w:type="spellEnd"/>
      <w:r>
        <w:rPr>
          <w:rStyle w:val="Ninguno"/>
          <w:rFonts w:ascii="Times Roman" w:hAnsi="Times Roman"/>
          <w:b/>
          <w:bCs/>
        </w:rPr>
        <w:t xml:space="preserve"> (Tablas de posiciones):</w:t>
      </w:r>
      <w:r>
        <w:rPr>
          <w:rFonts w:ascii="Times Roman" w:hAnsi="Times Roman"/>
        </w:rPr>
        <w:t xml:space="preserve"> Herramientas de comparación social para fomentar la competencia sana y el reconocimiento.</w:t>
      </w:r>
    </w:p>
    <w:p w14:paraId="6209332B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2. Lógica de Reglas y Recompensas</w:t>
      </w:r>
    </w:p>
    <w:p w14:paraId="15FCE558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El núcleo del modelo es un motor de reglas que determina el flujo de la </w:t>
      </w:r>
      <w:proofErr w:type="spellStart"/>
      <w:r>
        <w:rPr>
          <w:rFonts w:ascii="Times Roman" w:hAnsi="Times Roman"/>
        </w:rPr>
        <w:t>gamificació</w:t>
      </w:r>
      <w:proofErr w:type="spellEnd"/>
      <w:r>
        <w:rPr>
          <w:rFonts w:ascii="Times Roman" w:hAnsi="Times Roman"/>
          <w:lang w:val="de-DE"/>
        </w:rPr>
        <w:t>n:</w:t>
      </w:r>
    </w:p>
    <w:p w14:paraId="21F729F3" w14:textId="77777777" w:rsidR="004A3D26" w:rsidRDefault="00000000">
      <w:pPr>
        <w:pStyle w:val="Predeterminado"/>
        <w:numPr>
          <w:ilvl w:val="0"/>
          <w:numId w:val="5"/>
        </w:numPr>
        <w:suppressAutoHyphens/>
        <w:spacing w:before="0" w:after="240" w:line="240" w:lineRule="auto"/>
        <w:rPr>
          <w:rFonts w:ascii="Times Roman" w:hAnsi="Times Roman"/>
        </w:rPr>
      </w:pPr>
      <w:proofErr w:type="spellStart"/>
      <w:r>
        <w:rPr>
          <w:rStyle w:val="Ninguno"/>
          <w:rFonts w:ascii="Times Roman" w:hAnsi="Times Roman"/>
          <w:b/>
          <w:bCs/>
        </w:rPr>
        <w:lastRenderedPageBreak/>
        <w:t>Configuració</w:t>
      </w:r>
      <w:proofErr w:type="spellEnd"/>
      <w:r>
        <w:rPr>
          <w:rStyle w:val="Ninguno"/>
          <w:rFonts w:ascii="Times Roman" w:hAnsi="Times Roman"/>
          <w:b/>
          <w:bCs/>
          <w:lang w:val="pt-PT"/>
        </w:rPr>
        <w:t xml:space="preserve">n de </w:t>
      </w:r>
      <w:proofErr w:type="spellStart"/>
      <w:r>
        <w:rPr>
          <w:rStyle w:val="Ninguno"/>
          <w:rFonts w:ascii="Times Roman" w:hAnsi="Times Roman"/>
          <w:b/>
          <w:bCs/>
          <w:lang w:val="pt-PT"/>
        </w:rPr>
        <w:t>Actividades</w:t>
      </w:r>
      <w:proofErr w:type="spellEnd"/>
      <w:r>
        <w:rPr>
          <w:rStyle w:val="Ninguno"/>
          <w:rFonts w:ascii="Times Roman" w:hAnsi="Times Roman"/>
          <w:b/>
          <w:bCs/>
          <w:lang w:val="pt-PT"/>
        </w:rPr>
        <w:t>:</w:t>
      </w:r>
      <w:r>
        <w:rPr>
          <w:rFonts w:ascii="Times Roman" w:hAnsi="Times Roman"/>
        </w:rPr>
        <w:t xml:space="preserve"> Diferenciación entre tareas que otorgan puntos (ej. completar un protocolo complejo) y tareas administrativas o simples que no lo hacen.</w:t>
      </w:r>
    </w:p>
    <w:p w14:paraId="221125F9" w14:textId="77777777" w:rsidR="004A3D26" w:rsidRDefault="00000000">
      <w:pPr>
        <w:pStyle w:val="Predeterminado"/>
        <w:numPr>
          <w:ilvl w:val="0"/>
          <w:numId w:val="5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>Asignación de Puntos:</w:t>
      </w:r>
      <w:r>
        <w:rPr>
          <w:rFonts w:ascii="Times Roman" w:hAnsi="Times Roman"/>
        </w:rPr>
        <w:t xml:space="preserve"> Reglas específicas para calcular la cantidad de puntos según la dificultad de la tarea o la precisión del relevamiento.</w:t>
      </w:r>
    </w:p>
    <w:p w14:paraId="06EA7B01" w14:textId="77777777" w:rsidR="004A3D26" w:rsidRDefault="00000000">
      <w:pPr>
        <w:pStyle w:val="Predeterminado"/>
        <w:numPr>
          <w:ilvl w:val="0"/>
          <w:numId w:val="5"/>
        </w:numPr>
        <w:suppressAutoHyphens/>
        <w:spacing w:before="0" w:after="240" w:line="240" w:lineRule="auto"/>
        <w:rPr>
          <w:rFonts w:ascii="Times Roman" w:hAnsi="Times Roman"/>
          <w:b/>
          <w:bCs/>
          <w:lang w:val="de-DE"/>
        </w:rPr>
      </w:pPr>
      <w:proofErr w:type="spellStart"/>
      <w:r>
        <w:rPr>
          <w:rFonts w:ascii="Times Roman" w:hAnsi="Times Roman"/>
          <w:b/>
          <w:bCs/>
          <w:lang w:val="de-DE"/>
        </w:rPr>
        <w:t>Gesti</w:t>
      </w:r>
      <w:r>
        <w:rPr>
          <w:rFonts w:ascii="Times Roman" w:hAnsi="Times Roman"/>
          <w:b/>
          <w:bCs/>
        </w:rPr>
        <w:t>ón</w:t>
      </w:r>
      <w:proofErr w:type="spellEnd"/>
      <w:r>
        <w:rPr>
          <w:rFonts w:ascii="Times Roman" w:hAnsi="Times Roman"/>
          <w:b/>
          <w:bCs/>
        </w:rPr>
        <w:t xml:space="preserve"> de Insignias:</w:t>
      </w:r>
    </w:p>
    <w:p w14:paraId="6C7D9C05" w14:textId="77777777" w:rsidR="004A3D26" w:rsidRDefault="00000000">
      <w:pPr>
        <w:pStyle w:val="Predeterminado"/>
        <w:numPr>
          <w:ilvl w:val="1"/>
          <w:numId w:val="5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 xml:space="preserve">Criterios de </w:t>
      </w:r>
      <w:proofErr w:type="spellStart"/>
      <w:r>
        <w:rPr>
          <w:rStyle w:val="Ninguno"/>
          <w:rFonts w:ascii="Times Roman" w:hAnsi="Times Roman"/>
          <w:b/>
          <w:bCs/>
        </w:rPr>
        <w:t>Adjudicació</w:t>
      </w:r>
      <w:proofErr w:type="spellEnd"/>
      <w:r>
        <w:rPr>
          <w:rStyle w:val="Ninguno"/>
          <w:rFonts w:ascii="Times Roman" w:hAnsi="Times Roman"/>
          <w:b/>
          <w:bCs/>
          <w:lang w:val="de-DE"/>
        </w:rPr>
        <w:t>n:</w:t>
      </w:r>
      <w:r>
        <w:rPr>
          <w:rFonts w:ascii="Times Roman" w:hAnsi="Times Roman"/>
        </w:rPr>
        <w:t xml:space="preserve"> Reglas de "cuándo" y "cómo" se otorga una insignia.</w:t>
      </w:r>
    </w:p>
    <w:p w14:paraId="29D750AC" w14:textId="77777777" w:rsidR="004A3D26" w:rsidRDefault="00000000">
      <w:pPr>
        <w:pStyle w:val="Predeterminado"/>
        <w:numPr>
          <w:ilvl w:val="1"/>
          <w:numId w:val="5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>Precedencia y Dependencia:</w:t>
      </w:r>
      <w:r>
        <w:rPr>
          <w:rFonts w:ascii="Times Roman" w:hAnsi="Times Roman"/>
        </w:rPr>
        <w:t xml:space="preserve"> Lógica de jerarquía donde ganar una insignia puede requerir haber obtenido otras previamente.</w:t>
      </w:r>
    </w:p>
    <w:p w14:paraId="443E9CB1" w14:textId="77777777" w:rsidR="004A3D26" w:rsidRDefault="00000000">
      <w:pPr>
        <w:pStyle w:val="Predeterminado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3. Estado del Usuario-Jugador</w:t>
      </w:r>
    </w:p>
    <w:p w14:paraId="310E13B5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El modelo debe ser capaz de representar y consultar en tiempo real el perfil del "jugador":</w:t>
      </w:r>
    </w:p>
    <w:p w14:paraId="0416E5B1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>Billetera de Puntos:</w:t>
      </w:r>
      <w:r>
        <w:rPr>
          <w:rFonts w:ascii="Times Roman" w:hAnsi="Times Roman"/>
        </w:rPr>
        <w:t xml:space="preserve"> Total acumulado por el usuario.</w:t>
      </w:r>
    </w:p>
    <w:p w14:paraId="7D767018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>Colección de Logros:</w:t>
      </w:r>
      <w:r>
        <w:rPr>
          <w:rFonts w:ascii="Times Roman" w:hAnsi="Times Roman"/>
        </w:rPr>
        <w:t xml:space="preserve"> Inventario de insignias obtenidas.</w:t>
      </w:r>
    </w:p>
    <w:p w14:paraId="43B73CC8" w14:textId="77777777" w:rsidR="004A3D26" w:rsidRDefault="00000000">
      <w:pPr>
        <w:pStyle w:val="Predeterminado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/>
        </w:rPr>
      </w:pPr>
      <w:r>
        <w:rPr>
          <w:rStyle w:val="Ninguno"/>
          <w:rFonts w:ascii="Times Roman" w:hAnsi="Times Roman"/>
          <w:b/>
          <w:bCs/>
        </w:rPr>
        <w:t>Nivel de Dificultad:</w:t>
      </w:r>
      <w:r>
        <w:rPr>
          <w:rFonts w:ascii="Times Roman" w:hAnsi="Times Roman"/>
        </w:rPr>
        <w:t xml:space="preserve"> Atributo que permite ajustar la recompensa en función de la complejidad del desafío propuesto.</w:t>
      </w:r>
    </w:p>
    <w:p w14:paraId="67A3AC6E" w14:textId="77777777" w:rsidR="004A3D26" w:rsidRDefault="004A3D26">
      <w:pPr>
        <w:pStyle w:val="Predeterminado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0D1AE7C2" w14:textId="77777777" w:rsidR="004A3D26" w:rsidRDefault="00000000">
      <w:pPr>
        <w:pStyle w:val="Predeterminado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proofErr w:type="spellStart"/>
      <w:r>
        <w:rPr>
          <w:rFonts w:ascii="Times Roman" w:hAnsi="Times Roman"/>
          <w:b/>
          <w:bCs/>
          <w:sz w:val="36"/>
          <w:szCs w:val="36"/>
        </w:rPr>
        <w:t>Representació</w:t>
      </w:r>
      <w:proofErr w:type="spellEnd"/>
      <w:r>
        <w:rPr>
          <w:rFonts w:ascii="Times Roman" w:hAnsi="Times Roman"/>
          <w:b/>
          <w:bCs/>
          <w:sz w:val="36"/>
          <w:szCs w:val="36"/>
          <w:lang w:val="de-DE"/>
        </w:rPr>
        <w:t>n Sem</w:t>
      </w:r>
      <w:proofErr w:type="spellStart"/>
      <w:r>
        <w:rPr>
          <w:rFonts w:ascii="Times Roman" w:hAnsi="Times Roman"/>
          <w:b/>
          <w:bCs/>
          <w:sz w:val="36"/>
          <w:szCs w:val="36"/>
        </w:rPr>
        <w:t>ántica</w:t>
      </w:r>
      <w:proofErr w:type="spellEnd"/>
      <w:r>
        <w:rPr>
          <w:rFonts w:ascii="Times Roman" w:hAnsi="Times Roman"/>
          <w:b/>
          <w:bCs/>
          <w:sz w:val="36"/>
          <w:szCs w:val="36"/>
        </w:rPr>
        <w:t xml:space="preserve"> y Adaptabilidad</w:t>
      </w:r>
    </w:p>
    <w:p w14:paraId="5C39B140" w14:textId="77777777" w:rsidR="004A3D26" w:rsidRDefault="00000000">
      <w:pPr>
        <w:pStyle w:val="Predeterminado"/>
        <w:suppressAutoHyphens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Siguiendo los lineamientos de la </w:t>
      </w:r>
      <w:proofErr w:type="spellStart"/>
      <w:r>
        <w:rPr>
          <w:rFonts w:ascii="Times Roman" w:hAnsi="Times Roman"/>
        </w:rPr>
        <w:t>investigació</w:t>
      </w:r>
      <w:proofErr w:type="spellEnd"/>
      <w:r>
        <w:rPr>
          <w:rFonts w:ascii="Times Roman" w:hAnsi="Times Roman"/>
          <w:lang w:val="nl-NL"/>
        </w:rPr>
        <w:t xml:space="preserve">n de </w:t>
      </w:r>
      <w:r>
        <w:rPr>
          <w:rStyle w:val="Ninguno"/>
          <w:rFonts w:ascii="Times Roman" w:hAnsi="Times Roman"/>
          <w:b/>
          <w:bCs/>
          <w:lang w:val="it-IT"/>
        </w:rPr>
        <w:t>Dalponte</w:t>
      </w:r>
      <w:r>
        <w:rPr>
          <w:rFonts w:ascii="Times Roman" w:hAnsi="Times Roman"/>
        </w:rPr>
        <w:t xml:space="preserve">, este modelo no es estático, sino que busca una </w:t>
      </w:r>
      <w:r>
        <w:rPr>
          <w:rStyle w:val="Ninguno"/>
          <w:rFonts w:ascii="Times Roman" w:hAnsi="Times Roman"/>
          <w:b/>
          <w:bCs/>
        </w:rPr>
        <w:t xml:space="preserve">descripción </w:t>
      </w:r>
      <w:proofErr w:type="spellStart"/>
      <w:r>
        <w:rPr>
          <w:rStyle w:val="Ninguno"/>
          <w:rFonts w:ascii="Times Roman" w:hAnsi="Times Roman"/>
          <w:b/>
          <w:bCs/>
        </w:rPr>
        <w:t>semá</w:t>
      </w:r>
      <w:r>
        <w:rPr>
          <w:rStyle w:val="Ninguno"/>
          <w:rFonts w:ascii="Times Roman" w:hAnsi="Times Roman"/>
          <w:b/>
          <w:bCs/>
          <w:lang w:val="it-IT"/>
        </w:rPr>
        <w:t>ntica</w:t>
      </w:r>
      <w:proofErr w:type="spellEnd"/>
      <w:r>
        <w:rPr>
          <w:rFonts w:ascii="Times Roman" w:hAnsi="Times Roman"/>
        </w:rPr>
        <w:t xml:space="preserve"> profunda para permitir la </w:t>
      </w:r>
      <w:proofErr w:type="spellStart"/>
      <w:r>
        <w:rPr>
          <w:rStyle w:val="Ninguno"/>
          <w:rFonts w:ascii="Times Roman" w:hAnsi="Times Roman"/>
          <w:b/>
          <w:bCs/>
          <w:lang w:val="pt-PT"/>
        </w:rPr>
        <w:t>adaptabilidad</w:t>
      </w:r>
      <w:proofErr w:type="spellEnd"/>
      <w:r>
        <w:rPr>
          <w:rFonts w:ascii="Times Roman" w:hAnsi="Times Roman"/>
        </w:rPr>
        <w:t>:</w:t>
      </w:r>
    </w:p>
    <w:p w14:paraId="47A732BA" w14:textId="4B9F5643" w:rsidR="007D2E12" w:rsidRDefault="007D2E12">
      <w:pPr>
        <w:pStyle w:val="Predeterminado"/>
        <w:suppressAutoHyphens/>
        <w:spacing w:before="0" w:after="240" w:line="240" w:lineRule="auto"/>
      </w:pPr>
      <w:r>
        <w:rPr>
          <w:rFonts w:ascii="Times Roman" w:hAnsi="Times Roman"/>
        </w:rPr>
        <w:t>(A complementar con la documentación de Mara Dalponte Ayastuy)</w:t>
      </w:r>
    </w:p>
    <w:sectPr w:rsidR="007D2E12">
      <w:headerReference w:type="default" r:id="rId8"/>
      <w:footerReference w:type="default" r:id="rId9"/>
      <w:pgSz w:w="11900" w:h="16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AE789" w14:textId="77777777" w:rsidR="004D1851" w:rsidRDefault="004D1851">
      <w:r>
        <w:separator/>
      </w:r>
    </w:p>
  </w:endnote>
  <w:endnote w:type="continuationSeparator" w:id="0">
    <w:p w14:paraId="4350075C" w14:textId="77777777" w:rsidR="004D1851" w:rsidRDefault="004D1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3148" w14:textId="77777777" w:rsidR="004A3D26" w:rsidRDefault="00000000">
    <w:pPr>
      <w:pStyle w:val="Encabezadoypie"/>
      <w:tabs>
        <w:tab w:val="center" w:pos="4510"/>
      </w:tabs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7D2E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75E6" w14:textId="77777777" w:rsidR="004D1851" w:rsidRDefault="004D1851">
      <w:r>
        <w:separator/>
      </w:r>
    </w:p>
  </w:footnote>
  <w:footnote w:type="continuationSeparator" w:id="0">
    <w:p w14:paraId="43A52368" w14:textId="77777777" w:rsidR="004D1851" w:rsidRDefault="004D1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A1F05" w14:textId="77777777" w:rsidR="004A3D26" w:rsidRDefault="004A3D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151"/>
    <w:multiLevelType w:val="hybridMultilevel"/>
    <w:tmpl w:val="45CE4B60"/>
    <w:styleLink w:val="Nmero"/>
    <w:lvl w:ilvl="0" w:tplc="1D4A2302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4642B6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CAA7B78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F6B1A0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72DB1C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958D0E0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06C264E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146FAA8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CC7AEA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55E159B"/>
    <w:multiLevelType w:val="hybridMultilevel"/>
    <w:tmpl w:val="FB76A2A0"/>
    <w:styleLink w:val="Vieta"/>
    <w:lvl w:ilvl="0" w:tplc="5CBC0E4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0E3462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F27288BA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EB047794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0D5008F0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542CB0A2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B5CC0440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612AEA3A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78DC1CD6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 w15:restartNumberingAfterBreak="0">
    <w:nsid w:val="5A0006BD"/>
    <w:multiLevelType w:val="hybridMultilevel"/>
    <w:tmpl w:val="FB76A2A0"/>
    <w:numStyleLink w:val="Vieta"/>
  </w:abstractNum>
  <w:abstractNum w:abstractNumId="3" w15:restartNumberingAfterBreak="0">
    <w:nsid w:val="7EB37802"/>
    <w:multiLevelType w:val="hybridMultilevel"/>
    <w:tmpl w:val="45CE4B60"/>
    <w:numStyleLink w:val="Nmero"/>
  </w:abstractNum>
  <w:num w:numId="1" w16cid:durableId="504907671">
    <w:abstractNumId w:val="1"/>
  </w:num>
  <w:num w:numId="2" w16cid:durableId="1456556010">
    <w:abstractNumId w:val="2"/>
  </w:num>
  <w:num w:numId="3" w16cid:durableId="470640316">
    <w:abstractNumId w:val="0"/>
  </w:num>
  <w:num w:numId="4" w16cid:durableId="1124082571">
    <w:abstractNumId w:val="3"/>
  </w:num>
  <w:num w:numId="5" w16cid:durableId="2109547091">
    <w:abstractNumId w:val="2"/>
    <w:lvlOverride w:ilvl="0">
      <w:lvl w:ilvl="0" w:tplc="77D23F7E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45293EC">
        <w:start w:val="1"/>
        <w:numFmt w:val="bullet"/>
        <w:lvlText w:val="◦"/>
        <w:lvlJc w:val="left"/>
        <w:pPr>
          <w:ind w:left="144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674A0500">
        <w:start w:val="1"/>
        <w:numFmt w:val="bullet"/>
        <w:lvlText w:val="◦"/>
        <w:lvlJc w:val="left"/>
        <w:pPr>
          <w:ind w:left="216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2C900C18">
        <w:start w:val="1"/>
        <w:numFmt w:val="bullet"/>
        <w:lvlText w:val="◦"/>
        <w:lvlJc w:val="left"/>
        <w:pPr>
          <w:ind w:left="288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52EEC91A">
        <w:start w:val="1"/>
        <w:numFmt w:val="bullet"/>
        <w:lvlText w:val="◦"/>
        <w:lvlJc w:val="left"/>
        <w:pPr>
          <w:ind w:left="360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A056A862">
        <w:start w:val="1"/>
        <w:numFmt w:val="bullet"/>
        <w:lvlText w:val="◦"/>
        <w:lvlJc w:val="left"/>
        <w:pPr>
          <w:ind w:left="432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27F8E002">
        <w:start w:val="1"/>
        <w:numFmt w:val="bullet"/>
        <w:lvlText w:val="◦"/>
        <w:lvlJc w:val="left"/>
        <w:pPr>
          <w:ind w:left="504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67AE1B6C">
        <w:start w:val="1"/>
        <w:numFmt w:val="bullet"/>
        <w:lvlText w:val="◦"/>
        <w:lvlJc w:val="left"/>
        <w:pPr>
          <w:ind w:left="576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8088615A">
        <w:start w:val="1"/>
        <w:numFmt w:val="bullet"/>
        <w:lvlText w:val="◦"/>
        <w:lvlJc w:val="left"/>
        <w:pPr>
          <w:ind w:left="648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D26"/>
    <w:rsid w:val="004A3D26"/>
    <w:rsid w:val="004D1851"/>
    <w:rsid w:val="007D2E12"/>
    <w:rsid w:val="0082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4A10E2"/>
  <w15:docId w15:val="{B102929D-B2FA-7F4B-9798-90BF6551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AR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numbering" w:customStyle="1" w:styleId="Vieta">
    <w:name w:val="Viñeta"/>
    <w:pPr>
      <w:numPr>
        <w:numId w:val="1"/>
      </w:numPr>
    </w:pPr>
  </w:style>
  <w:style w:type="character" w:customStyle="1" w:styleId="Ninguno">
    <w:name w:val="Ninguno"/>
    <w:rPr>
      <w:lang w:val="es-ES_tradnl"/>
    </w:rPr>
  </w:style>
  <w:style w:type="numbering" w:customStyle="1" w:styleId="Nmero">
    <w:name w:val="Número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895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Torres</cp:lastModifiedBy>
  <cp:revision>2</cp:revision>
  <dcterms:created xsi:type="dcterms:W3CDTF">2026-05-18T23:45:00Z</dcterms:created>
  <dcterms:modified xsi:type="dcterms:W3CDTF">2026-05-18T23:56:00Z</dcterms:modified>
</cp:coreProperties>
</file>