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723" w:rsidRDefault="00B3073F">
      <w:pPr>
        <w:pStyle w:val="af9"/>
        <w:shd w:val="clear" w:color="auto" w:fill="FFFFFF"/>
        <w:spacing w:before="264" w:beforeAutospacing="0" w:after="264" w:afterAutospacing="0"/>
        <w:rPr>
          <w:sz w:val="28"/>
          <w:szCs w:val="28"/>
        </w:rPr>
      </w:pPr>
      <w:r>
        <w:rPr>
          <w:sz w:val="28"/>
          <w:szCs w:val="28"/>
        </w:rPr>
        <w:t>Лабораторная работа № 10</w:t>
      </w:r>
      <w:bookmarkStart w:id="0" w:name="_GoBack"/>
      <w:bookmarkEnd w:id="0"/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sz w:val="28"/>
          <w:szCs w:val="28"/>
        </w:rPr>
        <w:t>«</w:t>
      </w:r>
      <w:r>
        <w:rPr>
          <w:color w:val="000000"/>
          <w:sz w:val="28"/>
          <w:szCs w:val="28"/>
        </w:rPr>
        <w:t>Средства операционных систем для анализа состояния сети</w:t>
      </w:r>
      <w:r>
        <w:rPr>
          <w:sz w:val="28"/>
          <w:szCs w:val="28"/>
        </w:rPr>
        <w:t>»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Цель: Выучить основные, стандартные средства современных операционных систем для исследования состояния сети и сетевых соединений.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Рассмотрим инструменты для решения проблем протокола </w:t>
      </w:r>
      <w:r>
        <w:rPr>
          <w:i/>
          <w:iCs/>
          <w:color w:val="000000"/>
          <w:sz w:val="28"/>
          <w:szCs w:val="28"/>
        </w:rPr>
        <w:t>TCP</w:t>
      </w:r>
      <w:r>
        <w:rPr>
          <w:color w:val="000000"/>
          <w:sz w:val="28"/>
          <w:szCs w:val="28"/>
        </w:rPr>
        <w:t>/</w:t>
      </w:r>
      <w:r>
        <w:rPr>
          <w:i/>
          <w:iCs/>
          <w:color w:val="000000"/>
          <w:sz w:val="28"/>
          <w:szCs w:val="28"/>
        </w:rPr>
        <w:t>IP</w:t>
      </w:r>
      <w:r>
        <w:rPr>
          <w:color w:val="000000"/>
          <w:sz w:val="28"/>
          <w:szCs w:val="28"/>
        </w:rPr>
        <w:t> (команды командной строки).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ARP</w:t>
      </w:r>
      <w:r>
        <w:rPr>
          <w:color w:val="000000"/>
          <w:sz w:val="28"/>
          <w:szCs w:val="28"/>
        </w:rPr>
        <w:t> - позволяет модифицировать таблицу протокола разрешения адресов.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IPCONFIG</w:t>
      </w:r>
      <w:r>
        <w:rPr>
          <w:color w:val="000000"/>
          <w:sz w:val="28"/>
          <w:szCs w:val="28"/>
        </w:rPr>
        <w:t> - показывает текущую </w:t>
      </w:r>
      <w:r>
        <w:rPr>
          <w:i/>
          <w:iCs/>
          <w:color w:val="000000"/>
          <w:sz w:val="28"/>
          <w:szCs w:val="28"/>
        </w:rPr>
        <w:t>TCP</w:t>
      </w:r>
      <w:r>
        <w:rPr>
          <w:color w:val="000000"/>
          <w:sz w:val="28"/>
          <w:szCs w:val="28"/>
        </w:rPr>
        <w:t>/</w:t>
      </w:r>
      <w:r>
        <w:rPr>
          <w:i/>
          <w:iCs/>
          <w:color w:val="000000"/>
          <w:sz w:val="28"/>
          <w:szCs w:val="28"/>
        </w:rPr>
        <w:t>IP</w:t>
      </w:r>
      <w:r>
        <w:rPr>
          <w:color w:val="000000"/>
          <w:sz w:val="28"/>
          <w:szCs w:val="28"/>
        </w:rPr>
        <w:t> конфигурацию и позволяет обновлять эти значения.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NBTSTAT</w:t>
      </w:r>
      <w:r>
        <w:rPr>
          <w:color w:val="000000"/>
          <w:sz w:val="28"/>
          <w:szCs w:val="28"/>
        </w:rPr>
        <w:t> - предоставляет </w:t>
      </w:r>
      <w:r>
        <w:rPr>
          <w:i/>
          <w:iCs/>
          <w:color w:val="000000"/>
          <w:sz w:val="28"/>
          <w:szCs w:val="28"/>
        </w:rPr>
        <w:t>NetBIOS</w:t>
      </w:r>
      <w:r>
        <w:rPr>
          <w:color w:val="000000"/>
          <w:sz w:val="28"/>
          <w:szCs w:val="28"/>
        </w:rPr>
        <w:t>-информацию о </w:t>
      </w:r>
      <w:r>
        <w:rPr>
          <w:i/>
          <w:iCs/>
          <w:color w:val="000000"/>
          <w:sz w:val="28"/>
          <w:szCs w:val="28"/>
        </w:rPr>
        <w:t>TCP</w:t>
      </w:r>
      <w:r>
        <w:rPr>
          <w:color w:val="000000"/>
          <w:sz w:val="28"/>
          <w:szCs w:val="28"/>
        </w:rPr>
        <w:t>/</w:t>
      </w:r>
      <w:r>
        <w:rPr>
          <w:i/>
          <w:iCs/>
          <w:color w:val="000000"/>
          <w:sz w:val="28"/>
          <w:szCs w:val="28"/>
        </w:rPr>
        <w:t>IP</w:t>
      </w:r>
      <w:r>
        <w:rPr>
          <w:color w:val="000000"/>
          <w:sz w:val="28"/>
          <w:szCs w:val="28"/>
        </w:rPr>
        <w:t>-соединениях, перезагружает кэш </w:t>
      </w:r>
      <w:r>
        <w:rPr>
          <w:i/>
          <w:iCs/>
          <w:color w:val="000000"/>
          <w:sz w:val="28"/>
          <w:szCs w:val="28"/>
        </w:rPr>
        <w:t>LMHost</w:t>
      </w:r>
      <w:r>
        <w:rPr>
          <w:color w:val="000000"/>
          <w:sz w:val="28"/>
          <w:szCs w:val="28"/>
        </w:rPr>
        <w:t> и определяет зарегистрированное имя и область действия </w:t>
      </w:r>
      <w:r>
        <w:rPr>
          <w:i/>
          <w:iCs/>
          <w:color w:val="000000"/>
          <w:sz w:val="28"/>
          <w:szCs w:val="28"/>
        </w:rPr>
        <w:t>ID</w:t>
      </w:r>
      <w:r>
        <w:rPr>
          <w:color w:val="000000"/>
          <w:sz w:val="28"/>
          <w:szCs w:val="28"/>
        </w:rPr>
        <w:t>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PING</w:t>
      </w:r>
      <w:r>
        <w:rPr>
          <w:color w:val="000000"/>
          <w:sz w:val="28"/>
          <w:szCs w:val="28"/>
        </w:rPr>
        <w:t> - посылает эхо-запрос на указанное устройство.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TRACERT</w:t>
      </w:r>
      <w:r>
        <w:rPr>
          <w:color w:val="000000"/>
          <w:sz w:val="28"/>
          <w:szCs w:val="28"/>
        </w:rPr>
        <w:t> - перечисляет количество переходов (изменений маршрута) до указанного устройства.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PATHPING</w:t>
      </w:r>
      <w:r>
        <w:rPr>
          <w:color w:val="000000"/>
          <w:sz w:val="28"/>
          <w:szCs w:val="28"/>
        </w:rPr>
        <w:t> - показывает степень потери информационных пакетов на любом маршрутизаторе или ссылке.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</w:t>
      </w:r>
      <w:r>
        <w:rPr>
          <w:color w:val="000000"/>
          <w:sz w:val="28"/>
          <w:szCs w:val="28"/>
        </w:rPr>
        <w:t>: Выполнить анализ прохождения </w:t>
      </w:r>
      <w:r>
        <w:rPr>
          <w:i/>
          <w:iCs/>
          <w:color w:val="000000"/>
          <w:sz w:val="28"/>
          <w:szCs w:val="28"/>
        </w:rPr>
        <w:t>IP</w:t>
      </w:r>
      <w:r>
        <w:rPr>
          <w:color w:val="000000"/>
          <w:sz w:val="28"/>
          <w:szCs w:val="28"/>
        </w:rPr>
        <w:t>-пакетов до адресов с помощью команд </w:t>
      </w:r>
      <w:r>
        <w:rPr>
          <w:i/>
          <w:iCs/>
          <w:color w:val="000000"/>
          <w:sz w:val="28"/>
          <w:szCs w:val="28"/>
        </w:rPr>
        <w:t>ping</w:t>
      </w:r>
      <w:r>
        <w:rPr>
          <w:color w:val="000000"/>
          <w:sz w:val="28"/>
          <w:szCs w:val="28"/>
        </w:rPr>
        <w:t>, </w:t>
      </w:r>
      <w:r>
        <w:rPr>
          <w:i/>
          <w:iCs/>
          <w:color w:val="000000"/>
          <w:sz w:val="28"/>
          <w:szCs w:val="28"/>
        </w:rPr>
        <w:t>tracert</w:t>
      </w:r>
      <w:r>
        <w:rPr>
          <w:color w:val="000000"/>
          <w:sz w:val="28"/>
          <w:szCs w:val="28"/>
        </w:rPr>
        <w:t>, </w:t>
      </w:r>
      <w:r>
        <w:rPr>
          <w:i/>
          <w:iCs/>
          <w:color w:val="000000"/>
          <w:sz w:val="28"/>
          <w:szCs w:val="28"/>
        </w:rPr>
        <w:t>netstat</w:t>
      </w:r>
      <w:r>
        <w:rPr>
          <w:color w:val="000000"/>
          <w:sz w:val="28"/>
          <w:szCs w:val="28"/>
        </w:rPr>
        <w:t xml:space="preserve">: </w:t>
      </w:r>
    </w:p>
    <w:p w:rsidR="009C5BBF" w:rsidRDefault="009C5BBF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8E1F91">
        <w:rPr>
          <w:color w:val="000000"/>
          <w:sz w:val="28"/>
          <w:szCs w:val="28"/>
        </w:rPr>
        <w:t>10.205.88.2</w:t>
      </w:r>
    </w:p>
    <w:p w:rsidR="008E1F91" w:rsidRDefault="008E1F9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8E1F91">
        <w:rPr>
          <w:noProof/>
          <w:color w:val="000000"/>
          <w:sz w:val="28"/>
          <w:szCs w:val="28"/>
        </w:rPr>
        <w:drawing>
          <wp:inline distT="0" distB="0" distL="0" distR="0" wp14:anchorId="4956DD00" wp14:editId="6F259263">
            <wp:extent cx="4972050" cy="2114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5320"/>
                    <a:stretch/>
                  </pic:blipFill>
                  <pic:spPr bwMode="auto">
                    <a:xfrm>
                      <a:off x="0" y="0"/>
                      <a:ext cx="4972744" cy="2114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1F91" w:rsidRDefault="008E1F9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8E1F91" w:rsidRPr="008E1F91" w:rsidRDefault="008E1F9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9C5BBF" w:rsidRDefault="009C5BBF" w:rsidP="009C5BBF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8E1F91">
        <w:rPr>
          <w:color w:val="000000"/>
          <w:sz w:val="28"/>
          <w:szCs w:val="28"/>
        </w:rPr>
        <w:lastRenderedPageBreak/>
        <w:t>10.205.88.4</w:t>
      </w:r>
    </w:p>
    <w:p w:rsidR="008E1F91" w:rsidRPr="008E1F91" w:rsidRDefault="008E1F91" w:rsidP="009C5BBF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8E1F91">
        <w:rPr>
          <w:noProof/>
          <w:color w:val="000000"/>
          <w:sz w:val="28"/>
          <w:szCs w:val="28"/>
        </w:rPr>
        <w:drawing>
          <wp:inline distT="0" distB="0" distL="0" distR="0" wp14:anchorId="1845919F" wp14:editId="00E50DBC">
            <wp:extent cx="4972050" cy="1781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3941"/>
                    <a:stretch/>
                  </pic:blipFill>
                  <pic:spPr bwMode="auto">
                    <a:xfrm>
                      <a:off x="0" y="0"/>
                      <a:ext cx="4972744" cy="17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5BBF" w:rsidRDefault="008E1F91" w:rsidP="009C5BBF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10.205.88.6</w:t>
      </w:r>
    </w:p>
    <w:p w:rsidR="008E1F91" w:rsidRPr="008E1F91" w:rsidRDefault="008E1F91" w:rsidP="009C5BBF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8E1F91">
        <w:rPr>
          <w:noProof/>
          <w:color w:val="000000"/>
          <w:sz w:val="28"/>
          <w:szCs w:val="28"/>
        </w:rPr>
        <w:drawing>
          <wp:inline distT="0" distB="0" distL="0" distR="0" wp14:anchorId="6583C887" wp14:editId="5384960A">
            <wp:extent cx="5058481" cy="21529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ввода команд в меню Windows  «Пуск» выбрать «Выполнить», «cmd» (или запустить FAR).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Команда </w:t>
      </w:r>
      <w:r>
        <w:rPr>
          <w:i/>
          <w:iCs/>
          <w:color w:val="000000"/>
          <w:sz w:val="28"/>
          <w:szCs w:val="28"/>
        </w:rPr>
        <w:t>ping</w:t>
      </w:r>
      <w:r>
        <w:rPr>
          <w:color w:val="000000"/>
          <w:sz w:val="28"/>
          <w:szCs w:val="28"/>
        </w:rPr>
        <w:t> служит для принудительного вызова ответа конкретной машины в сети, позволяет проверить функционирование основных узлов (элементов) сети. В выполнении команды </w:t>
      </w:r>
      <w:r>
        <w:rPr>
          <w:i/>
          <w:iCs/>
          <w:color w:val="000000"/>
          <w:sz w:val="28"/>
          <w:szCs w:val="28"/>
        </w:rPr>
        <w:t>ping</w:t>
      </w:r>
      <w:r>
        <w:rPr>
          <w:color w:val="000000"/>
          <w:sz w:val="28"/>
          <w:szCs w:val="28"/>
        </w:rPr>
        <w:t> принимает участие система маршрутизации, схемы разрешения адресов (</w:t>
      </w:r>
      <w:r>
        <w:rPr>
          <w:i/>
          <w:iCs/>
          <w:color w:val="000000"/>
          <w:sz w:val="28"/>
          <w:szCs w:val="28"/>
        </w:rPr>
        <w:t>firewall</w:t>
      </w:r>
      <w:r>
        <w:rPr>
          <w:color w:val="000000"/>
          <w:sz w:val="28"/>
          <w:szCs w:val="28"/>
        </w:rPr>
        <w:t>) и сетевые шлюзы, поэтому для получения положительного результата сеть должна быть в рабочем состоянии.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Формат команды : </w:t>
      </w:r>
      <w:r>
        <w:rPr>
          <w:i/>
          <w:iCs/>
          <w:color w:val="000000"/>
          <w:sz w:val="28"/>
          <w:szCs w:val="28"/>
        </w:rPr>
        <w:t>ping</w:t>
      </w:r>
      <w:r>
        <w:rPr>
          <w:color w:val="000000"/>
          <w:sz w:val="28"/>
          <w:szCs w:val="28"/>
        </w:rPr>
        <w:t> [-</w:t>
      </w:r>
      <w:r>
        <w:rPr>
          <w:i/>
          <w:iCs/>
          <w:color w:val="000000"/>
          <w:sz w:val="28"/>
          <w:szCs w:val="28"/>
        </w:rPr>
        <w:t>t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> число] [-</w:t>
      </w:r>
      <w:r>
        <w:rPr>
          <w:i/>
          <w:iCs/>
          <w:color w:val="000000"/>
          <w:sz w:val="28"/>
          <w:szCs w:val="28"/>
        </w:rPr>
        <w:t>l</w:t>
      </w:r>
      <w:r>
        <w:rPr>
          <w:color w:val="000000"/>
          <w:sz w:val="28"/>
          <w:szCs w:val="28"/>
        </w:rPr>
        <w:t> размер] [-</w:t>
      </w:r>
      <w:r>
        <w:rPr>
          <w:i/>
          <w:iCs/>
          <w:color w:val="000000"/>
          <w:sz w:val="28"/>
          <w:szCs w:val="28"/>
        </w:rPr>
        <w:t>f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i</w:t>
      </w:r>
      <w:r>
        <w:rPr>
          <w:color w:val="000000"/>
          <w:sz w:val="28"/>
          <w:szCs w:val="28"/>
        </w:rPr>
        <w:t> </w:t>
      </w:r>
      <w:r>
        <w:rPr>
          <w:i/>
          <w:iCs/>
          <w:color w:val="000000"/>
          <w:sz w:val="28"/>
          <w:szCs w:val="28"/>
        </w:rPr>
        <w:t>TTL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v</w:t>
      </w:r>
      <w:r>
        <w:rPr>
          <w:color w:val="000000"/>
          <w:sz w:val="28"/>
          <w:szCs w:val="28"/>
        </w:rPr>
        <w:t> </w:t>
      </w:r>
      <w:r>
        <w:rPr>
          <w:i/>
          <w:iCs/>
          <w:color w:val="000000"/>
          <w:sz w:val="28"/>
          <w:szCs w:val="28"/>
        </w:rPr>
        <w:t>TOS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r</w:t>
      </w:r>
      <w:r>
        <w:rPr>
          <w:color w:val="000000"/>
          <w:sz w:val="28"/>
          <w:szCs w:val="28"/>
        </w:rPr>
        <w:t> число] [-</w:t>
      </w:r>
      <w:r>
        <w:rPr>
          <w:i/>
          <w:iCs/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 число] [[-</w:t>
      </w:r>
      <w:r>
        <w:rPr>
          <w:i/>
          <w:iCs/>
          <w:color w:val="000000"/>
          <w:sz w:val="28"/>
          <w:szCs w:val="28"/>
        </w:rPr>
        <w:t>j</w:t>
      </w:r>
      <w:r>
        <w:rPr>
          <w:color w:val="000000"/>
          <w:sz w:val="28"/>
          <w:szCs w:val="28"/>
        </w:rPr>
        <w:t> списокУзлов] | [-</w:t>
      </w:r>
      <w:r>
        <w:rPr>
          <w:i/>
          <w:iCs/>
          <w:color w:val="000000"/>
          <w:sz w:val="28"/>
          <w:szCs w:val="28"/>
        </w:rPr>
        <w:t>k</w:t>
      </w:r>
      <w:r>
        <w:rPr>
          <w:color w:val="000000"/>
          <w:sz w:val="28"/>
          <w:szCs w:val="28"/>
        </w:rPr>
        <w:t> списокУзлов]] [-</w:t>
      </w:r>
      <w:r>
        <w:rPr>
          <w:i/>
          <w:iCs/>
          <w:color w:val="000000"/>
          <w:sz w:val="28"/>
          <w:szCs w:val="28"/>
        </w:rPr>
        <w:t>w</w:t>
      </w:r>
      <w:r>
        <w:rPr>
          <w:color w:val="000000"/>
          <w:sz w:val="28"/>
          <w:szCs w:val="28"/>
        </w:rPr>
        <w:t> таймаут] списокРассылки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Команду выполнять со следующими параметрами: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t</w:t>
      </w:r>
      <w:r>
        <w:rPr>
          <w:color w:val="000000"/>
          <w:sz w:val="28"/>
          <w:szCs w:val="28"/>
        </w:rPr>
        <w:t> Отправка пакетов на указанный узел до команды прерывания.</w:t>
      </w:r>
      <w:r>
        <w:rPr>
          <w:color w:val="000000"/>
          <w:sz w:val="28"/>
          <w:szCs w:val="28"/>
        </w:rPr>
        <w:br/>
        <w:t>Для вывода статистики и продолжения нажмите (</w:t>
      </w:r>
      <w:r>
        <w:rPr>
          <w:i/>
          <w:iCs/>
          <w:color w:val="000000"/>
          <w:sz w:val="28"/>
          <w:szCs w:val="28"/>
        </w:rPr>
        <w:t>Ctrl</w:t>
      </w:r>
      <w:r>
        <w:rPr>
          <w:color w:val="000000"/>
          <w:sz w:val="28"/>
          <w:szCs w:val="28"/>
        </w:rPr>
        <w:t>)+(</w:t>
      </w:r>
      <w:r>
        <w:rPr>
          <w:i/>
          <w:iCs/>
          <w:color w:val="000000"/>
          <w:sz w:val="28"/>
          <w:szCs w:val="28"/>
        </w:rPr>
        <w:t>Break</w:t>
      </w:r>
      <w:r>
        <w:rPr>
          <w:color w:val="000000"/>
          <w:sz w:val="28"/>
          <w:szCs w:val="28"/>
        </w:rPr>
        <w:t>), для прекращения - (</w:t>
      </w:r>
      <w:r>
        <w:rPr>
          <w:i/>
          <w:iCs/>
          <w:color w:val="000000"/>
          <w:sz w:val="28"/>
          <w:szCs w:val="28"/>
        </w:rPr>
        <w:t>Ctrl</w:t>
      </w:r>
      <w:r>
        <w:rPr>
          <w:color w:val="000000"/>
          <w:sz w:val="28"/>
          <w:szCs w:val="28"/>
        </w:rPr>
        <w:t>)+(</w:t>
      </w:r>
      <w:r>
        <w:rPr>
          <w:i/>
          <w:iCs/>
          <w:color w:val="000000"/>
          <w:sz w:val="28"/>
          <w:szCs w:val="28"/>
        </w:rPr>
        <w:t>C</w:t>
      </w:r>
      <w:r>
        <w:rPr>
          <w:color w:val="000000"/>
          <w:sz w:val="28"/>
          <w:szCs w:val="28"/>
        </w:rPr>
        <w:t>).</w:t>
      </w: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i/>
          <w:iCs/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> Определение адресов по именам узлов.</w:t>
      </w: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D85494">
        <w:rPr>
          <w:noProof/>
          <w:color w:val="000000"/>
          <w:sz w:val="28"/>
          <w:szCs w:val="28"/>
        </w:rPr>
        <w:drawing>
          <wp:inline distT="0" distB="0" distL="0" distR="0" wp14:anchorId="0475F81D" wp14:editId="5B660B66">
            <wp:extent cx="5287113" cy="205768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> число Число отправляемых запросов.</w:t>
      </w: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D85494">
        <w:rPr>
          <w:noProof/>
          <w:color w:val="000000"/>
          <w:sz w:val="28"/>
          <w:szCs w:val="28"/>
        </w:rPr>
        <w:drawing>
          <wp:inline distT="0" distB="0" distL="0" distR="0" wp14:anchorId="1FAFF7E1" wp14:editId="4566874B">
            <wp:extent cx="5287113" cy="3134162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l</w:t>
      </w:r>
      <w:r>
        <w:rPr>
          <w:color w:val="000000"/>
          <w:sz w:val="28"/>
          <w:szCs w:val="28"/>
        </w:rPr>
        <w:t> размер Размер </w:t>
      </w:r>
      <w:hyperlink r:id="rId10" w:tooltip="Буфер" w:history="1">
        <w:r>
          <w:rPr>
            <w:rStyle w:val="afa"/>
            <w:color w:val="0645AD"/>
            <w:sz w:val="28"/>
            <w:szCs w:val="28"/>
          </w:rPr>
          <w:t>буфера</w:t>
        </w:r>
      </w:hyperlink>
      <w:r>
        <w:rPr>
          <w:color w:val="000000"/>
          <w:sz w:val="28"/>
          <w:szCs w:val="28"/>
        </w:rPr>
        <w:t> отправки.</w:t>
      </w: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D85494">
        <w:rPr>
          <w:noProof/>
          <w:color w:val="000000"/>
          <w:sz w:val="28"/>
          <w:szCs w:val="28"/>
        </w:rPr>
        <w:drawing>
          <wp:inline distT="0" distB="0" distL="0" distR="0" wp14:anchorId="1B74BEA9" wp14:editId="59381561">
            <wp:extent cx="5306165" cy="2029108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i/>
          <w:iCs/>
          <w:color w:val="000000"/>
          <w:sz w:val="28"/>
          <w:szCs w:val="28"/>
        </w:rPr>
        <w:t>f</w:t>
      </w:r>
      <w:r>
        <w:rPr>
          <w:color w:val="000000"/>
          <w:sz w:val="28"/>
          <w:szCs w:val="28"/>
        </w:rPr>
        <w:t> Установка флага, запрещающего фрагментацию пакета.</w:t>
      </w:r>
    </w:p>
    <w:p w:rsidR="00D85494" w:rsidRP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  <w:lang w:val="en-US"/>
        </w:rPr>
      </w:pPr>
      <w:r w:rsidRPr="00D85494">
        <w:rPr>
          <w:noProof/>
          <w:color w:val="000000"/>
          <w:sz w:val="28"/>
          <w:szCs w:val="28"/>
        </w:rPr>
        <w:drawing>
          <wp:inline distT="0" distB="0" distL="0" distR="0" wp14:anchorId="46271E2A" wp14:editId="47BDECCF">
            <wp:extent cx="5458587" cy="212437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i</w:t>
      </w:r>
      <w:r>
        <w:rPr>
          <w:color w:val="000000"/>
          <w:sz w:val="28"/>
          <w:szCs w:val="28"/>
        </w:rPr>
        <w:t> </w:t>
      </w:r>
      <w:r>
        <w:rPr>
          <w:i/>
          <w:iCs/>
          <w:color w:val="000000"/>
          <w:sz w:val="28"/>
          <w:szCs w:val="28"/>
        </w:rPr>
        <w:t>TTL</w:t>
      </w:r>
      <w:r>
        <w:rPr>
          <w:color w:val="000000"/>
          <w:sz w:val="28"/>
          <w:szCs w:val="28"/>
        </w:rPr>
        <w:t> Задание срока жизни пакета (поле "</w:t>
      </w:r>
      <w:r>
        <w:rPr>
          <w:i/>
          <w:iCs/>
          <w:color w:val="000000"/>
          <w:sz w:val="28"/>
          <w:szCs w:val="28"/>
        </w:rPr>
        <w:t>Time</w:t>
      </w:r>
      <w:r>
        <w:rPr>
          <w:color w:val="000000"/>
          <w:sz w:val="28"/>
          <w:szCs w:val="28"/>
        </w:rPr>
        <w:t> </w:t>
      </w:r>
      <w:r>
        <w:rPr>
          <w:i/>
          <w:iCs/>
          <w:color w:val="000000"/>
          <w:sz w:val="28"/>
          <w:szCs w:val="28"/>
        </w:rPr>
        <w:t>To</w:t>
      </w:r>
      <w:r>
        <w:rPr>
          <w:color w:val="000000"/>
          <w:sz w:val="28"/>
          <w:szCs w:val="28"/>
        </w:rPr>
        <w:t> </w:t>
      </w:r>
      <w:r>
        <w:rPr>
          <w:i/>
          <w:iCs/>
          <w:color w:val="000000"/>
          <w:sz w:val="28"/>
          <w:szCs w:val="28"/>
        </w:rPr>
        <w:t>Live</w:t>
      </w:r>
      <w:r>
        <w:rPr>
          <w:color w:val="000000"/>
          <w:sz w:val="28"/>
          <w:szCs w:val="28"/>
        </w:rPr>
        <w:t>").</w:t>
      </w: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D85494">
        <w:rPr>
          <w:noProof/>
          <w:color w:val="000000"/>
          <w:sz w:val="28"/>
          <w:szCs w:val="28"/>
        </w:rPr>
        <w:drawing>
          <wp:inline distT="0" distB="0" distL="0" distR="0" wp14:anchorId="6056D1FC" wp14:editId="2B43C9A3">
            <wp:extent cx="5315692" cy="22482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r</w:t>
      </w:r>
      <w:r>
        <w:rPr>
          <w:color w:val="000000"/>
          <w:sz w:val="28"/>
          <w:szCs w:val="28"/>
        </w:rPr>
        <w:t> число Запись маршрута для указанного числа переходов.</w:t>
      </w: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D85494">
        <w:rPr>
          <w:noProof/>
          <w:color w:val="000000"/>
          <w:sz w:val="28"/>
          <w:szCs w:val="28"/>
        </w:rPr>
        <w:drawing>
          <wp:inline distT="0" distB="0" distL="0" distR="0" wp14:anchorId="5AF68A85" wp14:editId="7C87E03A">
            <wp:extent cx="5134692" cy="2448267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i/>
          <w:iCs/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 число Штамп времени для указанного числа переходов.</w:t>
      </w: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D85494">
        <w:rPr>
          <w:noProof/>
          <w:color w:val="000000"/>
          <w:sz w:val="28"/>
          <w:szCs w:val="28"/>
        </w:rPr>
        <w:drawing>
          <wp:inline distT="0" distB="0" distL="0" distR="0" wp14:anchorId="2C739BE8" wp14:editId="6D0C2939">
            <wp:extent cx="4486901" cy="9145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w</w:t>
      </w:r>
      <w:r>
        <w:rPr>
          <w:color w:val="000000"/>
          <w:sz w:val="28"/>
          <w:szCs w:val="28"/>
        </w:rPr>
        <w:t> таймаут Таймаут каждого ответа в миллисекундах.</w:t>
      </w:r>
    </w:p>
    <w:p w:rsidR="00D85494" w:rsidRDefault="00D85494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D85494">
        <w:rPr>
          <w:noProof/>
          <w:color w:val="000000"/>
          <w:sz w:val="28"/>
          <w:szCs w:val="28"/>
        </w:rPr>
        <w:drawing>
          <wp:inline distT="0" distB="0" distL="0" distR="0" wp14:anchorId="38734AEF" wp14:editId="17B3EA4C">
            <wp:extent cx="5630061" cy="211484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B19" w:rsidRDefault="00316B19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Команда </w:t>
      </w:r>
      <w:r>
        <w:rPr>
          <w:i/>
          <w:iCs/>
          <w:color w:val="000000"/>
          <w:sz w:val="28"/>
          <w:szCs w:val="28"/>
        </w:rPr>
        <w:t>tracert</w:t>
      </w:r>
      <w:r>
        <w:rPr>
          <w:color w:val="000000"/>
          <w:sz w:val="28"/>
          <w:szCs w:val="28"/>
        </w:rPr>
        <w:t> позволяет определить последовательность шлюзов, через которую проходит </w:t>
      </w:r>
      <w:r>
        <w:rPr>
          <w:i/>
          <w:iCs/>
          <w:color w:val="000000"/>
          <w:sz w:val="28"/>
          <w:szCs w:val="28"/>
        </w:rPr>
        <w:t>IP</w:t>
      </w:r>
      <w:r>
        <w:rPr>
          <w:color w:val="000000"/>
          <w:sz w:val="28"/>
          <w:szCs w:val="28"/>
        </w:rPr>
        <w:t>-пакет на пути до пункта своего назначения. Возвращаемой информацией команды является список машин, начиная с первого шлюза и заканчивая пунктом назначения. Формат команды :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tracert</w:t>
      </w:r>
      <w:r>
        <w:rPr>
          <w:color w:val="000000"/>
          <w:sz w:val="28"/>
          <w:szCs w:val="28"/>
        </w:rPr>
        <w:t> [-</w:t>
      </w:r>
      <w:r>
        <w:rPr>
          <w:i/>
          <w:iCs/>
          <w:color w:val="000000"/>
          <w:sz w:val="28"/>
          <w:szCs w:val="28"/>
        </w:rPr>
        <w:t>d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h</w:t>
      </w:r>
      <w:r>
        <w:rPr>
          <w:color w:val="000000"/>
          <w:sz w:val="28"/>
          <w:szCs w:val="28"/>
        </w:rPr>
        <w:t> максЧисло] [-</w:t>
      </w:r>
      <w:r>
        <w:rPr>
          <w:i/>
          <w:iCs/>
          <w:color w:val="000000"/>
          <w:sz w:val="28"/>
          <w:szCs w:val="28"/>
        </w:rPr>
        <w:t>j</w:t>
      </w:r>
      <w:r>
        <w:rPr>
          <w:color w:val="000000"/>
          <w:sz w:val="28"/>
          <w:szCs w:val="28"/>
        </w:rPr>
        <w:t> списокУзлов] [-</w:t>
      </w:r>
      <w:r>
        <w:rPr>
          <w:i/>
          <w:iCs/>
          <w:color w:val="000000"/>
          <w:sz w:val="28"/>
          <w:szCs w:val="28"/>
        </w:rPr>
        <w:t>w</w:t>
      </w:r>
      <w:r>
        <w:rPr>
          <w:color w:val="000000"/>
          <w:sz w:val="28"/>
          <w:szCs w:val="28"/>
        </w:rPr>
        <w:t> интервал] имя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Команду выполнять со следующими параметрами: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d</w:t>
      </w:r>
      <w:r>
        <w:rPr>
          <w:color w:val="000000"/>
          <w:sz w:val="28"/>
          <w:szCs w:val="28"/>
        </w:rPr>
        <w:t> Без разрешения в имена узлов.</w:t>
      </w:r>
    </w:p>
    <w:p w:rsidR="00AF1EB2" w:rsidRDefault="00AF1EB2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AF1EB2">
        <w:rPr>
          <w:noProof/>
          <w:color w:val="000000"/>
          <w:sz w:val="28"/>
          <w:szCs w:val="28"/>
        </w:rPr>
        <w:drawing>
          <wp:inline distT="0" distB="0" distL="0" distR="0" wp14:anchorId="6F168718" wp14:editId="3AF918F2">
            <wp:extent cx="4675762" cy="246913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3" cy="247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B2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i/>
          <w:iCs/>
          <w:color w:val="000000"/>
          <w:sz w:val="28"/>
          <w:szCs w:val="28"/>
        </w:rPr>
        <w:t>h</w:t>
      </w:r>
      <w:r>
        <w:rPr>
          <w:color w:val="000000"/>
          <w:sz w:val="28"/>
          <w:szCs w:val="28"/>
        </w:rPr>
        <w:t> максЧисло Максимальное число прыжков при поиске узла.</w:t>
      </w:r>
    </w:p>
    <w:p w:rsidR="00AF1EB2" w:rsidRDefault="00AF1EB2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AF1EB2">
        <w:rPr>
          <w:noProof/>
          <w:color w:val="000000"/>
          <w:sz w:val="28"/>
          <w:szCs w:val="28"/>
        </w:rPr>
        <w:drawing>
          <wp:inline distT="0" distB="0" distL="0" distR="0" wp14:anchorId="0E14FAF4" wp14:editId="509375B1">
            <wp:extent cx="3982006" cy="183858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  <w:t>-</w:t>
      </w:r>
      <w:r>
        <w:rPr>
          <w:i/>
          <w:iCs/>
          <w:color w:val="000000"/>
          <w:sz w:val="28"/>
          <w:szCs w:val="28"/>
        </w:rPr>
        <w:t>w</w:t>
      </w:r>
      <w:r>
        <w:rPr>
          <w:color w:val="000000"/>
          <w:sz w:val="28"/>
          <w:szCs w:val="28"/>
        </w:rPr>
        <w:t> интервал Интервал ожидания каждого ответа в миллисекундах.</w:t>
      </w:r>
    </w:p>
    <w:p w:rsidR="00AF1EB2" w:rsidRDefault="00AF1EB2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AF1EB2">
        <w:rPr>
          <w:noProof/>
          <w:color w:val="000000"/>
          <w:sz w:val="28"/>
          <w:szCs w:val="28"/>
        </w:rPr>
        <w:drawing>
          <wp:inline distT="0" distB="0" distL="0" distR="0" wp14:anchorId="42164144" wp14:editId="019E0783">
            <wp:extent cx="5940425" cy="27190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Пример выполнения команды </w:t>
      </w:r>
      <w:r>
        <w:rPr>
          <w:i/>
          <w:iCs/>
          <w:color w:val="000000"/>
          <w:sz w:val="28"/>
          <w:szCs w:val="28"/>
        </w:rPr>
        <w:t>tracert</w:t>
      </w:r>
      <w:r>
        <w:rPr>
          <w:color w:val="000000"/>
          <w:sz w:val="28"/>
          <w:szCs w:val="28"/>
        </w:rPr>
        <w:t>: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tracert</w:t>
      </w:r>
      <w:r>
        <w:rPr>
          <w:color w:val="000000"/>
          <w:sz w:val="28"/>
          <w:szCs w:val="28"/>
        </w:rPr>
        <w:t> -</w:t>
      </w:r>
      <w:r>
        <w:rPr>
          <w:i/>
          <w:iCs/>
          <w:color w:val="000000"/>
          <w:sz w:val="28"/>
          <w:szCs w:val="28"/>
        </w:rPr>
        <w:t>w</w:t>
      </w:r>
      <w:r>
        <w:rPr>
          <w:color w:val="000000"/>
          <w:sz w:val="28"/>
          <w:szCs w:val="28"/>
        </w:rPr>
        <w:t> 5000 </w:t>
      </w:r>
      <w:r>
        <w:rPr>
          <w:i/>
          <w:iCs/>
          <w:color w:val="000000"/>
          <w:sz w:val="28"/>
          <w:szCs w:val="28"/>
        </w:rPr>
        <w:t>www</w:t>
      </w:r>
      <w:r>
        <w:rPr>
          <w:color w:val="000000"/>
          <w:sz w:val="28"/>
          <w:szCs w:val="28"/>
        </w:rPr>
        <w:t>.</w:t>
      </w:r>
      <w:r>
        <w:rPr>
          <w:i/>
          <w:iCs/>
          <w:color w:val="000000"/>
          <w:sz w:val="28"/>
          <w:szCs w:val="28"/>
        </w:rPr>
        <w:t>rambler</w:t>
      </w:r>
      <w:r>
        <w:rPr>
          <w:color w:val="000000"/>
          <w:sz w:val="28"/>
          <w:szCs w:val="28"/>
        </w:rPr>
        <w:t>.</w:t>
      </w:r>
      <w:r>
        <w:rPr>
          <w:i/>
          <w:iCs/>
          <w:color w:val="000000"/>
          <w:sz w:val="28"/>
          <w:szCs w:val="28"/>
        </w:rPr>
        <w:t>ru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Еще одним средством изучения состояния сети является команда </w:t>
      </w:r>
      <w:r>
        <w:rPr>
          <w:i/>
          <w:iCs/>
          <w:color w:val="000000"/>
          <w:sz w:val="28"/>
          <w:szCs w:val="28"/>
        </w:rPr>
        <w:t>netstat</w:t>
      </w:r>
      <w:r>
        <w:rPr>
          <w:color w:val="000000"/>
          <w:sz w:val="28"/>
          <w:szCs w:val="28"/>
        </w:rPr>
        <w:t>. Она пердназначена для отображения статистики протокола и текущего сетевого подключения </w:t>
      </w:r>
      <w:r>
        <w:rPr>
          <w:i/>
          <w:iCs/>
          <w:color w:val="000000"/>
          <w:sz w:val="28"/>
          <w:szCs w:val="28"/>
        </w:rPr>
        <w:t>TCP</w:t>
      </w:r>
      <w:r>
        <w:rPr>
          <w:color w:val="000000"/>
          <w:sz w:val="28"/>
          <w:szCs w:val="28"/>
        </w:rPr>
        <w:t>/</w:t>
      </w:r>
      <w:r>
        <w:rPr>
          <w:i/>
          <w:iCs/>
          <w:color w:val="000000"/>
          <w:sz w:val="28"/>
          <w:szCs w:val="28"/>
        </w:rPr>
        <w:t>IP</w:t>
      </w:r>
      <w:r>
        <w:rPr>
          <w:color w:val="000000"/>
          <w:sz w:val="28"/>
          <w:szCs w:val="28"/>
        </w:rPr>
        <w:t>. Формат команды : </w:t>
      </w:r>
      <w:r>
        <w:rPr>
          <w:i/>
          <w:iCs/>
          <w:color w:val="000000"/>
          <w:sz w:val="28"/>
          <w:szCs w:val="28"/>
        </w:rPr>
        <w:t>NETSTAT</w:t>
      </w:r>
      <w:r>
        <w:rPr>
          <w:color w:val="000000"/>
          <w:sz w:val="28"/>
          <w:szCs w:val="28"/>
        </w:rPr>
        <w:t> [-</w:t>
      </w:r>
      <w:r>
        <w:rPr>
          <w:i/>
          <w:iCs/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b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e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o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p</w:t>
      </w:r>
      <w:r>
        <w:rPr>
          <w:color w:val="000000"/>
          <w:sz w:val="28"/>
          <w:szCs w:val="28"/>
        </w:rPr>
        <w:t> протокол] [-</w:t>
      </w:r>
      <w:r>
        <w:rPr>
          <w:i/>
          <w:iCs/>
          <w:color w:val="000000"/>
          <w:sz w:val="28"/>
          <w:szCs w:val="28"/>
        </w:rPr>
        <w:t>r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] [-</w:t>
      </w:r>
      <w:r>
        <w:rPr>
          <w:i/>
          <w:iCs/>
          <w:color w:val="000000"/>
          <w:sz w:val="28"/>
          <w:szCs w:val="28"/>
        </w:rPr>
        <w:t>v</w:t>
      </w:r>
      <w:r>
        <w:rPr>
          <w:color w:val="000000"/>
          <w:sz w:val="28"/>
          <w:szCs w:val="28"/>
        </w:rPr>
        <w:t>] [интервал]</w:t>
      </w:r>
    </w:p>
    <w:p w:rsidR="00692F6D" w:rsidRDefault="00692F6D">
      <w:pPr>
        <w:pStyle w:val="af9"/>
        <w:shd w:val="clear" w:color="auto" w:fill="FFFFFF"/>
        <w:spacing w:before="264" w:beforeAutospacing="0" w:after="264" w:afterAutospacing="0"/>
        <w:rPr>
          <w:b/>
          <w:bCs/>
          <w:color w:val="000000"/>
          <w:sz w:val="28"/>
          <w:szCs w:val="28"/>
        </w:rPr>
      </w:pPr>
    </w:p>
    <w:p w:rsidR="00692F6D" w:rsidRDefault="00692F6D">
      <w:pPr>
        <w:pStyle w:val="af9"/>
        <w:shd w:val="clear" w:color="auto" w:fill="FFFFFF"/>
        <w:spacing w:before="264" w:beforeAutospacing="0" w:after="264" w:afterAutospacing="0"/>
        <w:rPr>
          <w:b/>
          <w:bCs/>
          <w:color w:val="000000"/>
          <w:sz w:val="28"/>
          <w:szCs w:val="28"/>
        </w:rPr>
      </w:pPr>
    </w:p>
    <w:p w:rsidR="00692F6D" w:rsidRDefault="00692F6D">
      <w:pPr>
        <w:pStyle w:val="af9"/>
        <w:shd w:val="clear" w:color="auto" w:fill="FFFFFF"/>
        <w:spacing w:before="264" w:beforeAutospacing="0" w:after="264" w:afterAutospacing="0"/>
        <w:rPr>
          <w:b/>
          <w:bCs/>
          <w:color w:val="000000"/>
          <w:sz w:val="28"/>
          <w:szCs w:val="28"/>
        </w:rPr>
      </w:pPr>
    </w:p>
    <w:p w:rsidR="00692F6D" w:rsidRDefault="00692F6D">
      <w:pPr>
        <w:pStyle w:val="af9"/>
        <w:shd w:val="clear" w:color="auto" w:fill="FFFFFF"/>
        <w:spacing w:before="264" w:beforeAutospacing="0" w:after="264" w:afterAutospacing="0"/>
        <w:rPr>
          <w:b/>
          <w:bCs/>
          <w:color w:val="000000"/>
          <w:sz w:val="28"/>
          <w:szCs w:val="28"/>
        </w:rPr>
      </w:pP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Команду выполнять со следующими параметрами:</w:t>
      </w:r>
    </w:p>
    <w:p w:rsidR="00692F6D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> Отображение всех подключений и ожидающих портов.</w:t>
      </w:r>
      <w:r>
        <w:rPr>
          <w:color w:val="000000"/>
          <w:sz w:val="28"/>
          <w:szCs w:val="28"/>
        </w:rPr>
        <w:br/>
        <w:t>(Подключения со стороны сервера обычно не отображаются).</w:t>
      </w:r>
    </w:p>
    <w:p w:rsidR="00692F6D" w:rsidRDefault="00692F6D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732723" w:rsidRDefault="00692F6D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692F6D">
        <w:rPr>
          <w:noProof/>
          <w:color w:val="000000"/>
          <w:sz w:val="28"/>
          <w:szCs w:val="28"/>
        </w:rPr>
        <w:drawing>
          <wp:inline distT="0" distB="0" distL="0" distR="0" wp14:anchorId="2061C8D8" wp14:editId="407DE6B4">
            <wp:extent cx="5687219" cy="3810532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D81">
        <w:rPr>
          <w:color w:val="000000"/>
          <w:sz w:val="28"/>
          <w:szCs w:val="28"/>
        </w:rPr>
        <w:br/>
        <w:t>-</w:t>
      </w:r>
      <w:r w:rsidR="00205D81">
        <w:rPr>
          <w:i/>
          <w:iCs/>
          <w:color w:val="000000"/>
          <w:sz w:val="28"/>
          <w:szCs w:val="28"/>
        </w:rPr>
        <w:t>b</w:t>
      </w:r>
      <w:r w:rsidR="00205D81">
        <w:rPr>
          <w:color w:val="000000"/>
          <w:sz w:val="28"/>
          <w:szCs w:val="28"/>
        </w:rPr>
        <w:t> Отображение исполняемого файла, участвующего в создании каждого подключения, или ожидающего порта. Иногда известные исполняемые файлы содержат множественные независимые компоненты. Тогда отображается последовательность компонентов, участвующих в создании подключения, либо ожидающий порт. В этом случае имя исполняемого файла находится снизу в скобках [], сверху - компонент, который им вызывается, и так до тех пор, пока не достигается </w:t>
      </w:r>
      <w:r w:rsidR="00205D81">
        <w:rPr>
          <w:i/>
          <w:iCs/>
          <w:color w:val="000000"/>
          <w:sz w:val="28"/>
          <w:szCs w:val="28"/>
        </w:rPr>
        <w:t>TCP</w:t>
      </w:r>
      <w:r w:rsidR="00205D81">
        <w:rPr>
          <w:color w:val="000000"/>
          <w:sz w:val="28"/>
          <w:szCs w:val="28"/>
        </w:rPr>
        <w:t>/</w:t>
      </w:r>
      <w:r w:rsidR="00205D81">
        <w:rPr>
          <w:i/>
          <w:iCs/>
          <w:color w:val="000000"/>
          <w:sz w:val="28"/>
          <w:szCs w:val="28"/>
        </w:rPr>
        <w:t>IP</w:t>
      </w:r>
      <w:r w:rsidR="00205D81">
        <w:rPr>
          <w:color w:val="000000"/>
          <w:sz w:val="28"/>
          <w:szCs w:val="28"/>
        </w:rPr>
        <w:t>. Заметьте, что такой подход может занять много времени и требует достаточных разрешений.</w:t>
      </w:r>
    </w:p>
    <w:p w:rsidR="00692F6D" w:rsidRDefault="00692F6D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692F6D">
        <w:rPr>
          <w:noProof/>
          <w:color w:val="000000"/>
          <w:sz w:val="28"/>
          <w:szCs w:val="28"/>
        </w:rPr>
        <w:drawing>
          <wp:inline distT="0" distB="0" distL="0" distR="0" wp14:anchorId="464EB22A" wp14:editId="3248EF16">
            <wp:extent cx="3934374" cy="63826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F6D" w:rsidRDefault="00692F6D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692F6D" w:rsidRDefault="00692F6D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692F6D" w:rsidRDefault="00692F6D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i/>
          <w:iCs/>
          <w:color w:val="000000"/>
          <w:sz w:val="28"/>
          <w:szCs w:val="28"/>
        </w:rPr>
        <w:t>o</w:t>
      </w:r>
      <w:r>
        <w:rPr>
          <w:color w:val="000000"/>
          <w:sz w:val="28"/>
          <w:szCs w:val="28"/>
        </w:rPr>
        <w:t> Отображение кода (</w:t>
      </w:r>
      <w:r>
        <w:rPr>
          <w:i/>
          <w:iCs/>
          <w:color w:val="000000"/>
          <w:sz w:val="28"/>
          <w:szCs w:val="28"/>
        </w:rPr>
        <w:t>ID</w:t>
      </w:r>
      <w:r>
        <w:rPr>
          <w:color w:val="000000"/>
          <w:sz w:val="28"/>
          <w:szCs w:val="28"/>
        </w:rPr>
        <w:t>) процесса каждого подключения.</w:t>
      </w:r>
    </w:p>
    <w:p w:rsidR="00692F6D" w:rsidRDefault="00692F6D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692F6D">
        <w:rPr>
          <w:noProof/>
          <w:color w:val="000000"/>
          <w:sz w:val="28"/>
          <w:szCs w:val="28"/>
        </w:rPr>
        <w:drawing>
          <wp:inline distT="0" distB="0" distL="0" distR="0" wp14:anchorId="1CE5EE0F" wp14:editId="63BA69D0">
            <wp:extent cx="5940425" cy="11557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p</w:t>
      </w:r>
      <w:r>
        <w:rPr>
          <w:color w:val="000000"/>
          <w:sz w:val="28"/>
          <w:szCs w:val="28"/>
        </w:rPr>
        <w:t> протокол Отображение подключений для протокола, задаваемых этим параметром. Допустимые значения: </w:t>
      </w:r>
      <w:r>
        <w:rPr>
          <w:i/>
          <w:iCs/>
          <w:color w:val="000000"/>
          <w:sz w:val="28"/>
          <w:szCs w:val="28"/>
        </w:rPr>
        <w:t>TCP</w:t>
      </w:r>
      <w:r>
        <w:rPr>
          <w:color w:val="000000"/>
          <w:sz w:val="28"/>
          <w:szCs w:val="28"/>
        </w:rPr>
        <w:t>, </w:t>
      </w:r>
      <w:r>
        <w:rPr>
          <w:i/>
          <w:iCs/>
          <w:color w:val="000000"/>
          <w:sz w:val="28"/>
          <w:szCs w:val="28"/>
        </w:rPr>
        <w:t>UDP</w:t>
      </w:r>
      <w:r>
        <w:rPr>
          <w:color w:val="000000"/>
          <w:sz w:val="28"/>
          <w:szCs w:val="28"/>
        </w:rPr>
        <w:t>, </w:t>
      </w:r>
      <w:r>
        <w:rPr>
          <w:i/>
          <w:iCs/>
          <w:color w:val="000000"/>
          <w:sz w:val="28"/>
          <w:szCs w:val="28"/>
        </w:rPr>
        <w:t>TCPv</w:t>
      </w:r>
      <w:r>
        <w:rPr>
          <w:color w:val="000000"/>
          <w:sz w:val="28"/>
          <w:szCs w:val="28"/>
        </w:rPr>
        <w:t>6 или </w:t>
      </w:r>
      <w:r>
        <w:rPr>
          <w:i/>
          <w:iCs/>
          <w:color w:val="000000"/>
          <w:sz w:val="28"/>
          <w:szCs w:val="28"/>
        </w:rPr>
        <w:t>UDPv</w:t>
      </w:r>
      <w:r>
        <w:rPr>
          <w:color w:val="000000"/>
          <w:sz w:val="28"/>
          <w:szCs w:val="28"/>
        </w:rPr>
        <w:t>6. Используется вместе с параметром -</w:t>
      </w:r>
      <w:r>
        <w:rPr>
          <w:i/>
          <w:iCs/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 для отображения статистики по протоколам. Допустимые значения: </w:t>
      </w:r>
      <w:r>
        <w:rPr>
          <w:i/>
          <w:iCs/>
          <w:color w:val="000000"/>
          <w:sz w:val="28"/>
          <w:szCs w:val="28"/>
        </w:rPr>
        <w:t>IP</w:t>
      </w:r>
      <w:r>
        <w:rPr>
          <w:color w:val="000000"/>
          <w:sz w:val="28"/>
          <w:szCs w:val="28"/>
        </w:rPr>
        <w:t>, </w:t>
      </w:r>
      <w:r>
        <w:rPr>
          <w:i/>
          <w:iCs/>
          <w:color w:val="000000"/>
          <w:sz w:val="28"/>
          <w:szCs w:val="28"/>
        </w:rPr>
        <w:t>IPv</w:t>
      </w:r>
      <w:r>
        <w:rPr>
          <w:color w:val="000000"/>
          <w:sz w:val="28"/>
          <w:szCs w:val="28"/>
        </w:rPr>
        <w:t>6, </w:t>
      </w:r>
      <w:r>
        <w:rPr>
          <w:i/>
          <w:iCs/>
          <w:color w:val="000000"/>
          <w:sz w:val="28"/>
          <w:szCs w:val="28"/>
        </w:rPr>
        <w:t>ICMP</w:t>
      </w:r>
      <w:r>
        <w:rPr>
          <w:color w:val="000000"/>
          <w:sz w:val="28"/>
          <w:szCs w:val="28"/>
        </w:rPr>
        <w:t>, </w:t>
      </w:r>
      <w:r>
        <w:rPr>
          <w:i/>
          <w:iCs/>
          <w:color w:val="000000"/>
          <w:sz w:val="28"/>
          <w:szCs w:val="28"/>
        </w:rPr>
        <w:t>ICMPv</w:t>
      </w:r>
      <w:r>
        <w:rPr>
          <w:color w:val="000000"/>
          <w:sz w:val="28"/>
          <w:szCs w:val="28"/>
        </w:rPr>
        <w:t>6, </w:t>
      </w:r>
      <w:r>
        <w:rPr>
          <w:i/>
          <w:iCs/>
          <w:color w:val="000000"/>
          <w:sz w:val="28"/>
          <w:szCs w:val="28"/>
        </w:rPr>
        <w:t>TCP</w:t>
      </w:r>
      <w:r>
        <w:rPr>
          <w:color w:val="000000"/>
          <w:sz w:val="28"/>
          <w:szCs w:val="28"/>
        </w:rPr>
        <w:t>, </w:t>
      </w:r>
      <w:r>
        <w:rPr>
          <w:i/>
          <w:iCs/>
          <w:color w:val="000000"/>
          <w:sz w:val="28"/>
          <w:szCs w:val="28"/>
        </w:rPr>
        <w:t>TCPv</w:t>
      </w:r>
      <w:r>
        <w:rPr>
          <w:color w:val="000000"/>
          <w:sz w:val="28"/>
          <w:szCs w:val="28"/>
        </w:rPr>
        <w:t>6, </w:t>
      </w:r>
      <w:r>
        <w:rPr>
          <w:i/>
          <w:iCs/>
          <w:color w:val="000000"/>
          <w:sz w:val="28"/>
          <w:szCs w:val="28"/>
        </w:rPr>
        <w:t>UDP</w:t>
      </w:r>
      <w:r>
        <w:rPr>
          <w:color w:val="000000"/>
          <w:sz w:val="28"/>
          <w:szCs w:val="28"/>
        </w:rPr>
        <w:t> или </w:t>
      </w:r>
      <w:r>
        <w:rPr>
          <w:i/>
          <w:iCs/>
          <w:color w:val="000000"/>
          <w:sz w:val="28"/>
          <w:szCs w:val="28"/>
        </w:rPr>
        <w:t>UDPv</w:t>
      </w:r>
      <w:r>
        <w:rPr>
          <w:color w:val="000000"/>
          <w:sz w:val="28"/>
          <w:szCs w:val="28"/>
        </w:rPr>
        <w:t>6</w:t>
      </w:r>
    </w:p>
    <w:p w:rsidR="00F368A2" w:rsidRDefault="00F368A2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F368A2">
        <w:rPr>
          <w:noProof/>
          <w:color w:val="000000"/>
          <w:sz w:val="28"/>
          <w:szCs w:val="28"/>
        </w:rPr>
        <w:drawing>
          <wp:inline distT="0" distB="0" distL="0" distR="0" wp14:anchorId="00EAD454" wp14:editId="78DA66E6">
            <wp:extent cx="5334744" cy="140989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 Отображение статистических данных по протоколам. По умолчанию данные отображаются для </w:t>
      </w:r>
      <w:r>
        <w:rPr>
          <w:i/>
          <w:iCs/>
          <w:color w:val="000000"/>
          <w:sz w:val="28"/>
          <w:szCs w:val="28"/>
        </w:rPr>
        <w:t>IP</w:t>
      </w:r>
      <w:r>
        <w:rPr>
          <w:color w:val="000000"/>
          <w:sz w:val="28"/>
          <w:szCs w:val="28"/>
        </w:rPr>
        <w:t>, </w:t>
      </w:r>
      <w:r>
        <w:rPr>
          <w:i/>
          <w:iCs/>
          <w:color w:val="000000"/>
          <w:sz w:val="28"/>
          <w:szCs w:val="28"/>
        </w:rPr>
        <w:t>IPv</w:t>
      </w:r>
      <w:r>
        <w:rPr>
          <w:color w:val="000000"/>
          <w:sz w:val="28"/>
          <w:szCs w:val="28"/>
        </w:rPr>
        <w:t>6, </w:t>
      </w:r>
      <w:r>
        <w:rPr>
          <w:i/>
          <w:iCs/>
          <w:color w:val="000000"/>
          <w:sz w:val="28"/>
          <w:szCs w:val="28"/>
        </w:rPr>
        <w:t>ICMP</w:t>
      </w:r>
      <w:r>
        <w:rPr>
          <w:color w:val="000000"/>
          <w:sz w:val="28"/>
          <w:szCs w:val="28"/>
        </w:rPr>
        <w:t>, </w:t>
      </w:r>
      <w:r>
        <w:rPr>
          <w:i/>
          <w:iCs/>
          <w:color w:val="000000"/>
          <w:sz w:val="28"/>
          <w:szCs w:val="28"/>
        </w:rPr>
        <w:t>ICMPv</w:t>
      </w:r>
      <w:r>
        <w:rPr>
          <w:color w:val="000000"/>
          <w:sz w:val="28"/>
          <w:szCs w:val="28"/>
        </w:rPr>
        <w:t>6, </w:t>
      </w:r>
      <w:r>
        <w:rPr>
          <w:i/>
          <w:iCs/>
          <w:color w:val="000000"/>
          <w:sz w:val="28"/>
          <w:szCs w:val="28"/>
        </w:rPr>
        <w:t>TCP</w:t>
      </w:r>
      <w:r>
        <w:rPr>
          <w:color w:val="000000"/>
          <w:sz w:val="28"/>
          <w:szCs w:val="28"/>
        </w:rPr>
        <w:t>, </w:t>
      </w:r>
      <w:r>
        <w:rPr>
          <w:i/>
          <w:iCs/>
          <w:color w:val="000000"/>
          <w:sz w:val="28"/>
          <w:szCs w:val="28"/>
        </w:rPr>
        <w:t>TCPv</w:t>
      </w:r>
      <w:r>
        <w:rPr>
          <w:color w:val="000000"/>
          <w:sz w:val="28"/>
          <w:szCs w:val="28"/>
        </w:rPr>
        <w:t>6, </w:t>
      </w:r>
      <w:r>
        <w:rPr>
          <w:i/>
          <w:iCs/>
          <w:color w:val="000000"/>
          <w:sz w:val="28"/>
          <w:szCs w:val="28"/>
        </w:rPr>
        <w:t>UDP</w:t>
      </w:r>
      <w:r>
        <w:rPr>
          <w:color w:val="000000"/>
          <w:sz w:val="28"/>
          <w:szCs w:val="28"/>
        </w:rPr>
        <w:t> и </w:t>
      </w:r>
      <w:r>
        <w:rPr>
          <w:i/>
          <w:iCs/>
          <w:color w:val="000000"/>
          <w:sz w:val="28"/>
          <w:szCs w:val="28"/>
        </w:rPr>
        <w:t>UDPv</w:t>
      </w:r>
      <w:r>
        <w:rPr>
          <w:color w:val="000000"/>
          <w:sz w:val="28"/>
          <w:szCs w:val="28"/>
        </w:rPr>
        <w:t>6. Параметр -</w:t>
      </w:r>
      <w:r>
        <w:rPr>
          <w:i/>
          <w:iCs/>
          <w:color w:val="000000"/>
          <w:sz w:val="28"/>
          <w:szCs w:val="28"/>
        </w:rPr>
        <w:t>p</w:t>
      </w:r>
      <w:r>
        <w:rPr>
          <w:color w:val="000000"/>
          <w:sz w:val="28"/>
          <w:szCs w:val="28"/>
        </w:rPr>
        <w:t> позволяет указать подмножество выводящихся данных.</w:t>
      </w:r>
    </w:p>
    <w:p w:rsidR="00F368A2" w:rsidRDefault="00F368A2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F368A2">
        <w:rPr>
          <w:noProof/>
          <w:color w:val="000000"/>
          <w:sz w:val="28"/>
          <w:szCs w:val="28"/>
        </w:rPr>
        <w:drawing>
          <wp:inline distT="0" distB="0" distL="0" distR="0" wp14:anchorId="12BE6C70" wp14:editId="65E535BC">
            <wp:extent cx="4315427" cy="3353268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i/>
          <w:iCs/>
          <w:color w:val="000000"/>
          <w:sz w:val="28"/>
          <w:szCs w:val="28"/>
        </w:rPr>
        <w:t>v</w:t>
      </w:r>
      <w:r>
        <w:rPr>
          <w:color w:val="000000"/>
          <w:sz w:val="28"/>
          <w:szCs w:val="28"/>
        </w:rPr>
        <w:t> При использовании с параметром -</w:t>
      </w:r>
      <w:r>
        <w:rPr>
          <w:i/>
          <w:iCs/>
          <w:color w:val="000000"/>
          <w:sz w:val="28"/>
          <w:szCs w:val="28"/>
        </w:rPr>
        <w:t>b</w:t>
      </w:r>
      <w:r>
        <w:rPr>
          <w:color w:val="000000"/>
          <w:sz w:val="28"/>
          <w:szCs w:val="28"/>
        </w:rPr>
        <w:t>, отображает последовательность компонентов, участвующих в создании подключения, или ожидающий порт для всех исполняемых файлов.</w:t>
      </w:r>
    </w:p>
    <w:p w:rsidR="00F368A2" w:rsidRDefault="00F368A2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F368A2">
        <w:rPr>
          <w:noProof/>
          <w:color w:val="000000"/>
          <w:sz w:val="28"/>
          <w:szCs w:val="28"/>
        </w:rPr>
        <w:drawing>
          <wp:inline distT="0" distB="0" distL="0" distR="0" wp14:anchorId="0EA5548B" wp14:editId="010A6597">
            <wp:extent cx="5363323" cy="1162212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e</w:t>
      </w:r>
      <w:r>
        <w:rPr>
          <w:color w:val="000000"/>
          <w:sz w:val="28"/>
          <w:szCs w:val="28"/>
        </w:rPr>
        <w:t> Отображение статистики </w:t>
      </w:r>
      <w:r>
        <w:rPr>
          <w:i/>
          <w:iCs/>
          <w:color w:val="000000"/>
          <w:sz w:val="28"/>
          <w:szCs w:val="28"/>
        </w:rPr>
        <w:t>Ethernet</w:t>
      </w:r>
      <w:r>
        <w:rPr>
          <w:color w:val="000000"/>
          <w:sz w:val="28"/>
          <w:szCs w:val="28"/>
        </w:rPr>
        <w:t>. Этот ключ может</w:t>
      </w:r>
      <w:r>
        <w:rPr>
          <w:color w:val="000000"/>
          <w:sz w:val="28"/>
          <w:szCs w:val="28"/>
        </w:rPr>
        <w:br/>
        <w:t>применяться вместе с ключом -</w:t>
      </w:r>
      <w:r>
        <w:rPr>
          <w:i/>
          <w:iCs/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.</w:t>
      </w:r>
    </w:p>
    <w:p w:rsidR="00F368A2" w:rsidRDefault="00F368A2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F368A2">
        <w:rPr>
          <w:noProof/>
          <w:color w:val="000000"/>
          <w:sz w:val="28"/>
          <w:szCs w:val="28"/>
        </w:rPr>
        <w:drawing>
          <wp:inline distT="0" distB="0" distL="0" distR="0" wp14:anchorId="3E973C0D" wp14:editId="2B769E31">
            <wp:extent cx="4982270" cy="1857634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8A2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i/>
          <w:iCs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> Отображение адресов и номеров портов в числовом формате.</w:t>
      </w:r>
    </w:p>
    <w:p w:rsidR="00F368A2" w:rsidRDefault="00F368A2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F368A2">
        <w:rPr>
          <w:noProof/>
          <w:color w:val="000000"/>
          <w:sz w:val="28"/>
          <w:szCs w:val="28"/>
        </w:rPr>
        <w:drawing>
          <wp:inline distT="0" distB="0" distL="0" distR="0" wp14:anchorId="26491D40" wp14:editId="6F0B4CDC">
            <wp:extent cx="5496692" cy="129558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  <w:t>-</w:t>
      </w:r>
      <w:r>
        <w:rPr>
          <w:i/>
          <w:iCs/>
          <w:color w:val="000000"/>
          <w:sz w:val="28"/>
          <w:szCs w:val="28"/>
        </w:rPr>
        <w:t>r</w:t>
      </w:r>
      <w:r>
        <w:rPr>
          <w:color w:val="000000"/>
          <w:sz w:val="28"/>
          <w:szCs w:val="28"/>
        </w:rPr>
        <w:t> Отображение содержимого таблицы маршрутов.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интервал Повторный вывод статистических данных через указанный интервал в секундах. Для прекращения вывода данных нажмите клавиши </w:t>
      </w:r>
      <w:r>
        <w:rPr>
          <w:i/>
          <w:iCs/>
          <w:color w:val="000000"/>
          <w:sz w:val="28"/>
          <w:szCs w:val="28"/>
        </w:rPr>
        <w:t>CTRL</w:t>
      </w:r>
      <w:r>
        <w:rPr>
          <w:color w:val="000000"/>
          <w:sz w:val="28"/>
          <w:szCs w:val="28"/>
        </w:rPr>
        <w:t>+</w:t>
      </w:r>
      <w:r>
        <w:rPr>
          <w:i/>
          <w:iCs/>
          <w:color w:val="000000"/>
          <w:sz w:val="28"/>
          <w:szCs w:val="28"/>
        </w:rPr>
        <w:t>C</w:t>
      </w:r>
      <w:r>
        <w:rPr>
          <w:color w:val="000000"/>
          <w:sz w:val="28"/>
          <w:szCs w:val="28"/>
        </w:rPr>
        <w:t>. Если параметр не задан, сведения о текущей конфигурации выводятся один раз.</w:t>
      </w:r>
    </w:p>
    <w:p w:rsidR="00F368A2" w:rsidRDefault="00F368A2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 w:rsidRPr="00F368A2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B6CF9DB" wp14:editId="7456406E">
            <wp:extent cx="5940425" cy="39389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Пример выполнения команды </w:t>
      </w:r>
      <w:r>
        <w:rPr>
          <w:i/>
          <w:iCs/>
          <w:color w:val="000000"/>
          <w:sz w:val="28"/>
          <w:szCs w:val="28"/>
        </w:rPr>
        <w:t>netstat</w:t>
      </w:r>
      <w:r>
        <w:rPr>
          <w:color w:val="000000"/>
          <w:sz w:val="28"/>
          <w:szCs w:val="28"/>
        </w:rPr>
        <w:t> :</w:t>
      </w:r>
    </w:p>
    <w:p w:rsidR="00732723" w:rsidRDefault="00205D81">
      <w:pPr>
        <w:pStyle w:val="af9"/>
        <w:shd w:val="clear" w:color="auto" w:fill="FFFFFF"/>
        <w:spacing w:before="264" w:beforeAutospacing="0" w:after="264" w:afterAutospacing="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netstat</w:t>
      </w:r>
      <w:r>
        <w:rPr>
          <w:color w:val="000000"/>
          <w:sz w:val="28"/>
          <w:szCs w:val="28"/>
        </w:rPr>
        <w:t> -</w:t>
      </w:r>
      <w:r>
        <w:rPr>
          <w:i/>
          <w:iCs/>
          <w:color w:val="000000"/>
          <w:sz w:val="28"/>
          <w:szCs w:val="28"/>
        </w:rPr>
        <w:t>e</w:t>
      </w:r>
    </w:p>
    <w:p w:rsidR="00732723" w:rsidRDefault="00732723">
      <w:pPr>
        <w:rPr>
          <w:rFonts w:ascii="Times New Roman" w:hAnsi="Times New Roman" w:cs="Times New Roman"/>
          <w:sz w:val="28"/>
          <w:szCs w:val="28"/>
        </w:rPr>
      </w:pPr>
    </w:p>
    <w:sectPr w:rsidR="00732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612" w:rsidRDefault="00F21612">
      <w:pPr>
        <w:spacing w:after="0" w:line="240" w:lineRule="auto"/>
      </w:pPr>
      <w:r>
        <w:separator/>
      </w:r>
    </w:p>
  </w:endnote>
  <w:endnote w:type="continuationSeparator" w:id="0">
    <w:p w:rsidR="00F21612" w:rsidRDefault="00F21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612" w:rsidRDefault="00F21612">
      <w:pPr>
        <w:spacing w:after="0" w:line="240" w:lineRule="auto"/>
      </w:pPr>
      <w:r>
        <w:separator/>
      </w:r>
    </w:p>
  </w:footnote>
  <w:footnote w:type="continuationSeparator" w:id="0">
    <w:p w:rsidR="00F21612" w:rsidRDefault="00F216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723"/>
    <w:rsid w:val="00205D81"/>
    <w:rsid w:val="00316B19"/>
    <w:rsid w:val="00692F6D"/>
    <w:rsid w:val="00732723"/>
    <w:rsid w:val="008E1F91"/>
    <w:rsid w:val="009C5BBF"/>
    <w:rsid w:val="00AF1EB2"/>
    <w:rsid w:val="00B3073F"/>
    <w:rsid w:val="00D85494"/>
    <w:rsid w:val="00F21612"/>
    <w:rsid w:val="00F3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497B8"/>
  <w15:docId w15:val="{8EC1355A-708F-403A-A436-6E9D96BD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a">
    <w:name w:val="Hyperlink"/>
    <w:basedOn w:val="a0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hyperlink" Target="https://pandia.ru/text/category/bufer/" TargetMode="External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744</Words>
  <Characters>4242</Characters>
  <Application>Microsoft Office Word</Application>
  <DocSecurity>0</DocSecurity>
  <Lines>35</Lines>
  <Paragraphs>9</Paragraphs>
  <ScaleCrop>false</ScaleCrop>
  <Company>OPK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SNOITALER</dc:creator>
  <cp:lastModifiedBy>user</cp:lastModifiedBy>
  <cp:revision>15</cp:revision>
  <dcterms:created xsi:type="dcterms:W3CDTF">2015-01-25T13:33:00Z</dcterms:created>
  <dcterms:modified xsi:type="dcterms:W3CDTF">2024-03-20T07:30:00Z</dcterms:modified>
</cp:coreProperties>
</file>