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360" w:before="0"/>
      </w:pPr>
      <w:r>
        <w:rPr>
          <w:rFonts w:ascii="Times New Roman" w:hAnsi="Times New Roman" w:eastAsia="Times New Roman"/>
          <w:b/>
          <w:sz w:val="32"/>
        </w:rPr>
        <w:t>Примерная структура документа</w:t>
      </w:r>
    </w:p>
    <w:p>
      <w:pPr>
        <w:spacing w:line="276" w:lineRule="auto" w:after="400" w:before="0"/>
      </w:pPr>
      <w:r>
        <w:rPr>
          <w:rFonts w:ascii="Times New Roman" w:hAnsi="Times New Roman" w:eastAsia="Times New Roman"/>
          <w:b/>
          <w:sz w:val="32"/>
        </w:rPr>
        <w:t>Кем утверждается: инструкция утверждается работодателем либо лицом, которому переданы такие полномочия приказом или иным локальным актом. При наличии представительного органа работников проект предварительно направляется на согласование в установленном порядке.</w:t>
      </w:r>
    </w:p>
    <w:p>
      <w:pPr>
        <w:spacing w:before="240" w:after="240" w:line="276" w:lineRule="auto"/>
      </w:pPr>
      <w:r>
        <w:rPr>
          <w:rFonts w:ascii="Times New Roman" w:hAnsi="Times New Roman" w:eastAsia="Times New Roman"/>
          <w:b/>
          <w:sz w:val="32"/>
        </w:rPr>
        <w:t>1. Общие требования охраны труда</w:t>
      </w:r>
    </w:p>
    <w:p>
      <w:pPr>
        <w:spacing w:line="276" w:lineRule="auto" w:after="160" w:before="0"/>
      </w:pPr>
      <w:r>
        <w:rPr>
          <w:rFonts w:ascii="Times New Roman" w:hAnsi="Times New Roman" w:eastAsia="Times New Roman"/>
          <w:b w:val="0"/>
          <w:sz w:val="28"/>
        </w:rPr>
        <w:t>1.2. Системный администратор должен:</w:t>
      </w:r>
    </w:p>
    <w:p>
      <w:pPr>
        <w:spacing w:line="276" w:lineRule="auto" w:after="320" w:before="0"/>
      </w:pPr>
      <w:r>
        <w:rPr>
          <w:rFonts w:ascii="Times New Roman" w:hAnsi="Times New Roman" w:eastAsia="Times New Roman"/>
          <w:b w:val="0"/>
          <w:sz w:val="28"/>
        </w:rPr>
        <w:t>Выполнять требования настоящей инструкции, соблюдать правила внутреннего распорядка, нормы пожарной безопасности, электробезопасности и санитарные требования при использовании персонального компьютера, офисной техники, серверного и сетевого оборудования. Работать только с исправными устройствами и инструментами, выполнять порученные задачи безопасными способами, поддерживать рабочее место в порядке и соблюдать установленный режим труда и отдыха. О любых неисправностях техники, кабелей, розеток, сетевых фильтров, признаках перегрева, задымления, запахе гари, травмах и иных опасных обстоятельствах незамедлительно сообщать непосредственному руководителю.</w:t>
      </w:r>
    </w:p>
    <w:p>
      <w:pPr>
        <w:spacing w:line="276" w:lineRule="auto" w:after="160" w:before="0"/>
      </w:pPr>
      <w:r>
        <w:rPr>
          <w:rFonts w:ascii="Times New Roman" w:hAnsi="Times New Roman" w:eastAsia="Times New Roman"/>
          <w:b w:val="0"/>
          <w:sz w:val="28"/>
        </w:rPr>
        <w:t>1.3.</w:t>
      </w:r>
    </w:p>
    <w:p>
      <w:pPr>
        <w:spacing w:line="276" w:lineRule="auto" w:after="320" w:before="0"/>
      </w:pPr>
      <w:r>
        <w:rPr>
          <w:rFonts w:ascii="Times New Roman" w:hAnsi="Times New Roman" w:eastAsia="Times New Roman"/>
          <w:b w:val="0"/>
          <w:sz w:val="28"/>
        </w:rPr>
        <w:t>В процессе работы на системного администратора могут влиять следующие опасные и вредные факторы: риск поражения электрическим током при эксплуатации компьютерной, серверной и сетевой техники; зрительное утомление при продолжительной работе с монитором; длительная статическая нагрузка и вынужденная рабочая поза; повышенное нервно-эмоциональное напряжение; вероятность падения при перемещении по помещениям или работе около оборудования; возможность травмирования при переноске, установке и подключении техники; острые края корпусов, разъемов и монтажных элементов; нагрев отдельных узлов оборудования; пожарная опасность при повреждении проводов, перегрузке сети или нарушении правил эксплуатации устройств.</w:t>
      </w:r>
    </w:p>
    <w:p>
      <w:pPr>
        <w:spacing w:line="276" w:lineRule="auto" w:after="160" w:before="0"/>
      </w:pPr>
      <w:r>
        <w:rPr>
          <w:rFonts w:ascii="Times New Roman" w:hAnsi="Times New Roman" w:eastAsia="Times New Roman"/>
          <w:b w:val="0"/>
          <w:sz w:val="28"/>
        </w:rPr>
        <w:t>1.4.</w:t>
      </w:r>
    </w:p>
    <w:p>
      <w:pPr>
        <w:spacing w:line="276" w:lineRule="auto" w:after="360" w:before="0"/>
      </w:pPr>
      <w:r>
        <w:rPr>
          <w:rFonts w:ascii="Times New Roman" w:hAnsi="Times New Roman" w:eastAsia="Times New Roman"/>
          <w:b w:val="0"/>
          <w:sz w:val="28"/>
        </w:rPr>
        <w:t>При стандартной работе за компьютером применение специальных средств индивидуальной защиты обычно не требуется. Если системный администратор выполняет работы в серверной, проводит монтаж, наладку или перемещение оборудования, он использует выданные работодателем средства защиты и исправный инструмент, соответствующие выполняемой задаче: защитные перчатки при переноске техники и контакте с острыми кромками, диэлектрические средства защиты при риске поражения электрическим током, защитные очки при работах с возможным образованием пыли или мелких частиц. Запрещается использовать поврежденные, загрязненные либо не предназначенные для конкретной работы средства защиты.</w:t>
      </w:r>
    </w:p>
    <w:p>
      <w:pPr>
        <w:spacing w:before="240" w:after="240" w:line="276" w:lineRule="auto"/>
      </w:pPr>
      <w:r>
        <w:rPr>
          <w:rFonts w:ascii="Times New Roman" w:hAnsi="Times New Roman" w:eastAsia="Times New Roman"/>
          <w:b/>
          <w:sz w:val="32"/>
        </w:rPr>
        <w:t>2. Требования охраны труда перед началом работы</w:t>
      </w:r>
    </w:p>
    <w:p>
      <w:pPr>
        <w:spacing w:line="276" w:lineRule="auto" w:after="160" w:before="0"/>
      </w:pPr>
      <w:r>
        <w:rPr>
          <w:rFonts w:ascii="Times New Roman" w:hAnsi="Times New Roman" w:eastAsia="Times New Roman"/>
          <w:b w:val="0"/>
          <w:sz w:val="28"/>
        </w:rPr>
        <w:t>2.1. Перед началом работы системный администратор обязан:</w:t>
      </w:r>
    </w:p>
    <w:p>
      <w:pPr>
        <w:spacing w:line="276" w:lineRule="auto" w:after="320" w:before="0"/>
      </w:pPr>
      <w:r>
        <w:rPr>
          <w:rFonts w:ascii="Times New Roman" w:hAnsi="Times New Roman" w:eastAsia="Times New Roman"/>
          <w:b w:val="0"/>
          <w:sz w:val="28"/>
        </w:rPr>
        <w:t>Проверить состояние рабочего места и убедиться, что освещение достаточное, мебель устойчива и исправна, а монитор, клавиатура, мышь, оргтехника, сетевое и серверное оборудование готовы к безопасной эксплуатации. Осмотреть кабели, вилки, розетки и сетевые фильтры на отсутствие видимых повреждений. Убедиться, что проходы, подходы к электрощитам, выключателям, средствам пожаротушения и эвакуационным выходам свободны. Проверить устойчивость оборудования, отсутствие закрытых вентиляционных отверстий, жидкостей и посторонних предметов рядом с техникой. При обнаружении неисправностей сообщить руководителю и не начинать работу до их устранения.</w:t>
      </w:r>
    </w:p>
    <w:p>
      <w:pPr>
        <w:spacing w:line="276" w:lineRule="auto" w:after="160" w:before="0"/>
      </w:pPr>
      <w:r>
        <w:rPr>
          <w:rFonts w:ascii="Times New Roman" w:hAnsi="Times New Roman" w:eastAsia="Times New Roman"/>
          <w:b w:val="0"/>
          <w:sz w:val="28"/>
        </w:rPr>
        <w:t>2.2.</w:t>
      </w:r>
    </w:p>
    <w:p>
      <w:pPr>
        <w:spacing w:line="276" w:lineRule="auto" w:after="320" w:before="0"/>
      </w:pPr>
      <w:r>
        <w:rPr>
          <w:rFonts w:ascii="Times New Roman" w:hAnsi="Times New Roman" w:eastAsia="Times New Roman"/>
          <w:b w:val="0"/>
          <w:sz w:val="28"/>
        </w:rPr>
        <w:t>При включении компьютера, периферийных устройств, серверного и сетевого оборудования необходимо выполнять требования электробезопасности: применять только исправные розетки, вилки, кабели и сетевые фильтры; не подключать и не отключать оборудование влажными руками; не перегружать электрическую сеть; не использовать устройства с поврежденной изоляцией, следами искрения, перегрева или запахом гари; не выполнять самостоятельный ремонт электрооборудования и блоков питания, если такая работа не входит в обязанности работника и не разрешена работодателем.</w:t>
      </w:r>
    </w:p>
    <w:p>
      <w:pPr>
        <w:spacing w:line="276" w:lineRule="auto" w:after="160" w:before="0"/>
      </w:pPr>
      <w:r>
        <w:rPr>
          <w:rFonts w:ascii="Times New Roman" w:hAnsi="Times New Roman" w:eastAsia="Times New Roman"/>
          <w:b w:val="0"/>
          <w:sz w:val="28"/>
        </w:rPr>
        <w:t>2.3.</w:t>
      </w:r>
    </w:p>
    <w:p>
      <w:pPr>
        <w:spacing w:line="276" w:lineRule="auto" w:after="360" w:before="0"/>
      </w:pPr>
      <w:r>
        <w:rPr>
          <w:rFonts w:ascii="Times New Roman" w:hAnsi="Times New Roman" w:eastAsia="Times New Roman"/>
          <w:b w:val="0"/>
          <w:sz w:val="28"/>
        </w:rPr>
        <w:t>Системному администратору запрещается начинать работу при неисправности оборудования, кабелей, розеток, сетевых фильтров, источников бесперебойного питания, вентиляции или освещения; при появлении дыма, запаха гари, искрения либо чрезмерного нагрева устройств; при загромождении проходов и путей эвакуации; при отсутствии задания, допуска или разрешения на выполняемую работу; при плохом самочувствии, алкогольном, наркотическом или ином токсическом опьянении, а также при любых условиях, которые могут создать угрозу жизни и здоровью работников.</w:t>
      </w:r>
    </w:p>
    <w:p>
      <w:pPr>
        <w:spacing w:before="240" w:after="240" w:line="276" w:lineRule="auto"/>
      </w:pPr>
      <w:r>
        <w:rPr>
          <w:rFonts w:ascii="Times New Roman" w:hAnsi="Times New Roman" w:eastAsia="Times New Roman"/>
          <w:b/>
          <w:sz w:val="32"/>
        </w:rPr>
        <w:t>3. Требования охраны труда во время работы</w:t>
      </w:r>
    </w:p>
    <w:p>
      <w:pPr>
        <w:spacing w:line="276" w:lineRule="auto" w:after="160" w:before="0"/>
      </w:pPr>
      <w:r>
        <w:rPr>
          <w:rFonts w:ascii="Times New Roman" w:hAnsi="Times New Roman" w:eastAsia="Times New Roman"/>
          <w:b w:val="0"/>
          <w:sz w:val="28"/>
        </w:rPr>
        <w:t>3.1.</w:t>
      </w:r>
    </w:p>
    <w:p>
      <w:pPr>
        <w:spacing w:line="276" w:lineRule="auto" w:after="320" w:before="0"/>
      </w:pPr>
      <w:r>
        <w:rPr>
          <w:rFonts w:ascii="Times New Roman" w:hAnsi="Times New Roman" w:eastAsia="Times New Roman"/>
          <w:b w:val="0"/>
          <w:sz w:val="28"/>
        </w:rPr>
        <w:t>Во время работы системный администратор обязан применять безопасные приемы труда: располагать монитор, клавиатуру и мышь так, чтобы снизить нагрузку на зрение, шею, спину и кисти рук; сохранять удобную рабочую позу и делать перерывы при длительной работе за компьютером; использовать технику только по назначению и в соответствии с эксплуатационной документацией; не допускать перегрузки электросети; перед подключением или отсоединением кабелей отключать питание оборудования, если иное не предусмотрено регламентом; аккуратно выполнять работы в серверной и коммутационных шкафах, не повреждая кабели и устройства; при переноске тяжелой техники применять безопасные способы подъема и при необходимости обращаться за помощью ко второму работнику.</w:t>
      </w:r>
    </w:p>
    <w:p>
      <w:pPr>
        <w:spacing w:line="276" w:lineRule="auto" w:after="160" w:before="0"/>
      </w:pPr>
      <w:r>
        <w:rPr>
          <w:rFonts w:ascii="Times New Roman" w:hAnsi="Times New Roman" w:eastAsia="Times New Roman"/>
          <w:b w:val="0"/>
          <w:sz w:val="28"/>
        </w:rPr>
        <w:t>3.2.</w:t>
      </w:r>
    </w:p>
    <w:p>
      <w:pPr>
        <w:spacing w:line="276" w:lineRule="auto" w:after="360" w:before="0"/>
      </w:pPr>
      <w:r>
        <w:rPr>
          <w:rFonts w:ascii="Times New Roman" w:hAnsi="Times New Roman" w:eastAsia="Times New Roman"/>
          <w:b w:val="0"/>
          <w:sz w:val="28"/>
        </w:rPr>
        <w:t>Во время работы системному администратору запрещается вскрывать блоки питания, источники бесперебойного питания и иное оборудование, находящееся под напряжением; пользоваться неисправной техникой, поврежденными проводами, самодельными удлинителями и переходниками; ставить на оборудование емкости с жидкостью, тяжелые предметы и посторонние вещи; принимать пищу и напитки рядом с техникой; перекрывать вентиляционные отверстия; оставлять кабели в проходах без крепления или защиты; использовать случайные предметы вместо исправной стремянки при работах на высоте; размещать в серверной горючие материалы и лишние предметы; игнорировать сигналы неисправности, перегрев, задымление, запах гари и другие признаки опасности.</w:t>
      </w:r>
    </w:p>
    <w:p>
      <w:pPr>
        <w:spacing w:before="240" w:after="240" w:line="276" w:lineRule="auto"/>
      </w:pPr>
      <w:r>
        <w:rPr>
          <w:rFonts w:ascii="Times New Roman" w:hAnsi="Times New Roman" w:eastAsia="Times New Roman"/>
          <w:b/>
          <w:sz w:val="32"/>
        </w:rPr>
        <w:t>4. Требования охраны труда в аварийных ситуациях</w:t>
      </w:r>
    </w:p>
    <w:p>
      <w:pPr>
        <w:spacing w:line="276" w:lineRule="auto" w:after="160" w:before="0"/>
      </w:pPr>
      <w:r>
        <w:rPr>
          <w:rFonts w:ascii="Times New Roman" w:hAnsi="Times New Roman" w:eastAsia="Times New Roman"/>
          <w:b w:val="0"/>
          <w:sz w:val="28"/>
        </w:rPr>
        <w:t>4.1.</w:t>
      </w:r>
    </w:p>
    <w:p>
      <w:pPr>
        <w:spacing w:line="276" w:lineRule="auto" w:after="360" w:before="0"/>
      </w:pPr>
      <w:r>
        <w:rPr>
          <w:rFonts w:ascii="Times New Roman" w:hAnsi="Times New Roman" w:eastAsia="Times New Roman"/>
          <w:b w:val="0"/>
          <w:sz w:val="28"/>
        </w:rPr>
        <w:t>При аварийной ситуации системный администратор обязан остановить работу, если это возможно без риска, отключить оборудование от электросети, уведомить непосредственного руководителя и далее действовать по плану эвакуации и локальным инструкциям организации. При задымлении, запахе гари, возгорании, поражении электрическим током, травме работника или иной угрозе необходимо вызвать ответственных лиц организации и при необходимости экстренные службы, вывести людей из опасной зоны и оказать первую помощь пострадавшему в пределах имеющихся знаний и подготовки, не подвергая опасности себя и окружающих. Возобновление работы допускается только после устранения причины происшествия и разрешения руководителя.</w:t>
      </w:r>
    </w:p>
    <w:p>
      <w:pPr>
        <w:spacing w:before="240" w:after="240" w:line="276" w:lineRule="auto"/>
      </w:pPr>
      <w:r>
        <w:rPr>
          <w:rFonts w:ascii="Times New Roman" w:hAnsi="Times New Roman" w:eastAsia="Times New Roman"/>
          <w:b/>
          <w:sz w:val="32"/>
        </w:rPr>
        <w:t>5. Требования охраны труда по окончании работы</w:t>
      </w:r>
    </w:p>
    <w:p>
      <w:pPr>
        <w:spacing w:line="276" w:lineRule="auto" w:after="160" w:before="0"/>
      </w:pPr>
      <w:r>
        <w:rPr>
          <w:rFonts w:ascii="Times New Roman" w:hAnsi="Times New Roman" w:eastAsia="Times New Roman"/>
          <w:b w:val="0"/>
          <w:sz w:val="28"/>
        </w:rPr>
        <w:t>5.1.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sz w:val="28"/>
        </w:rPr>
        <w:t>По завершении работы системный администратор обязан закончить текущие операции, сохранить необходимые данные, закрыть программы и отключить персональный компьютер, монитор, периферийные устройства и оргтехнику в установленной последовательности. Серверы, сетевое оборудование, системы хранения данных и источники бесперебойного питания отключаются только в случаях, предусмотренных регламентом организации, либо по распоряжению руководителя. Работник приводит рабочее место в порядок, убирает посторонние предметы и отходы, проверяет отсутствие перегрева, дыма, запаха гари и повреждений оборудования, закрывает помещения и шкафы с ограниченным доступом и сообщает руководителю обо всех выявленных неисправностях и замечаниях.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200"/>
      <w:ind w:firstLin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