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4EF944">
      <w:pPr>
        <w:pStyle w:val="2"/>
        <w:bidi w:val="0"/>
        <w:jc w:val="center"/>
        <w:rPr>
          <w:rFonts w:hint="eastAsia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1949450</wp:posOffset>
                </wp:positionH>
                <wp:positionV relativeFrom="paragraph">
                  <wp:posOffset>706755</wp:posOffset>
                </wp:positionV>
                <wp:extent cx="1397635" cy="4655185"/>
                <wp:effectExtent l="0" t="0" r="2540" b="254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03755" y="1769110"/>
                          <a:ext cx="1397635" cy="4655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3EEE80">
                            <w:pPr>
                              <w:rPr>
                                <w:rFonts w:hint="eastAsia" w:eastAsiaTheme="minorEastAsia"/>
                                <w:sz w:val="192"/>
                                <w:szCs w:val="2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92"/>
                                <w:szCs w:val="220"/>
                              </w:rPr>
                              <w:t>策划</w:t>
                            </w:r>
                            <w:r>
                              <w:rPr>
                                <w:rFonts w:hint="eastAsia"/>
                                <w:sz w:val="192"/>
                                <w:szCs w:val="220"/>
                                <w:lang w:val="en-US" w:eastAsia="zh-CN"/>
                              </w:rPr>
                              <w:t>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3.5pt;margin-top:55.65pt;height:366.55pt;width:110.05pt;z-index:251659264;mso-width-relative:page;mso-height-relative:page;" fillcolor="#FFFFFF [3201]" filled="t" stroked="f" coordsize="21600,21600" o:gfxdata="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/NiB11gAA&#10;AAsBAAAPAAAAAAAAAAEAIAAAACIAAABkcnMvZG93bnJldi54bWxQSwECFAAUAAAACACHTuJAqiEY&#10;4lkCAACcBAAADgAAAAAAAAABACAAAAAlAQAAZHJzL2Uyb0RvYy54bWxQSwUGAAAAAAYABgBZAQAA&#10;8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C3EEE80">
                      <w:pPr>
                        <w:rPr>
                          <w:rFonts w:hint="eastAsia" w:eastAsiaTheme="minorEastAsia"/>
                          <w:sz w:val="192"/>
                          <w:szCs w:val="22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92"/>
                          <w:szCs w:val="220"/>
                        </w:rPr>
                        <w:t>策划</w:t>
                      </w:r>
                      <w:r>
                        <w:rPr>
                          <w:rFonts w:hint="eastAsia"/>
                          <w:sz w:val="192"/>
                          <w:szCs w:val="220"/>
                          <w:lang w:val="en-US" w:eastAsia="zh-CN"/>
                        </w:rPr>
                        <w:t>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往届“大挑”优秀团队介绍活动</w:t>
      </w:r>
    </w:p>
    <w:p w14:paraId="674E2C09">
      <w:pPr>
        <w:bidi w:val="0"/>
        <w:jc w:val="center"/>
        <w:rPr>
          <w:rFonts w:hint="eastAsia"/>
        </w:rPr>
      </w:pPr>
    </w:p>
    <w:p w14:paraId="1345E52E">
      <w:pPr>
        <w:bidi w:val="0"/>
        <w:jc w:val="center"/>
        <w:rPr>
          <w:rFonts w:hint="eastAsia"/>
        </w:rPr>
      </w:pPr>
    </w:p>
    <w:p w14:paraId="79939351">
      <w:pPr>
        <w:bidi w:val="0"/>
        <w:jc w:val="center"/>
        <w:rPr>
          <w:rFonts w:hint="eastAsia"/>
        </w:rPr>
      </w:pPr>
    </w:p>
    <w:p w14:paraId="77BFEC1D">
      <w:pPr>
        <w:bidi w:val="0"/>
        <w:jc w:val="center"/>
        <w:rPr>
          <w:rFonts w:hint="eastAsia"/>
        </w:rPr>
      </w:pPr>
    </w:p>
    <w:p w14:paraId="54D468D2">
      <w:pPr>
        <w:bidi w:val="0"/>
        <w:jc w:val="center"/>
        <w:rPr>
          <w:rFonts w:hint="eastAsia"/>
        </w:rPr>
      </w:pPr>
    </w:p>
    <w:p w14:paraId="5F93BEC4">
      <w:pPr>
        <w:bidi w:val="0"/>
        <w:jc w:val="center"/>
        <w:rPr>
          <w:rFonts w:hint="eastAsia"/>
        </w:rPr>
      </w:pPr>
    </w:p>
    <w:p w14:paraId="69FA667B">
      <w:pPr>
        <w:bidi w:val="0"/>
        <w:jc w:val="center"/>
        <w:rPr>
          <w:rFonts w:hint="eastAsia"/>
        </w:rPr>
      </w:pPr>
    </w:p>
    <w:p w14:paraId="49C4B2F3">
      <w:pPr>
        <w:bidi w:val="0"/>
        <w:jc w:val="center"/>
        <w:rPr>
          <w:rFonts w:hint="eastAsia"/>
        </w:rPr>
      </w:pPr>
    </w:p>
    <w:p w14:paraId="1EBFEA6C">
      <w:pPr>
        <w:bidi w:val="0"/>
        <w:jc w:val="center"/>
        <w:rPr>
          <w:rFonts w:hint="eastAsia"/>
        </w:rPr>
      </w:pPr>
    </w:p>
    <w:p w14:paraId="4C0D05A0">
      <w:pPr>
        <w:bidi w:val="0"/>
        <w:jc w:val="center"/>
        <w:rPr>
          <w:rFonts w:hint="eastAsia"/>
        </w:rPr>
      </w:pPr>
    </w:p>
    <w:p w14:paraId="5223FA17">
      <w:pPr>
        <w:bidi w:val="0"/>
        <w:jc w:val="center"/>
        <w:rPr>
          <w:rFonts w:hint="eastAsia"/>
        </w:rPr>
      </w:pPr>
    </w:p>
    <w:p w14:paraId="6248725D">
      <w:pPr>
        <w:bidi w:val="0"/>
        <w:jc w:val="center"/>
        <w:rPr>
          <w:rFonts w:hint="eastAsia"/>
        </w:rPr>
      </w:pPr>
    </w:p>
    <w:p w14:paraId="525DF7BD">
      <w:pPr>
        <w:bidi w:val="0"/>
        <w:jc w:val="center"/>
        <w:rPr>
          <w:rFonts w:hint="eastAsia"/>
        </w:rPr>
      </w:pPr>
    </w:p>
    <w:p w14:paraId="77990BC9">
      <w:pPr>
        <w:bidi w:val="0"/>
        <w:jc w:val="center"/>
        <w:rPr>
          <w:rFonts w:hint="eastAsia"/>
        </w:rPr>
      </w:pPr>
    </w:p>
    <w:p w14:paraId="0AD24156">
      <w:pPr>
        <w:bidi w:val="0"/>
        <w:jc w:val="center"/>
        <w:rPr>
          <w:rFonts w:hint="eastAsia"/>
        </w:rPr>
      </w:pPr>
    </w:p>
    <w:p w14:paraId="468F2DF8">
      <w:pPr>
        <w:bidi w:val="0"/>
        <w:jc w:val="center"/>
        <w:rPr>
          <w:rFonts w:hint="eastAsia"/>
        </w:rPr>
      </w:pPr>
    </w:p>
    <w:p w14:paraId="2EE841F7">
      <w:pPr>
        <w:bidi w:val="0"/>
        <w:jc w:val="center"/>
        <w:rPr>
          <w:rFonts w:hint="eastAsia"/>
        </w:rPr>
      </w:pPr>
    </w:p>
    <w:p w14:paraId="7FFA05B5">
      <w:pPr>
        <w:bidi w:val="0"/>
        <w:jc w:val="center"/>
        <w:rPr>
          <w:rFonts w:hint="eastAsia"/>
        </w:rPr>
      </w:pPr>
    </w:p>
    <w:p w14:paraId="3E8A39E5">
      <w:pPr>
        <w:bidi w:val="0"/>
        <w:jc w:val="center"/>
        <w:rPr>
          <w:rFonts w:hint="eastAsia"/>
        </w:rPr>
      </w:pPr>
    </w:p>
    <w:p w14:paraId="67CE04EB">
      <w:pPr>
        <w:bidi w:val="0"/>
        <w:jc w:val="center"/>
        <w:rPr>
          <w:rFonts w:hint="eastAsia"/>
        </w:rPr>
      </w:pPr>
    </w:p>
    <w:p w14:paraId="2582580B">
      <w:pPr>
        <w:bidi w:val="0"/>
        <w:jc w:val="center"/>
        <w:rPr>
          <w:rFonts w:hint="eastAsia"/>
        </w:rPr>
      </w:pPr>
    </w:p>
    <w:p w14:paraId="53E3F97B">
      <w:pPr>
        <w:bidi w:val="0"/>
        <w:jc w:val="center"/>
        <w:rPr>
          <w:rFonts w:hint="eastAsia"/>
        </w:rPr>
      </w:pPr>
      <w:bookmarkStart w:id="0" w:name="_GoBack"/>
      <w:bookmarkEnd w:id="0"/>
    </w:p>
    <w:p w14:paraId="57520740">
      <w:pPr>
        <w:bidi w:val="0"/>
        <w:jc w:val="center"/>
        <w:rPr>
          <w:rFonts w:hint="eastAsia"/>
        </w:rPr>
      </w:pPr>
    </w:p>
    <w:p w14:paraId="0EDAB1CD">
      <w:pPr>
        <w:bidi w:val="0"/>
        <w:jc w:val="center"/>
        <w:rPr>
          <w:rFonts w:hint="eastAsia"/>
        </w:rPr>
      </w:pPr>
    </w:p>
    <w:p w14:paraId="51C8E318">
      <w:pPr>
        <w:bidi w:val="0"/>
        <w:jc w:val="center"/>
        <w:rPr>
          <w:rFonts w:hint="eastAsi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1889125</wp:posOffset>
                </wp:positionH>
                <wp:positionV relativeFrom="paragraph">
                  <wp:posOffset>79375</wp:posOffset>
                </wp:positionV>
                <wp:extent cx="1380490" cy="1363980"/>
                <wp:effectExtent l="0" t="0" r="635" b="762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96590" y="6701790"/>
                          <a:ext cx="1380490" cy="1363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CCD26D">
                            <w:r>
                              <w:drawing>
                                <wp:inline distT="0" distB="0" distL="114300" distR="114300">
                                  <wp:extent cx="1223010" cy="1215390"/>
                                  <wp:effectExtent l="0" t="0" r="5715" b="3810"/>
                                  <wp:docPr id="4" name="图片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图片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23010" cy="12153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8.75pt;margin-top:6.25pt;height:107.4pt;width:108.7pt;z-index:251660288;mso-width-relative:page;mso-height-relative:page;" fillcolor="#FFFFFF [3201]" filled="t" stroked="f" coordsize="21600,21600" o:gfxdata="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HXV6+/W&#10;AAAACgEAAA8AAAAAAAAAAQAgAAAAIgAAAGRycy9kb3ducmV2LnhtbFBLAQIUABQAAAAIAIdO4kD6&#10;a4HsWwIAAJwEAAAOAAAAAAAAAAEAIAAAACUBAABkcnMvZTJvRG9jLnhtbFBLBQYAAAAABgAGAFkB&#10;AADy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9CCD26D">
                      <w:r>
                        <w:drawing>
                          <wp:inline distT="0" distB="0" distL="114300" distR="114300">
                            <wp:extent cx="1223010" cy="1215390"/>
                            <wp:effectExtent l="0" t="0" r="5715" b="3810"/>
                            <wp:docPr id="4" name="图片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图片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23010" cy="12153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86C05FE">
      <w:pPr>
        <w:bidi w:val="0"/>
        <w:jc w:val="center"/>
        <w:rPr>
          <w:rFonts w:hint="eastAsia"/>
        </w:rPr>
      </w:pPr>
    </w:p>
    <w:p w14:paraId="3BC64F3D">
      <w:pPr>
        <w:bidi w:val="0"/>
        <w:jc w:val="center"/>
        <w:rPr>
          <w:rFonts w:hint="eastAsia"/>
        </w:rPr>
      </w:pPr>
    </w:p>
    <w:p w14:paraId="59803E6E">
      <w:pPr>
        <w:bidi w:val="0"/>
        <w:jc w:val="center"/>
        <w:rPr>
          <w:rFonts w:hint="eastAsia"/>
        </w:rPr>
      </w:pPr>
    </w:p>
    <w:p w14:paraId="094A6294">
      <w:pPr>
        <w:bidi w:val="0"/>
        <w:jc w:val="center"/>
        <w:rPr>
          <w:rFonts w:hint="eastAsia"/>
        </w:rPr>
      </w:pPr>
    </w:p>
    <w:p w14:paraId="524C3600">
      <w:pPr>
        <w:bidi w:val="0"/>
        <w:jc w:val="center"/>
        <w:rPr>
          <w:rFonts w:hint="eastAsia"/>
        </w:rPr>
      </w:pPr>
    </w:p>
    <w:p w14:paraId="304DA375">
      <w:pPr>
        <w:bidi w:val="0"/>
        <w:jc w:val="center"/>
        <w:rPr>
          <w:rFonts w:hint="eastAsia"/>
        </w:rPr>
      </w:pPr>
    </w:p>
    <w:p w14:paraId="2D928B06">
      <w:pPr>
        <w:bidi w:val="0"/>
        <w:jc w:val="center"/>
        <w:rPr>
          <w:rFonts w:hint="eastAsia"/>
        </w:rPr>
      </w:pPr>
    </w:p>
    <w:p w14:paraId="643E3A1D">
      <w:pPr>
        <w:bidi w:val="0"/>
        <w:jc w:val="center"/>
        <w:rPr>
          <w:rFonts w:hint="eastAsia"/>
        </w:rPr>
      </w:pPr>
      <w:r>
        <w:rPr>
          <w:rFonts w:hint="eastAsia"/>
        </w:rPr>
        <w:t>主办单位：翔安校科创组织</w:t>
      </w:r>
    </w:p>
    <w:p w14:paraId="3C7F05F0">
      <w:pPr>
        <w:bidi w:val="0"/>
        <w:rPr>
          <w:rFonts w:hint="eastAsia"/>
          <w:sz w:val="28"/>
          <w:szCs w:val="28"/>
        </w:rPr>
      </w:pPr>
    </w:p>
    <w:p w14:paraId="2B4A5C45">
      <w:pPr>
        <w:bidi w:val="0"/>
        <w:rPr>
          <w:rFonts w:hint="eastAsia"/>
          <w:sz w:val="28"/>
          <w:szCs w:val="28"/>
        </w:rPr>
      </w:pPr>
    </w:p>
    <w:p w14:paraId="2199B987">
      <w:pPr>
        <w:bidi w:val="0"/>
        <w:rPr>
          <w:rFonts w:hint="eastAsia"/>
          <w:sz w:val="28"/>
          <w:szCs w:val="28"/>
        </w:rPr>
      </w:pPr>
    </w:p>
    <w:p w14:paraId="50856E46">
      <w:pPr>
        <w:pStyle w:val="3"/>
        <w:bidi w:val="0"/>
        <w:jc w:val="both"/>
        <w:rPr>
          <w:rFonts w:hint="eastAsia"/>
        </w:rPr>
      </w:pPr>
      <w:r>
        <w:rPr>
          <w:rFonts w:hint="eastAsia"/>
        </w:rPr>
        <w:t>目录</w:t>
      </w:r>
    </w:p>
    <w:p w14:paraId="4578C759">
      <w:pPr>
        <w:bidi w:val="0"/>
        <w:spacing w:after="217" w:afterLines="69" w:afterAutospacing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一、活动主题</w:t>
      </w:r>
    </w:p>
    <w:p w14:paraId="42ED2130">
      <w:pPr>
        <w:bidi w:val="0"/>
        <w:spacing w:after="217" w:afterLines="69" w:afterAutospacing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二、活动背景</w:t>
      </w:r>
    </w:p>
    <w:p w14:paraId="7C27DE02">
      <w:pPr>
        <w:bidi w:val="0"/>
        <w:spacing w:after="217" w:afterLines="69" w:afterAutospacing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三、活动目的</w:t>
      </w:r>
    </w:p>
    <w:p w14:paraId="089E538A">
      <w:pPr>
        <w:bidi w:val="0"/>
        <w:spacing w:after="217" w:afterLines="69" w:afterAutospacing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四、活动对象</w:t>
      </w:r>
    </w:p>
    <w:p w14:paraId="4EB941D2">
      <w:pPr>
        <w:bidi w:val="0"/>
        <w:spacing w:after="217" w:afterLines="69" w:afterAutospacing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五、活动地点</w:t>
      </w:r>
    </w:p>
    <w:p w14:paraId="4EC3F535">
      <w:pPr>
        <w:bidi w:val="0"/>
        <w:spacing w:after="217" w:afterLines="69" w:afterAutospacing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六、活动时间</w:t>
      </w:r>
    </w:p>
    <w:p w14:paraId="2D5EE713">
      <w:pPr>
        <w:bidi w:val="0"/>
        <w:spacing w:after="217" w:afterLines="69" w:afterAutospacing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七、活动准备</w:t>
      </w:r>
    </w:p>
    <w:p w14:paraId="440EC0A9">
      <w:pPr>
        <w:bidi w:val="0"/>
        <w:spacing w:after="217" w:afterLines="69" w:afterAutospacing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八、工作安排（人员</w:t>
      </w:r>
      <w:r>
        <w:rPr>
          <w:rFonts w:hint="eastAsia"/>
          <w:sz w:val="28"/>
          <w:szCs w:val="28"/>
          <w:lang w:val="en-US" w:eastAsia="zh-CN"/>
        </w:rPr>
        <w:t>分工</w:t>
      </w:r>
      <w:r>
        <w:rPr>
          <w:rFonts w:hint="eastAsia"/>
          <w:sz w:val="28"/>
          <w:szCs w:val="28"/>
        </w:rPr>
        <w:t>）</w:t>
      </w:r>
    </w:p>
    <w:p w14:paraId="7D278032">
      <w:pPr>
        <w:bidi w:val="0"/>
        <w:spacing w:after="217" w:afterLines="69" w:afterAutospacing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九、活动流程</w:t>
      </w:r>
    </w:p>
    <w:p w14:paraId="6D7904FE">
      <w:pPr>
        <w:bidi w:val="0"/>
        <w:spacing w:after="217" w:afterLines="69" w:afterAutospacing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十、</w:t>
      </w:r>
      <w:r>
        <w:rPr>
          <w:rFonts w:hint="eastAsia"/>
          <w:sz w:val="28"/>
          <w:szCs w:val="28"/>
          <w:lang w:val="en-US" w:eastAsia="zh-CN"/>
        </w:rPr>
        <w:t>突发状况预案</w:t>
      </w:r>
    </w:p>
    <w:p w14:paraId="281F5BAD">
      <w:pPr>
        <w:bidi w:val="0"/>
        <w:rPr>
          <w:rFonts w:hint="eastAsia"/>
        </w:rPr>
      </w:pPr>
    </w:p>
    <w:p w14:paraId="17199A45">
      <w:pPr>
        <w:bidi w:val="0"/>
        <w:rPr>
          <w:rFonts w:hint="eastAsia"/>
        </w:rPr>
      </w:pPr>
    </w:p>
    <w:p w14:paraId="34B693A4">
      <w:pPr>
        <w:bidi w:val="0"/>
        <w:rPr>
          <w:rFonts w:hint="eastAsia"/>
        </w:rPr>
      </w:pPr>
    </w:p>
    <w:p w14:paraId="630B1B48">
      <w:pPr>
        <w:bidi w:val="0"/>
        <w:rPr>
          <w:rFonts w:hint="eastAsia"/>
        </w:rPr>
      </w:pPr>
    </w:p>
    <w:p w14:paraId="53BC0B7C">
      <w:pPr>
        <w:bidi w:val="0"/>
        <w:rPr>
          <w:rFonts w:hint="eastAsia"/>
        </w:rPr>
      </w:pPr>
    </w:p>
    <w:p w14:paraId="30471EA2">
      <w:pPr>
        <w:bidi w:val="0"/>
        <w:rPr>
          <w:rFonts w:hint="eastAsia"/>
        </w:rPr>
      </w:pPr>
    </w:p>
    <w:p w14:paraId="226EAE3E">
      <w:pPr>
        <w:bidi w:val="0"/>
        <w:rPr>
          <w:rFonts w:hint="eastAsia"/>
        </w:rPr>
      </w:pPr>
    </w:p>
    <w:p w14:paraId="0B78584E">
      <w:pPr>
        <w:bidi w:val="0"/>
        <w:rPr>
          <w:rFonts w:hint="eastAsia"/>
        </w:rPr>
      </w:pPr>
    </w:p>
    <w:p w14:paraId="038E1E25">
      <w:pPr>
        <w:bidi w:val="0"/>
        <w:rPr>
          <w:rFonts w:hint="eastAsia"/>
        </w:rPr>
      </w:pPr>
    </w:p>
    <w:p w14:paraId="37DEBFCE">
      <w:pPr>
        <w:bidi w:val="0"/>
        <w:rPr>
          <w:rFonts w:hint="eastAsia"/>
        </w:rPr>
      </w:pPr>
    </w:p>
    <w:p w14:paraId="6A0453AB">
      <w:pPr>
        <w:bidi w:val="0"/>
        <w:rPr>
          <w:rFonts w:hint="eastAsia"/>
        </w:rPr>
      </w:pPr>
    </w:p>
    <w:p w14:paraId="5EC99CFC">
      <w:pPr>
        <w:bidi w:val="0"/>
        <w:rPr>
          <w:rFonts w:hint="eastAsia"/>
        </w:rPr>
      </w:pPr>
    </w:p>
    <w:p w14:paraId="7A3D4CE0">
      <w:pPr>
        <w:bidi w:val="0"/>
        <w:rPr>
          <w:rFonts w:hint="eastAsia"/>
        </w:rPr>
      </w:pPr>
    </w:p>
    <w:p w14:paraId="7A7DD055">
      <w:pPr>
        <w:bidi w:val="0"/>
        <w:rPr>
          <w:rFonts w:hint="eastAsia"/>
        </w:rPr>
      </w:pPr>
    </w:p>
    <w:p w14:paraId="5BFFB8BB">
      <w:pPr>
        <w:bidi w:val="0"/>
        <w:rPr>
          <w:rFonts w:hint="eastAsia"/>
        </w:rPr>
      </w:pPr>
    </w:p>
    <w:p w14:paraId="4BD61826">
      <w:pPr>
        <w:pStyle w:val="5"/>
        <w:bidi w:val="0"/>
        <w:spacing w:after="0" w:afterLines="0" w:afterAutospacing="0"/>
        <w:rPr>
          <w:rFonts w:hint="eastAsia"/>
        </w:rPr>
      </w:pPr>
      <w:r>
        <w:rPr>
          <w:rFonts w:hint="eastAsia"/>
        </w:rPr>
        <w:t>一、活动主题</w:t>
      </w:r>
    </w:p>
    <w:p w14:paraId="407B7B1F">
      <w:pPr>
        <w:bidi w:val="0"/>
        <w:spacing w:beforeAutospacing="0" w:afterAutospacing="0"/>
        <w:rPr>
          <w:rFonts w:hint="eastAsia"/>
        </w:rPr>
      </w:pPr>
      <w:r>
        <w:rPr>
          <w:rFonts w:hint="eastAsia"/>
        </w:rPr>
        <w:t>“御磁坚盾”科创之路：明晰大挑赛道，感受榜样力量。</w:t>
      </w:r>
    </w:p>
    <w:p w14:paraId="408E05F9">
      <w:pPr>
        <w:pStyle w:val="5"/>
        <w:bidi w:val="0"/>
        <w:spacing w:before="0" w:beforeLines="0" w:beforeAutospacing="0" w:after="0" w:afterLines="0" w:afterAutospacing="0"/>
        <w:rPr>
          <w:rFonts w:hint="eastAsia"/>
        </w:rPr>
      </w:pPr>
      <w:r>
        <w:rPr>
          <w:rFonts w:hint="eastAsia"/>
        </w:rPr>
        <w:t>二、活动背景</w:t>
      </w:r>
    </w:p>
    <w:p w14:paraId="3664A08B">
      <w:pPr>
        <w:bidi w:val="0"/>
        <w:spacing w:beforeAutospacing="0" w:afterAutospacing="0"/>
        <w:rPr>
          <w:rFonts w:hint="eastAsia"/>
        </w:rPr>
      </w:pPr>
      <w:r>
        <w:rPr>
          <w:rFonts w:hint="eastAsia"/>
        </w:rPr>
        <w:t>“挑战杯”全国大学生课外学术科技作品竞赛（“大挑”）被誉为大学生科技创新的“奥林匹克”盛会，注重学术探索与科技创新。许多同学对“大挑”充满向往，却对如何选题、如何组建团队、如何完成成果转化缺乏清晰认知。本次宣讲会以第十八届“大挑”主体赛特等奖项目——哈尔滨工程大学“御磁坚盾”团队为介绍对象，通过拆解这支本科生团队从0到1的科创历程，打破同学们对科创竞赛的“高门槛”刻板印象，激发参与热情。</w:t>
      </w:r>
    </w:p>
    <w:p w14:paraId="0DCDB9A5">
      <w:pPr>
        <w:pStyle w:val="5"/>
        <w:bidi w:val="0"/>
        <w:spacing w:before="0" w:beforeLines="0" w:beforeAutospacing="0" w:after="0" w:afterLines="0" w:afterAutospacing="0"/>
        <w:rPr>
          <w:rFonts w:hint="eastAsia"/>
        </w:rPr>
      </w:pPr>
      <w:r>
        <w:rPr>
          <w:rFonts w:hint="eastAsia"/>
        </w:rPr>
        <w:t>三、活动目的</w:t>
      </w:r>
    </w:p>
    <w:p w14:paraId="00AE291A">
      <w:pPr>
        <w:bidi w:val="0"/>
        <w:spacing w:beforeAutospacing="0"/>
        <w:rPr>
          <w:rFonts w:hint="eastAsia"/>
        </w:rPr>
      </w:pPr>
      <w:r>
        <w:rPr>
          <w:rFonts w:hint="eastAsia"/>
        </w:rPr>
        <w:t>了解优秀项目：通过具体案例，学习优秀参赛项目的选题来源、技术路线与成果结构。</w:t>
      </w:r>
    </w:p>
    <w:p w14:paraId="739320AE">
      <w:pPr>
        <w:bidi w:val="0"/>
        <w:spacing w:afterAutospacing="0"/>
        <w:rPr>
          <w:rFonts w:hint="eastAsia"/>
        </w:rPr>
      </w:pPr>
      <w:r>
        <w:rPr>
          <w:rFonts w:hint="eastAsia"/>
        </w:rPr>
        <w:t>了解科研团队：学习本科生科研团队的分工方式与专业背景，提供可借鉴的团队协作模式。营造科创氛围：打破“科创是少数人专属”的认知，树立</w:t>
      </w:r>
      <w:r>
        <w:rPr>
          <w:rFonts w:hint="eastAsia"/>
          <w:lang w:val="en-US" w:eastAsia="zh-CN"/>
        </w:rPr>
        <w:t>学生</w:t>
      </w:r>
      <w:r>
        <w:rPr>
          <w:rFonts w:hint="eastAsia"/>
        </w:rPr>
        <w:t>科创信心。</w:t>
      </w:r>
    </w:p>
    <w:p w14:paraId="5CBC5EBD">
      <w:pPr>
        <w:pStyle w:val="5"/>
        <w:bidi w:val="0"/>
        <w:spacing w:before="0" w:beforeLines="0" w:beforeAutospacing="0" w:after="0" w:afterLines="0" w:afterAutospacing="0"/>
        <w:rPr>
          <w:rFonts w:hint="eastAsia"/>
        </w:rPr>
      </w:pPr>
      <w:r>
        <w:rPr>
          <w:rFonts w:hint="eastAsia"/>
        </w:rPr>
        <w:t>四、活动对象</w:t>
      </w:r>
    </w:p>
    <w:p w14:paraId="3717F2E9">
      <w:pPr>
        <w:bidi w:val="0"/>
        <w:spacing w:beforeAutospacing="0" w:afterAutospacing="0"/>
        <w:rPr>
          <w:rFonts w:hint="eastAsia"/>
        </w:rPr>
      </w:pPr>
      <w:r>
        <w:rPr>
          <w:rFonts w:hint="eastAsia"/>
        </w:rPr>
        <w:t>翔安校科创组织成员及全体对“大挑”感兴趣的本科生。</w:t>
      </w:r>
    </w:p>
    <w:p w14:paraId="039E64C4">
      <w:pPr>
        <w:pStyle w:val="5"/>
        <w:bidi w:val="0"/>
        <w:spacing w:before="0" w:beforeLines="0" w:beforeAutospacing="0" w:after="0" w:afterLines="0" w:afterAutospacing="0"/>
        <w:rPr>
          <w:rFonts w:hint="eastAsia"/>
        </w:rPr>
      </w:pPr>
      <w:r>
        <w:rPr>
          <w:rFonts w:hint="eastAsia"/>
        </w:rPr>
        <w:t>五、活动地点</w:t>
      </w:r>
    </w:p>
    <w:p w14:paraId="2C8F71C2">
      <w:pPr>
        <w:bidi w:val="0"/>
        <w:spacing w:beforeAutospacing="0" w:afterAutospacing="0"/>
        <w:rPr>
          <w:rFonts w:hint="eastAsia"/>
        </w:rPr>
      </w:pPr>
      <w:r>
        <w:rPr>
          <w:rFonts w:hint="eastAsia"/>
        </w:rPr>
        <w:t>厦门大学（具体多媒体教室另行通知）。</w:t>
      </w:r>
    </w:p>
    <w:p w14:paraId="5B595C04">
      <w:pPr>
        <w:pStyle w:val="5"/>
        <w:bidi w:val="0"/>
        <w:spacing w:before="0" w:beforeLines="0" w:beforeAutospacing="0" w:after="0" w:afterLines="0" w:afterAutospacing="0"/>
        <w:rPr>
          <w:rFonts w:hint="eastAsia"/>
        </w:rPr>
      </w:pPr>
      <w:r>
        <w:rPr>
          <w:rFonts w:hint="eastAsia"/>
        </w:rPr>
        <w:t>六、活动时间</w:t>
      </w:r>
    </w:p>
    <w:p w14:paraId="41A1AFA8">
      <w:pPr>
        <w:bidi w:val="0"/>
        <w:spacing w:beforeAutospacing="0" w:afterAutospacing="0"/>
        <w:rPr>
          <w:rFonts w:hint="eastAsia"/>
        </w:rPr>
      </w:pPr>
      <w:r>
        <w:rPr>
          <w:rFonts w:hint="eastAsia"/>
        </w:rPr>
        <w:t>2026年</w:t>
      </w:r>
      <w:r>
        <w:rPr>
          <w:rFonts w:hint="eastAsia"/>
          <w:lang w:val="en-US" w:eastAsia="zh-CN"/>
        </w:rPr>
        <w:t>**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**</w:t>
      </w:r>
      <w:r>
        <w:rPr>
          <w:rFonts w:hint="eastAsia"/>
        </w:rPr>
        <w:t>日（线下汇报当天）。</w:t>
      </w:r>
    </w:p>
    <w:p w14:paraId="05E2AEA3">
      <w:pPr>
        <w:pStyle w:val="5"/>
        <w:bidi w:val="0"/>
        <w:spacing w:before="0" w:beforeLines="0" w:beforeAutospacing="0" w:after="0" w:afterLines="0" w:afterAutospacing="0"/>
        <w:rPr>
          <w:rFonts w:hint="eastAsia"/>
        </w:rPr>
      </w:pPr>
      <w:r>
        <w:rPr>
          <w:rFonts w:hint="eastAsia"/>
        </w:rPr>
        <w:t>七、活动准备</w:t>
      </w:r>
    </w:p>
    <w:p w14:paraId="6C52FF34">
      <w:pPr>
        <w:bidi w:val="0"/>
        <w:spacing w:beforeAutospacing="0"/>
        <w:rPr>
          <w:rFonts w:hint="eastAsia" w:eastAsiaTheme="minorEastAsia"/>
          <w:lang w:eastAsia="zh-CN"/>
        </w:rPr>
      </w:pPr>
      <w:r>
        <w:rPr>
          <w:rFonts w:hint="eastAsia"/>
        </w:rPr>
        <w:t>网上推文（预热）：撰写《</w:t>
      </w:r>
      <w:r>
        <w:rPr>
          <w:rFonts w:hint="eastAsia"/>
          <w:lang w:val="en-US" w:eastAsia="zh-CN"/>
        </w:rPr>
        <w:t>*****</w:t>
      </w:r>
      <w:r>
        <w:rPr>
          <w:rFonts w:hint="eastAsia"/>
        </w:rPr>
        <w:t>》，发布在科创组织官方公众号及年级群。</w:t>
      </w:r>
      <w:r>
        <w:rPr>
          <w:rFonts w:hint="eastAsia"/>
          <w:lang w:eastAsia="zh-CN"/>
        </w:rPr>
        <w:t>【</w:t>
      </w:r>
      <w:r>
        <w:rPr>
          <w:rFonts w:hint="eastAsia"/>
        </w:rPr>
        <w:t>“游戏灵感”“全员保研”</w:t>
      </w:r>
      <w:r>
        <w:rPr>
          <w:rFonts w:hint="eastAsia"/>
          <w:lang w:eastAsia="zh-CN"/>
        </w:rPr>
        <w:t>？】</w:t>
      </w:r>
    </w:p>
    <w:p w14:paraId="62CA7CF0">
      <w:pPr>
        <w:bidi w:val="0"/>
        <w:rPr>
          <w:rFonts w:hint="eastAsia"/>
        </w:rPr>
      </w:pPr>
      <w:r>
        <w:rPr>
          <w:rFonts w:hint="eastAsia"/>
        </w:rPr>
        <w:t>宣传海报（引流）：设计一张主题海报（电子</w:t>
      </w:r>
      <w:r>
        <w:rPr>
          <w:rFonts w:hint="eastAsia"/>
          <w:lang w:val="en-US" w:eastAsia="zh-CN"/>
        </w:rPr>
        <w:t>屏幕展示</w:t>
      </w:r>
      <w:r>
        <w:rPr>
          <w:rFonts w:hint="eastAsia"/>
        </w:rPr>
        <w:t>+实体展架）。</w:t>
      </w:r>
      <w:r>
        <w:rPr>
          <w:rFonts w:hint="eastAsia"/>
          <w:lang w:val="en-US" w:eastAsia="zh-CN"/>
        </w:rPr>
        <w:t>团队人物和项目图片展示，</w:t>
      </w:r>
      <w:r>
        <w:rPr>
          <w:rFonts w:hint="eastAsia"/>
        </w:rPr>
        <w:t>扫码可看团队详细介绍。</w:t>
      </w:r>
    </w:p>
    <w:p w14:paraId="2B2ADB28">
      <w:pPr>
        <w:bidi w:val="0"/>
        <w:spacing w:afterAutospacing="0"/>
        <w:rPr>
          <w:rFonts w:hint="eastAsia"/>
        </w:rPr>
      </w:pPr>
      <w:r>
        <w:rPr>
          <w:rFonts w:hint="eastAsia"/>
        </w:rPr>
        <w:t>线下PPT宣讲（核心）：制作</w:t>
      </w:r>
      <w:r>
        <w:rPr>
          <w:rFonts w:hint="eastAsia"/>
          <w:lang w:val="en-US" w:eastAsia="zh-CN"/>
        </w:rPr>
        <w:t>宣讲</w:t>
      </w:r>
      <w:r>
        <w:rPr>
          <w:rFonts w:hint="eastAsia"/>
        </w:rPr>
        <w:t>PPT，作为现场展示的核心载体。</w:t>
      </w:r>
    </w:p>
    <w:p w14:paraId="063D6A65">
      <w:pPr>
        <w:bidi w:val="0"/>
        <w:spacing w:afterAutospacing="0"/>
        <w:rPr>
          <w:rFonts w:hint="eastAsia"/>
        </w:rPr>
      </w:pPr>
      <w:r>
        <w:rPr>
          <w:rFonts w:hint="eastAsia"/>
        </w:rPr>
        <w:t>物资准备：签到表、投影设备调试、PPT讲义备份（PDF版防设备故障）。</w:t>
      </w:r>
    </w:p>
    <w:p w14:paraId="394BBFBE">
      <w:pPr>
        <w:pStyle w:val="5"/>
        <w:numPr>
          <w:ilvl w:val="0"/>
          <w:numId w:val="1"/>
        </w:numPr>
        <w:bidi w:val="0"/>
        <w:spacing w:before="0" w:beforeLines="0" w:beforeAutospacing="0" w:after="0" w:afterLines="0" w:afterAutospacing="0"/>
        <w:rPr>
          <w:rFonts w:hint="eastAsia"/>
        </w:rPr>
      </w:pPr>
      <w:r>
        <w:rPr>
          <w:rFonts w:hint="eastAsia"/>
        </w:rPr>
        <w:t>工作安排（人员</w:t>
      </w:r>
      <w:r>
        <w:rPr>
          <w:rFonts w:hint="eastAsia"/>
          <w:lang w:val="en-US" w:eastAsia="zh-CN"/>
        </w:rPr>
        <w:t>分工</w:t>
      </w:r>
      <w:r>
        <w:rPr>
          <w:rFonts w:hint="eastAsia"/>
        </w:rPr>
        <w:t>）</w:t>
      </w:r>
    </w:p>
    <w:p w14:paraId="5437CDE1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策划案编写与统筹：***</w:t>
      </w:r>
    </w:p>
    <w:p w14:paraId="4B1492D4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推文编写与发布：***</w:t>
      </w:r>
    </w:p>
    <w:p w14:paraId="1F134E15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海报制作与发布：***</w:t>
      </w:r>
    </w:p>
    <w:p w14:paraId="4F0D1C80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PPT制作：***</w:t>
      </w:r>
    </w:p>
    <w:p w14:paraId="42AE3BC8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线下宣讲：①主持人：***②现场布置协调：***【招募志愿者？】</w:t>
      </w:r>
    </w:p>
    <w:p w14:paraId="45F4E265">
      <w:pPr>
        <w:pStyle w:val="5"/>
        <w:bidi w:val="0"/>
        <w:spacing w:before="0" w:beforeLines="0" w:beforeAutospacing="0" w:after="0" w:afterLines="0" w:afterAutospacing="0"/>
        <w:rPr>
          <w:rFonts w:hint="eastAsia"/>
        </w:rPr>
      </w:pPr>
      <w:r>
        <w:rPr>
          <w:rFonts w:hint="eastAsia"/>
        </w:rPr>
        <w:t>九、活动流程</w:t>
      </w:r>
    </w:p>
    <w:p w14:paraId="5CD6E4BF">
      <w:pPr>
        <w:bidi w:val="0"/>
        <w:spacing w:beforeAutospacing="0"/>
        <w:rPr>
          <w:rFonts w:hint="eastAsia"/>
          <w:lang w:val="en-US" w:eastAsia="zh-CN"/>
        </w:rPr>
      </w:pPr>
      <w:r>
        <w:rPr>
          <w:rFonts w:hint="eastAsia"/>
        </w:rPr>
        <w:t>（一）活动前期。由项目小组撰写活动推文，通过校内相关微信公众号及各年级社群进行宣传推广。提前创建活动咨询群，登记并记录好有意向参与活动的同学信息。活动前在咨询群内发布各子活动的具体规则与安排，确保信息传达顺畅。安排好各环节的拍照与记录人员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以便及时记录活动情况</w:t>
      </w:r>
    </w:p>
    <w:p w14:paraId="64B66F1C">
      <w:pPr>
        <w:bidi w:val="0"/>
        <w:spacing w:beforeAutospacing="0"/>
        <w:rPr>
          <w:rFonts w:hint="default" w:eastAsiaTheme="minorEastAsia"/>
          <w:lang w:val="en-US" w:eastAsia="zh-CN"/>
        </w:rPr>
      </w:pPr>
      <w:r>
        <w:rPr>
          <w:rFonts w:hint="eastAsia"/>
        </w:rPr>
        <w:t>（二）活动中期</w:t>
      </w:r>
      <w:r>
        <w:rPr>
          <w:rFonts w:hint="eastAsia"/>
          <w:lang w:val="en-US" w:eastAsia="zh-CN"/>
        </w:rPr>
        <w:t>假设（19：00开始）</w:t>
      </w:r>
    </w:p>
    <w:p w14:paraId="30578B1E">
      <w:pPr>
        <w:bidi w:val="0"/>
        <w:spacing w:beforeAutospacing="0"/>
        <w:rPr>
          <w:rFonts w:hint="eastAsia"/>
        </w:rPr>
      </w:pPr>
      <w:r>
        <w:rPr>
          <w:rFonts w:hint="eastAsia"/>
          <w:lang w:val="en-US" w:eastAsia="zh-CN"/>
        </w:rPr>
        <w:t xml:space="preserve">18：30-18：50  </w:t>
      </w:r>
      <w:r>
        <w:rPr>
          <w:rFonts w:hint="eastAsia"/>
        </w:rPr>
        <w:t>现场检查与调试，工作人员签到，明确各自岗位，最终调试投影、话筒、音响，确认</w:t>
      </w:r>
      <w:r>
        <w:rPr>
          <w:rFonts w:hint="eastAsia"/>
          <w:lang w:val="en-US" w:eastAsia="zh-CN"/>
        </w:rPr>
        <w:t>主持人</w:t>
      </w:r>
      <w:r>
        <w:rPr>
          <w:rFonts w:hint="eastAsia"/>
        </w:rPr>
        <w:t>讲稿和流程，布置签到台。</w:t>
      </w:r>
    </w:p>
    <w:p w14:paraId="789D9836">
      <w:pPr>
        <w:bidi w:val="0"/>
        <w:spacing w:beforeAutospacing="0"/>
        <w:rPr>
          <w:rFonts w:hint="eastAsia"/>
        </w:rPr>
      </w:pPr>
      <w:r>
        <w:rPr>
          <w:rFonts w:hint="eastAsia"/>
          <w:lang w:val="en-US" w:eastAsia="zh-CN"/>
        </w:rPr>
        <w:t>18</w:t>
      </w:r>
      <w:r>
        <w:rPr>
          <w:rFonts w:hint="eastAsia"/>
        </w:rPr>
        <w:t>: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0-1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: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0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观众入场，引导观众签到入场，工作人员维持秩序。</w:t>
      </w:r>
    </w:p>
    <w:p w14:paraId="69E255B6">
      <w:pPr>
        <w:bidi w:val="0"/>
        <w:spacing w:beforeAutospacing="0"/>
        <w:rPr>
          <w:rFonts w:hint="eastAsia"/>
          <w:lang w:eastAsia="zh-CN"/>
        </w:rPr>
      </w:pPr>
      <w:r>
        <w:rPr>
          <w:rFonts w:hint="eastAsia"/>
        </w:rPr>
        <w:t>1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:</w:t>
      </w:r>
      <w:r>
        <w:rPr>
          <w:rFonts w:hint="eastAsia"/>
          <w:lang w:val="en-US" w:eastAsia="zh-CN"/>
        </w:rPr>
        <w:t>00</w:t>
      </w:r>
      <w:r>
        <w:rPr>
          <w:rFonts w:hint="eastAsia"/>
        </w:rPr>
        <w:t>-1</w:t>
      </w:r>
      <w:r>
        <w:rPr>
          <w:rFonts w:hint="eastAsia"/>
          <w:lang w:val="en-US" w:eastAsia="zh-CN"/>
        </w:rPr>
        <w:t xml:space="preserve">9：15  </w:t>
      </w:r>
      <w:r>
        <w:rPr>
          <w:rFonts w:hint="eastAsia"/>
        </w:rPr>
        <w:t>主讲人上场，开始展示PPT</w:t>
      </w:r>
      <w:r>
        <w:rPr>
          <w:rFonts w:hint="eastAsia"/>
          <w:lang w:eastAsia="zh-CN"/>
        </w:rPr>
        <w:t>。</w:t>
      </w:r>
    </w:p>
    <w:p w14:paraId="6449EBDD">
      <w:pPr>
        <w:bidi w:val="0"/>
        <w:spacing w:beforeAutospacing="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:1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-1</w:t>
      </w:r>
      <w:r>
        <w:rPr>
          <w:rFonts w:hint="eastAsia"/>
          <w:lang w:val="en-US" w:eastAsia="zh-CN"/>
        </w:rPr>
        <w:t xml:space="preserve">9：30  </w:t>
      </w:r>
      <w:r>
        <w:rPr>
          <w:rFonts w:hint="eastAsia"/>
        </w:rPr>
        <w:t>现场答疑，</w:t>
      </w:r>
      <w:r>
        <w:rPr>
          <w:rFonts w:hint="eastAsia"/>
          <w:lang w:val="en-US" w:eastAsia="zh-CN"/>
        </w:rPr>
        <w:t>主持人</w:t>
      </w:r>
      <w:r>
        <w:rPr>
          <w:rFonts w:hint="eastAsia"/>
        </w:rPr>
        <w:t>牵头，小组成员共同解答评委与观众的提问。</w:t>
      </w:r>
    </w:p>
    <w:p w14:paraId="469A45F7">
      <w:pPr>
        <w:bidi w:val="0"/>
        <w:spacing w:beforeAutospacing="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lang w:val="en-US" w:eastAsia="zh-CN"/>
        </w:rPr>
        <w:t>9：30</w:t>
      </w:r>
      <w:r>
        <w:rPr>
          <w:rFonts w:hint="eastAsia"/>
        </w:rPr>
        <w:t>-1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:</w:t>
      </w:r>
      <w:r>
        <w:rPr>
          <w:rFonts w:hint="eastAsia"/>
          <w:lang w:val="en-US" w:eastAsia="zh-CN"/>
        </w:rPr>
        <w:t xml:space="preserve">35  </w:t>
      </w:r>
      <w:r>
        <w:rPr>
          <w:rFonts w:hint="eastAsia"/>
        </w:rPr>
        <w:t>总结与散场，主持人简要总结活动核心价值，引导观众有序离场，打扫场地，工作人员合影。</w:t>
      </w:r>
    </w:p>
    <w:p w14:paraId="30241AF6">
      <w:pPr>
        <w:bidi w:val="0"/>
        <w:spacing w:beforeAutospacing="0" w:afterAutospacing="0"/>
        <w:rPr>
          <w:rFonts w:hint="eastAsia"/>
        </w:rPr>
      </w:pPr>
      <w:r>
        <w:rPr>
          <w:rFonts w:hint="eastAsia"/>
        </w:rPr>
        <w:t>（三）活动后期。清点物品，将借用物资及时归还。整理活动全过程的相关文件、签到记录与照片影像资料。撰写全面的活动总结报告。项目小组召开复盘会议，总结本次活动的优点与不足，为未来工作积累经验。</w:t>
      </w:r>
    </w:p>
    <w:p w14:paraId="43D54FCF">
      <w:pPr>
        <w:pStyle w:val="5"/>
        <w:bidi w:val="0"/>
        <w:spacing w:before="0" w:beforeLines="0" w:beforeAutospacing="0" w:after="0" w:afterLines="0" w:afterAutospacing="0"/>
        <w:rPr>
          <w:rFonts w:hint="default" w:eastAsia="黑体"/>
          <w:lang w:val="en-US" w:eastAsia="zh-CN"/>
        </w:rPr>
      </w:pPr>
      <w:r>
        <w:rPr>
          <w:rFonts w:hint="eastAsia"/>
        </w:rPr>
        <w:t>十、</w:t>
      </w:r>
      <w:r>
        <w:rPr>
          <w:rFonts w:hint="eastAsia"/>
          <w:lang w:val="en-US" w:eastAsia="zh-CN"/>
        </w:rPr>
        <w:t>突发状况预案</w:t>
      </w:r>
    </w:p>
    <w:p w14:paraId="14E65E88">
      <w:pPr>
        <w:bidi w:val="0"/>
        <w:spacing w:beforeAutospacing="0"/>
        <w:rPr>
          <w:rFonts w:hint="eastAsia"/>
        </w:rPr>
      </w:pPr>
      <w:r>
        <w:rPr>
          <w:rFonts w:hint="eastAsia"/>
          <w:lang w:val="en-US" w:eastAsia="zh-CN"/>
        </w:rPr>
        <w:t>1如果报名的人不够，可以</w:t>
      </w:r>
      <w:r>
        <w:rPr>
          <w:rFonts w:hint="eastAsia"/>
        </w:rPr>
        <w:t>在</w:t>
      </w:r>
      <w:r>
        <w:rPr>
          <w:rFonts w:hint="eastAsia"/>
          <w:lang w:val="en-US" w:eastAsia="zh-CN"/>
        </w:rPr>
        <w:t>群聊中进行第二轮信息推送</w:t>
      </w:r>
      <w:r>
        <w:rPr>
          <w:rFonts w:hint="eastAsia"/>
        </w:rPr>
        <w:t>，强调活动的干货价值。</w:t>
      </w:r>
    </w:p>
    <w:p w14:paraId="19E75201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如果场地过大而人数较少，引导观众集中在前排就坐，并撤掉后排部分桌椅</w:t>
      </w:r>
      <w:r>
        <w:rPr>
          <w:rFonts w:hint="eastAsia"/>
          <w:lang w:val="en-US" w:eastAsia="zh-CN"/>
        </w:rPr>
        <w:t>避免显得冷清</w:t>
      </w:r>
      <w:r>
        <w:rPr>
          <w:rFonts w:hint="eastAsia"/>
        </w:rPr>
        <w:t>。</w:t>
      </w:r>
    </w:p>
    <w:p w14:paraId="601DEAD9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提前半小时到场测试灯光、投影仪等设备，避免设备故障，同时准备PDF版本与纸质材料备用。</w:t>
      </w:r>
    </w:p>
    <w:p w14:paraId="7AAA0DF4">
      <w:pPr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4没人提问的话主持人可以引导观众提问【问道不会回答的问题可以用内部资料不便透露搪塞？】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DFE883"/>
    <w:multiLevelType w:val="singleLevel"/>
    <w:tmpl w:val="90DFE883"/>
    <w:lvl w:ilvl="0" w:tentative="0">
      <w:start w:val="8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A8E20527"/>
    <w:multiLevelType w:val="singleLevel"/>
    <w:tmpl w:val="A8E2052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AA258C"/>
    <w:rsid w:val="0FAA258C"/>
    <w:rsid w:val="22FD7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1344</Words>
  <Characters>1421</Characters>
  <Lines>0</Lines>
  <Paragraphs>0</Paragraphs>
  <TotalTime>41</TotalTime>
  <ScaleCrop>false</ScaleCrop>
  <LinksUpToDate>false</LinksUpToDate>
  <CharactersWithSpaces>1431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2026-10-08T15:33:00Z</dcterms:created>
  <dc:creator>X</dc:creator>
  <cp:lastModifiedBy>X</cp:lastModifiedBy>
  <dcterms:modified xsi:type="dcterms:W3CDTF">2026-10-08T16:17:14Z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9D7D6BE1C6524593B9386805AF2AC441_11</vt:lpwstr>
  </property>
  <property fmtid="{D5CDD505-2E9C-101B-9397-08002B2CF9AE}" pid="4" name="KSOTemplateDocerSaveRecord">
    <vt:lpwstr>eyJoZGlkIjoiOWMzYTY1ZTI3YWE2NTJhMGJkYmE2OWUzZTY5YTk5MjUiLCJ1c2VySWQiOiI2MjE4MDc1NDQifQ==</vt:lpwstr>
  </property>
</Properties>
</file>