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B8936" w14:textId="1858240E" w:rsidR="0027593C" w:rsidRDefault="006C5C9C" w:rsidP="006C5C9C">
      <w:pPr>
        <w:jc w:val="center"/>
      </w:pPr>
      <w:r>
        <w:rPr>
          <w:noProof/>
        </w:rPr>
        <w:drawing>
          <wp:inline distT="0" distB="0" distL="0" distR="0" wp14:anchorId="66C96C64" wp14:editId="58E9B1D5">
            <wp:extent cx="2481943" cy="23806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584" cy="238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E6F4" w14:textId="3C17F03D" w:rsidR="006C5C9C" w:rsidRDefault="006C5C9C" w:rsidP="006C5C9C"/>
    <w:p w14:paraId="22F30D1E" w14:textId="77777777" w:rsidR="00EE65D5" w:rsidRDefault="00EE65D5" w:rsidP="00EE65D5">
      <w:pPr>
        <w:ind w:left="1400" w:hangingChars="500" w:hanging="1400"/>
        <w:rPr>
          <w:b/>
          <w:bCs/>
          <w:color w:val="FF0000"/>
          <w:sz w:val="28"/>
          <w:szCs w:val="32"/>
        </w:rPr>
      </w:pPr>
      <w:r w:rsidRPr="00EE65D5">
        <w:rPr>
          <w:rFonts w:hint="eastAsia"/>
          <w:b/>
          <w:bCs/>
          <w:color w:val="FF0000"/>
          <w:sz w:val="28"/>
          <w:szCs w:val="32"/>
        </w:rPr>
        <w:t>安装方法：</w:t>
      </w:r>
    </w:p>
    <w:p w14:paraId="2251087F" w14:textId="581E7172" w:rsidR="00EE65D5" w:rsidRPr="00EE65D5" w:rsidRDefault="006C5C9C" w:rsidP="00EE65D5">
      <w:pPr>
        <w:ind w:left="1200" w:hangingChars="500" w:hanging="1200"/>
        <w:rPr>
          <w:b/>
          <w:bCs/>
          <w:color w:val="FF0000"/>
          <w:sz w:val="28"/>
          <w:szCs w:val="32"/>
        </w:rPr>
      </w:pPr>
      <w:r w:rsidRPr="006C5C9C">
        <w:rPr>
          <w:rFonts w:hint="eastAsia"/>
          <w:sz w:val="24"/>
          <w:szCs w:val="28"/>
        </w:rPr>
        <w:t>图片上的y轴朝向机器马的前进方向，x轴朝向前进方向的顺时9</w:t>
      </w:r>
      <w:r w:rsidRPr="006C5C9C">
        <w:rPr>
          <w:sz w:val="24"/>
          <w:szCs w:val="28"/>
        </w:rPr>
        <w:t>0</w:t>
      </w:r>
      <w:r w:rsidRPr="006C5C9C">
        <w:rPr>
          <w:rFonts w:hint="eastAsia"/>
          <w:sz w:val="24"/>
          <w:szCs w:val="28"/>
        </w:rPr>
        <w:t>°</w:t>
      </w:r>
      <w:r>
        <w:rPr>
          <w:rFonts w:hint="eastAsia"/>
          <w:sz w:val="24"/>
          <w:szCs w:val="28"/>
        </w:rPr>
        <w:t>（以下称为右方）</w:t>
      </w:r>
      <w:r w:rsidRPr="006C5C9C">
        <w:rPr>
          <w:rFonts w:hint="eastAsia"/>
          <w:sz w:val="24"/>
          <w:szCs w:val="28"/>
        </w:rPr>
        <w:t>，水平安装。</w:t>
      </w:r>
    </w:p>
    <w:p w14:paraId="6BCE8359" w14:textId="77777777" w:rsidR="00EE65D5" w:rsidRDefault="00EE65D5" w:rsidP="00EE65D5">
      <w:pPr>
        <w:ind w:left="2520" w:hangingChars="900" w:hanging="2520"/>
        <w:rPr>
          <w:b/>
          <w:bCs/>
          <w:color w:val="FF0000"/>
          <w:sz w:val="28"/>
          <w:szCs w:val="32"/>
        </w:rPr>
      </w:pPr>
      <w:r w:rsidRPr="00EE65D5">
        <w:rPr>
          <w:rFonts w:hint="eastAsia"/>
          <w:b/>
          <w:bCs/>
          <w:color w:val="FF0000"/>
          <w:sz w:val="28"/>
          <w:szCs w:val="32"/>
        </w:rPr>
        <w:t>姿态角与姿态关系：</w:t>
      </w:r>
    </w:p>
    <w:p w14:paraId="3DC3DE3C" w14:textId="7F75A335" w:rsidR="006C5C9C" w:rsidRPr="006C5C9C" w:rsidRDefault="00EE65D5" w:rsidP="00EE65D5">
      <w:pPr>
        <w:ind w:left="2160" w:hangingChars="900" w:hanging="2160"/>
        <w:rPr>
          <w:sz w:val="24"/>
          <w:szCs w:val="28"/>
        </w:rPr>
      </w:pPr>
      <w:r w:rsidRPr="00EE65D5">
        <w:rPr>
          <w:sz w:val="24"/>
          <w:szCs w:val="28"/>
        </w:rPr>
        <w:t>R</w:t>
      </w:r>
      <w:r w:rsidRPr="00EE65D5">
        <w:rPr>
          <w:rFonts w:hint="eastAsia"/>
          <w:sz w:val="24"/>
          <w:szCs w:val="28"/>
        </w:rPr>
        <w:t>oll角：</w:t>
      </w:r>
      <w:r w:rsidR="006C5C9C" w:rsidRPr="00EE65D5">
        <w:rPr>
          <w:rFonts w:hint="eastAsia"/>
          <w:sz w:val="24"/>
          <w:szCs w:val="28"/>
        </w:rPr>
        <w:t>当机器马前方低，后</w:t>
      </w:r>
      <w:r w:rsidR="006C5C9C" w:rsidRPr="006C5C9C">
        <w:rPr>
          <w:rFonts w:hint="eastAsia"/>
          <w:sz w:val="24"/>
          <w:szCs w:val="28"/>
        </w:rPr>
        <w:t>方高时，</w:t>
      </w:r>
      <w:r w:rsidR="006C5C9C" w:rsidRPr="006C5C9C">
        <w:rPr>
          <w:sz w:val="24"/>
          <w:szCs w:val="28"/>
        </w:rPr>
        <w:t>R</w:t>
      </w:r>
      <w:r w:rsidR="006C5C9C" w:rsidRPr="006C5C9C">
        <w:rPr>
          <w:rFonts w:hint="eastAsia"/>
          <w:sz w:val="24"/>
          <w:szCs w:val="28"/>
        </w:rPr>
        <w:t>oll角为负；后方低，前方高，</w:t>
      </w:r>
      <w:r w:rsidR="006C5C9C" w:rsidRPr="006C5C9C">
        <w:rPr>
          <w:sz w:val="24"/>
          <w:szCs w:val="28"/>
        </w:rPr>
        <w:t>R</w:t>
      </w:r>
      <w:r w:rsidR="006C5C9C" w:rsidRPr="006C5C9C">
        <w:rPr>
          <w:rFonts w:hint="eastAsia"/>
          <w:sz w:val="24"/>
          <w:szCs w:val="28"/>
        </w:rPr>
        <w:t>oll角为</w:t>
      </w:r>
      <w:r>
        <w:rPr>
          <w:rFonts w:hint="eastAsia"/>
          <w:sz w:val="24"/>
          <w:szCs w:val="28"/>
        </w:rPr>
        <w:t>正</w:t>
      </w:r>
      <w:r w:rsidR="006C5C9C" w:rsidRPr="006C5C9C">
        <w:rPr>
          <w:rFonts w:hint="eastAsia"/>
          <w:sz w:val="24"/>
          <w:szCs w:val="28"/>
        </w:rPr>
        <w:t>；</w:t>
      </w:r>
    </w:p>
    <w:p w14:paraId="02106C76" w14:textId="6A351EBB" w:rsidR="006C5C9C" w:rsidRDefault="00EE65D5" w:rsidP="00EE65D5">
      <w:pPr>
        <w:ind w:left="960" w:hangingChars="400" w:hanging="960"/>
        <w:rPr>
          <w:sz w:val="24"/>
          <w:szCs w:val="28"/>
        </w:rPr>
      </w:pPr>
      <w:r w:rsidRPr="00EE65D5">
        <w:rPr>
          <w:sz w:val="24"/>
          <w:szCs w:val="28"/>
        </w:rPr>
        <w:t>P</w:t>
      </w:r>
      <w:r w:rsidRPr="00EE65D5">
        <w:rPr>
          <w:rFonts w:hint="eastAsia"/>
          <w:sz w:val="24"/>
          <w:szCs w:val="28"/>
        </w:rPr>
        <w:t>itch角</w:t>
      </w:r>
      <w:r>
        <w:rPr>
          <w:rFonts w:hint="eastAsia"/>
          <w:sz w:val="24"/>
          <w:szCs w:val="28"/>
        </w:rPr>
        <w:t>：当机器马左方低，右方高时，Pitch角为负；右方低，左方高时，Pitch角为正；</w:t>
      </w:r>
    </w:p>
    <w:p w14:paraId="12E8CD32" w14:textId="4276EBF1" w:rsidR="00EE65D5" w:rsidRDefault="00EE65D5" w:rsidP="00EE65D5">
      <w:pPr>
        <w:ind w:left="960" w:hangingChars="400" w:hanging="960"/>
        <w:rPr>
          <w:sz w:val="24"/>
          <w:szCs w:val="28"/>
        </w:rPr>
      </w:pPr>
      <w:r>
        <w:rPr>
          <w:rFonts w:hint="eastAsia"/>
          <w:sz w:val="24"/>
          <w:szCs w:val="28"/>
        </w:rPr>
        <w:t>Ya</w:t>
      </w:r>
      <w:r>
        <w:rPr>
          <w:sz w:val="24"/>
          <w:szCs w:val="28"/>
        </w:rPr>
        <w:t>w</w:t>
      </w:r>
      <w:r>
        <w:rPr>
          <w:rFonts w:hint="eastAsia"/>
          <w:sz w:val="24"/>
          <w:szCs w:val="28"/>
        </w:rPr>
        <w:t>角：顺时针旋转为负，逆时针旋转为正</w:t>
      </w:r>
    </w:p>
    <w:p w14:paraId="674642C2" w14:textId="6B498341" w:rsidR="00716A60" w:rsidRDefault="00716A60" w:rsidP="00EE65D5">
      <w:pPr>
        <w:ind w:left="1120" w:hangingChars="400" w:hanging="1120"/>
        <w:rPr>
          <w:b/>
          <w:bCs/>
          <w:color w:val="FF0000"/>
          <w:sz w:val="28"/>
          <w:szCs w:val="32"/>
        </w:rPr>
      </w:pPr>
      <w:r w:rsidRPr="00716A60">
        <w:rPr>
          <w:rFonts w:hint="eastAsia"/>
          <w:b/>
          <w:bCs/>
          <w:color w:val="FF0000"/>
          <w:sz w:val="28"/>
          <w:szCs w:val="32"/>
        </w:rPr>
        <w:t>注意事项：</w:t>
      </w:r>
    </w:p>
    <w:p w14:paraId="7E3D5231" w14:textId="12535F2F" w:rsidR="00716A60" w:rsidRDefault="00716A60" w:rsidP="00EE65D5">
      <w:pPr>
        <w:ind w:left="960" w:hangingChars="400" w:hanging="960"/>
        <w:rPr>
          <w:sz w:val="24"/>
          <w:szCs w:val="28"/>
        </w:rPr>
      </w:pPr>
      <w:r>
        <w:rPr>
          <w:rFonts w:hint="eastAsia"/>
          <w:sz w:val="24"/>
          <w:szCs w:val="28"/>
        </w:rPr>
        <w:t>由于Yaw角是由角加速度积分得出，I</w:t>
      </w:r>
      <w:r>
        <w:rPr>
          <w:sz w:val="24"/>
          <w:szCs w:val="28"/>
        </w:rPr>
        <w:t>MU</w:t>
      </w:r>
      <w:r>
        <w:rPr>
          <w:rFonts w:hint="eastAsia"/>
          <w:sz w:val="24"/>
          <w:szCs w:val="28"/>
        </w:rPr>
        <w:t>的采样时间越低，</w:t>
      </w:r>
      <w:r>
        <w:rPr>
          <w:sz w:val="24"/>
          <w:szCs w:val="28"/>
        </w:rPr>
        <w:t>Y</w:t>
      </w:r>
      <w:r>
        <w:rPr>
          <w:rFonts w:hint="eastAsia"/>
          <w:sz w:val="24"/>
          <w:szCs w:val="28"/>
        </w:rPr>
        <w:t>aw轴的累计误差就越大，因此长时间运行后，</w:t>
      </w:r>
      <w:r>
        <w:rPr>
          <w:sz w:val="24"/>
          <w:szCs w:val="28"/>
        </w:rPr>
        <w:t>Y</w:t>
      </w:r>
      <w:r>
        <w:rPr>
          <w:rFonts w:hint="eastAsia"/>
          <w:sz w:val="24"/>
          <w:szCs w:val="28"/>
        </w:rPr>
        <w:t>aw角将会不可靠。</w:t>
      </w:r>
    </w:p>
    <w:p w14:paraId="23773AA9" w14:textId="61E894D6" w:rsidR="00285132" w:rsidRPr="00285132" w:rsidRDefault="00285132" w:rsidP="00EE65D5">
      <w:pPr>
        <w:ind w:left="1120" w:hangingChars="400" w:hanging="1120"/>
        <w:rPr>
          <w:b/>
          <w:bCs/>
          <w:color w:val="FF0000"/>
          <w:sz w:val="28"/>
          <w:szCs w:val="32"/>
        </w:rPr>
      </w:pPr>
      <w:r w:rsidRPr="00285132">
        <w:rPr>
          <w:rFonts w:hint="eastAsia"/>
          <w:b/>
          <w:bCs/>
          <w:color w:val="FF0000"/>
          <w:sz w:val="28"/>
          <w:szCs w:val="32"/>
        </w:rPr>
        <w:t>姿态调整公式：</w:t>
      </w:r>
    </w:p>
    <w:p w14:paraId="32A2AFCF" w14:textId="45B99768" w:rsidR="00285132" w:rsidRDefault="00285132" w:rsidP="00285132">
      <w:pPr>
        <w:rPr>
          <w:sz w:val="24"/>
          <w:szCs w:val="28"/>
        </w:rPr>
      </w:pPr>
      <w:r>
        <w:rPr>
          <w:sz w:val="24"/>
          <w:szCs w:val="28"/>
        </w:rPr>
        <w:t>H1</w:t>
      </w:r>
      <w:r>
        <w:rPr>
          <w:rFonts w:hint="eastAsia"/>
          <w:sz w:val="24"/>
          <w:szCs w:val="28"/>
        </w:rPr>
        <w:t>为前</w:t>
      </w:r>
      <w:r w:rsidR="007C53F8">
        <w:rPr>
          <w:rFonts w:hint="eastAsia"/>
          <w:sz w:val="24"/>
          <w:szCs w:val="28"/>
        </w:rPr>
        <w:t>方两</w:t>
      </w:r>
      <w:proofErr w:type="gramStart"/>
      <w:r w:rsidR="007C53F8">
        <w:rPr>
          <w:rFonts w:hint="eastAsia"/>
          <w:sz w:val="24"/>
          <w:szCs w:val="28"/>
        </w:rPr>
        <w:t>腿</w:t>
      </w:r>
      <w:r>
        <w:rPr>
          <w:rFonts w:hint="eastAsia"/>
          <w:sz w:val="24"/>
          <w:szCs w:val="28"/>
        </w:rPr>
        <w:t>调整</w:t>
      </w:r>
      <w:proofErr w:type="gramEnd"/>
      <w:r>
        <w:rPr>
          <w:rFonts w:hint="eastAsia"/>
          <w:sz w:val="24"/>
          <w:szCs w:val="28"/>
        </w:rPr>
        <w:t>后的长度，</w:t>
      </w:r>
      <w:r>
        <w:rPr>
          <w:sz w:val="24"/>
          <w:szCs w:val="28"/>
        </w:rPr>
        <w:t>H2</w:t>
      </w:r>
      <w:r>
        <w:rPr>
          <w:rFonts w:hint="eastAsia"/>
          <w:sz w:val="24"/>
          <w:szCs w:val="28"/>
        </w:rPr>
        <w:t>为</w:t>
      </w:r>
      <w:r w:rsidR="007C53F8">
        <w:rPr>
          <w:rFonts w:hint="eastAsia"/>
          <w:sz w:val="24"/>
          <w:szCs w:val="28"/>
        </w:rPr>
        <w:t>后方两</w:t>
      </w:r>
      <w:proofErr w:type="gramStart"/>
      <w:r w:rsidR="007C53F8">
        <w:rPr>
          <w:rFonts w:hint="eastAsia"/>
          <w:sz w:val="24"/>
          <w:szCs w:val="28"/>
        </w:rPr>
        <w:t>腿</w:t>
      </w:r>
      <w:r>
        <w:rPr>
          <w:rFonts w:hint="eastAsia"/>
          <w:sz w:val="24"/>
          <w:szCs w:val="28"/>
        </w:rPr>
        <w:t>调整</w:t>
      </w:r>
      <w:proofErr w:type="gramEnd"/>
      <w:r>
        <w:rPr>
          <w:rFonts w:hint="eastAsia"/>
          <w:sz w:val="24"/>
          <w:szCs w:val="28"/>
        </w:rPr>
        <w:t>后的长度；B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为</w:t>
      </w:r>
      <w:r w:rsidR="007C53F8">
        <w:rPr>
          <w:rFonts w:hint="eastAsia"/>
          <w:sz w:val="24"/>
          <w:szCs w:val="28"/>
        </w:rPr>
        <w:t>前方两腿</w:t>
      </w:r>
      <w:r>
        <w:rPr>
          <w:rFonts w:hint="eastAsia"/>
          <w:sz w:val="24"/>
          <w:szCs w:val="28"/>
        </w:rPr>
        <w:t>步态参数中的</w:t>
      </w:r>
      <w:proofErr w:type="spellStart"/>
      <w:r w:rsidR="007C53F8" w:rsidRPr="007C53F8">
        <w:rPr>
          <w:sz w:val="24"/>
          <w:szCs w:val="28"/>
        </w:rPr>
        <w:t>body_height</w:t>
      </w:r>
      <w:proofErr w:type="spellEnd"/>
      <w:r w:rsidR="007C53F8">
        <w:rPr>
          <w:rFonts w:hint="eastAsia"/>
          <w:sz w:val="24"/>
          <w:szCs w:val="28"/>
        </w:rPr>
        <w:t>，B</w:t>
      </w:r>
      <w:r w:rsidR="007C53F8">
        <w:rPr>
          <w:sz w:val="24"/>
          <w:szCs w:val="28"/>
        </w:rPr>
        <w:t>2</w:t>
      </w:r>
      <w:r w:rsidR="007C53F8">
        <w:rPr>
          <w:rFonts w:hint="eastAsia"/>
          <w:sz w:val="24"/>
          <w:szCs w:val="28"/>
        </w:rPr>
        <w:t>为后方两腿步态参数中的</w:t>
      </w:r>
      <w:proofErr w:type="spellStart"/>
      <w:r w:rsidR="007C53F8" w:rsidRPr="007C53F8">
        <w:rPr>
          <w:sz w:val="24"/>
          <w:szCs w:val="28"/>
        </w:rPr>
        <w:t>body_height</w:t>
      </w:r>
      <w:proofErr w:type="spellEnd"/>
      <w:r w:rsidR="002072EE">
        <w:rPr>
          <w:rFonts w:hint="eastAsia"/>
          <w:sz w:val="24"/>
          <w:szCs w:val="28"/>
        </w:rPr>
        <w:t>；θ为Roll</w:t>
      </w:r>
      <w:r w:rsidR="0026417D">
        <w:rPr>
          <w:rFonts w:hint="eastAsia"/>
          <w:sz w:val="24"/>
          <w:szCs w:val="28"/>
        </w:rPr>
        <w:t>，</w:t>
      </w:r>
      <w:r w:rsidR="002072EE">
        <w:rPr>
          <w:rFonts w:hint="eastAsia"/>
          <w:sz w:val="24"/>
          <w:szCs w:val="28"/>
        </w:rPr>
        <w:lastRenderedPageBreak/>
        <w:t>角</w:t>
      </w:r>
      <w:r w:rsidR="0026417D">
        <w:rPr>
          <w:rFonts w:hint="eastAsia"/>
          <w:sz w:val="24"/>
          <w:szCs w:val="28"/>
        </w:rPr>
        <w:t>，L</w:t>
      </w:r>
      <w:r w:rsidR="008E3C17">
        <w:rPr>
          <w:sz w:val="24"/>
          <w:szCs w:val="28"/>
        </w:rPr>
        <w:t>1</w:t>
      </w:r>
      <w:r w:rsidR="0026417D">
        <w:rPr>
          <w:rFonts w:hint="eastAsia"/>
          <w:sz w:val="24"/>
          <w:szCs w:val="28"/>
        </w:rPr>
        <w:t>为前</w:t>
      </w:r>
      <w:r w:rsidR="008E3C17">
        <w:rPr>
          <w:rFonts w:hint="eastAsia"/>
          <w:sz w:val="24"/>
          <w:szCs w:val="28"/>
        </w:rPr>
        <w:t>后腿</w:t>
      </w:r>
      <w:r w:rsidR="0026417D">
        <w:rPr>
          <w:rFonts w:hint="eastAsia"/>
          <w:sz w:val="24"/>
          <w:szCs w:val="28"/>
        </w:rPr>
        <w:t>距离</w:t>
      </w:r>
      <w:r w:rsidR="002072EE">
        <w:rPr>
          <w:rFonts w:hint="eastAsia"/>
          <w:sz w:val="24"/>
          <w:szCs w:val="28"/>
        </w:rPr>
        <w:t>。</w:t>
      </w:r>
    </w:p>
    <w:p w14:paraId="28FCFF8F" w14:textId="4FAD12A9" w:rsidR="002072EE" w:rsidRPr="008E3C17" w:rsidRDefault="008E3C17" w:rsidP="00285132">
      <w:pPr>
        <w:rPr>
          <w:rFonts w:hint="eastAsia"/>
          <w:b/>
          <w:bCs/>
          <w:iCs/>
          <w:sz w:val="24"/>
          <w:szCs w:val="28"/>
        </w:rPr>
      </w:pPr>
      <m:oMathPara>
        <m:oMath>
          <m:r>
            <m:rPr>
              <m:sty m:val="b"/>
            </m:rPr>
            <w:rPr>
              <w:rStyle w:val="a3"/>
              <w:rFonts w:ascii="Cambria Math" w:hAnsi="Cambria Math"/>
            </w:rPr>
            <m:t>H1=</m:t>
          </m:r>
          <m:f>
            <m:fPr>
              <m:ctrlPr>
                <w:rPr>
                  <w:rStyle w:val="a3"/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Style w:val="a3"/>
                  <w:rFonts w:ascii="Cambria Math" w:hAnsi="Cambria Math"/>
                </w:rPr>
                <m:t>B1</m:t>
              </m:r>
            </m:num>
            <m:den>
              <m:r>
                <m:rPr>
                  <m:sty m:val="b"/>
                </m:rPr>
                <w:rPr>
                  <w:rStyle w:val="a3"/>
                  <w:rFonts w:ascii="Cambria Math" w:hAnsi="Cambria Math"/>
                </w:rPr>
                <m:t>cos</m:t>
              </m:r>
              <m:r>
                <m:rPr>
                  <m:sty m:val="b"/>
                </m:rPr>
                <w:rPr>
                  <w:rStyle w:val="a3"/>
                  <w:rFonts w:ascii="Cambria Math" w:hAnsi="Cambria Math" w:hint="eastAsia"/>
                </w:rPr>
                <m:t>θ</m:t>
              </m:r>
            </m:den>
          </m:f>
          <m:r>
            <m:rPr>
              <m:sty m:val="b"/>
            </m:rPr>
            <w:rPr>
              <w:rStyle w:val="a3"/>
              <w:rFonts w:ascii="Cambria Math" w:hAnsi="Cambria Math"/>
            </w:rPr>
            <m:t>-</m:t>
          </m:r>
          <m:r>
            <m:rPr>
              <m:sty m:val="b"/>
            </m:rPr>
            <w:rPr>
              <w:rStyle w:val="a3"/>
              <w:rFonts w:ascii="Cambria Math" w:hAnsi="Cambria Math" w:hint="eastAsia"/>
            </w:rPr>
            <m:t>tanθ</m:t>
          </m:r>
          <m:r>
            <m:rPr>
              <m:sty m:val="b"/>
            </m:rPr>
            <w:rPr>
              <w:rStyle w:val="a3"/>
              <w:rFonts w:ascii="Cambria Math" w:hAnsi="Cambria Math" w:hint="eastAsia"/>
            </w:rPr>
            <m:t>·</m:t>
          </m:r>
          <m:r>
            <m:rPr>
              <m:sty m:val="b"/>
            </m:rPr>
            <w:rPr>
              <w:rStyle w:val="a3"/>
              <w:rFonts w:ascii="Cambria Math" w:hAnsi="Cambria Math"/>
            </w:rPr>
            <m:t>L1</m:t>
          </m:r>
        </m:oMath>
      </m:oMathPara>
    </w:p>
    <w:p w14:paraId="07F7A930" w14:textId="2861798F" w:rsidR="002072EE" w:rsidRPr="008E3C17" w:rsidRDefault="008E3C17" w:rsidP="008E3C17">
      <w:pPr>
        <w:jc w:val="center"/>
        <w:rPr>
          <w:rStyle w:val="a3"/>
          <w:rFonts w:ascii="Cambria Math" w:hAnsi="Cambria Math"/>
          <w:b/>
          <w:bCs/>
          <w:i/>
          <w:iCs/>
        </w:rPr>
      </w:pPr>
      <w:r w:rsidRPr="008E3C17">
        <w:rPr>
          <w:rStyle w:val="a3"/>
          <w:rFonts w:ascii="Cambria Math" w:hAnsi="Cambria Math"/>
          <w:i/>
        </w:rPr>
        <w:br/>
      </w:r>
      <m:oMathPara>
        <m:oMath>
          <m:r>
            <m:rPr>
              <m:sty m:val="b"/>
            </m:rPr>
            <w:rPr>
              <w:rStyle w:val="a3"/>
              <w:rFonts w:ascii="Cambria Math" w:hAnsi="Cambria Math"/>
            </w:rPr>
            <m:t>H2=</m:t>
          </m:r>
          <m:f>
            <m:fPr>
              <m:ctrlPr>
                <w:rPr>
                  <w:rStyle w:val="a3"/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Style w:val="a3"/>
                  <w:rFonts w:ascii="Cambria Math" w:hAnsi="Cambria Math"/>
                </w:rPr>
                <m:t>B1</m:t>
              </m:r>
            </m:num>
            <m:den>
              <m:r>
                <m:rPr>
                  <m:sty m:val="b"/>
                </m:rPr>
                <w:rPr>
                  <w:rStyle w:val="a3"/>
                  <w:rFonts w:ascii="Cambria Math" w:hAnsi="Cambria Math"/>
                </w:rPr>
                <m:t>cos</m:t>
              </m:r>
              <m:r>
                <m:rPr>
                  <m:sty m:val="b"/>
                </m:rPr>
                <w:rPr>
                  <w:rStyle w:val="a3"/>
                  <w:rFonts w:ascii="Cambria Math" w:hAnsi="Cambria Math" w:hint="eastAsia"/>
                </w:rPr>
                <m:t>θ</m:t>
              </m:r>
            </m:den>
          </m:f>
        </m:oMath>
      </m:oMathPara>
    </w:p>
    <w:sectPr w:rsidR="002072EE" w:rsidRPr="008E3C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EF"/>
    <w:rsid w:val="000F4649"/>
    <w:rsid w:val="002072EE"/>
    <w:rsid w:val="0026417D"/>
    <w:rsid w:val="0027593C"/>
    <w:rsid w:val="00285132"/>
    <w:rsid w:val="006B25EF"/>
    <w:rsid w:val="006C5C9C"/>
    <w:rsid w:val="00716A60"/>
    <w:rsid w:val="007C53F8"/>
    <w:rsid w:val="008E3C17"/>
    <w:rsid w:val="00951EFF"/>
    <w:rsid w:val="00954CF3"/>
    <w:rsid w:val="00967DEF"/>
    <w:rsid w:val="00D628EC"/>
    <w:rsid w:val="00EE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A174"/>
  <w15:chartTrackingRefBased/>
  <w15:docId w15:val="{4522D4B2-B1F0-4A09-8120-DAE9E12A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7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0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947172116@qq.com</dc:creator>
  <cp:keywords/>
  <dc:description/>
  <cp:lastModifiedBy>947172116@qq.com</cp:lastModifiedBy>
  <cp:revision>6</cp:revision>
  <dcterms:created xsi:type="dcterms:W3CDTF">2022-05-22T06:14:00Z</dcterms:created>
  <dcterms:modified xsi:type="dcterms:W3CDTF">2022-05-22T11:16:00Z</dcterms:modified>
</cp:coreProperties>
</file>