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Assembly instruction for CPAP device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 1.1 Prepare the cut outs in the main enclosure</w:t>
      </w:r>
    </w:p>
    <w:tbl>
      <w:tblPr>
        <w:tblStyle w:val="Table1"/>
        <w:tblW w:w="9645.0" w:type="dxa"/>
        <w:jc w:val="left"/>
        <w:tblInd w:w="55.0" w:type="dxa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795"/>
        <w:gridCol w:w="3450"/>
        <w:gridCol w:w="5400"/>
        <w:tblGridChange w:id="0">
          <w:tblGrid>
            <w:gridCol w:w="795"/>
            <w:gridCol w:w="3450"/>
            <w:gridCol w:w="540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Instruction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Image</w:t>
            </w:r>
          </w:p>
        </w:tc>
      </w:tr>
      <w:tr>
        <w:trPr>
          <w:trHeight w:val="306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a 40mm X 50mm clearance for cable inlet at any of the side walls of the enclosure.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57150</wp:posOffset>
                  </wp:positionV>
                  <wp:extent cx="2593975" cy="1717040"/>
                  <wp:effectExtent b="0" l="0" r="0" t="0"/>
                  <wp:wrapSquare wrapText="bothSides" distB="0" distT="0" distL="0" distR="0"/>
                  <wp:docPr id="10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17170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Note the location of the flowmeter installation cavity.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-28573</wp:posOffset>
                  </wp:positionV>
                  <wp:extent cx="2106930" cy="2508250"/>
                  <wp:effectExtent b="0" l="0" r="0" t="0"/>
                  <wp:wrapSquare wrapText="bothSides" distB="0" distT="0" distL="0" distR="0"/>
                  <wp:docPr id="12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930" cy="250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</w:t>
            </w:r>
          </w:p>
        </w:tc>
      </w:tr>
      <w:tr>
        <w:trPr>
          <w:trHeight w:val="408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 it as shown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38100</wp:posOffset>
                  </wp:positionV>
                  <wp:extent cx="2044700" cy="2440305"/>
                  <wp:effectExtent b="0" l="0" r="0" t="0"/>
                  <wp:wrapSquare wrapText="bothSides" distB="0" distT="0" distL="0" distR="0"/>
                  <wp:docPr id="11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440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Fig.2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Fix the screws to keep the flowmeter in place.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Fig.3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-28573</wp:posOffset>
                  </wp:positionH>
                  <wp:positionV relativeFrom="paragraph">
                    <wp:posOffset>-9523</wp:posOffset>
                  </wp:positionV>
                  <wp:extent cx="3359150" cy="2519680"/>
                  <wp:effectExtent b="0" l="0" r="0" t="0"/>
                  <wp:wrapSquare wrapText="bothSides" distB="0" distT="0" distL="0" distR="0"/>
                  <wp:docPr id="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150" cy="2519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Cut two PVC tubes of 250mm &amp; 120mm length &amp; connect the elbow connectors to the tubes as shown in the picture.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-28573</wp:posOffset>
                  </wp:positionV>
                  <wp:extent cx="2330450" cy="2372360"/>
                  <wp:effectExtent b="0" l="0" r="0" t="0"/>
                  <wp:wrapSquare wrapText="bothSides" distB="0" distT="0" distL="0" distR="0"/>
                  <wp:docPr id="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2372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Fig.4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tubes to the flowmeter. There are no threads built in to the plastic connectors, tighten the elbow connectors carefully &amp; the metal threads will automatically cut the plastic &amp; make an airtight threading.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Fig.5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-9523</wp:posOffset>
                  </wp:positionH>
                  <wp:positionV relativeFrom="paragraph">
                    <wp:posOffset>-38098</wp:posOffset>
                  </wp:positionV>
                  <wp:extent cx="3159125" cy="2369185"/>
                  <wp:effectExtent b="0" l="0" r="0" t="0"/>
                  <wp:wrapSquare wrapText="bothSides" distB="0" distT="0" distL="0" distR="0"/>
                  <wp:docPr id="9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25" cy="23691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two holes of 5mm dia &amp; 65mm apart and fix the bottle holder in that location.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123825</wp:posOffset>
                  </wp:positionV>
                  <wp:extent cx="1847850" cy="2252345"/>
                  <wp:effectExtent b="0" l="0" r="0" t="0"/>
                  <wp:wrapSquare wrapText="bothSides" distB="0" distT="0" distL="0" distR="0"/>
                  <wp:docPr id="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52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Fig.6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.7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the PEEP bottle assembly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-10288</wp:posOffset>
                  </wp:positionV>
                  <wp:extent cx="1667854" cy="2218560"/>
                  <wp:effectExtent b="0" l="0" r="0" t="0"/>
                  <wp:wrapSquare wrapText="bothSides" distB="0" distT="0" distL="0" distR="0"/>
                  <wp:docPr id="2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854" cy="2218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Fig.7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PEEP bottle to be mounted as shown.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0</wp:posOffset>
                  </wp:positionV>
                  <wp:extent cx="1967230" cy="2381885"/>
                  <wp:effectExtent b="0" l="0" r="0" t="0"/>
                  <wp:wrapSquare wrapText="bothSides" distB="0" distT="0" distL="0" distR="0"/>
                  <wp:docPr id="1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230" cy="23818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Fig.8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Prepare the base-plate for compressor mounting.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Placement of the holes may differ depending on their actual mounting arrangement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18668</wp:posOffset>
                  </wp:positionV>
                  <wp:extent cx="2383790" cy="2519680"/>
                  <wp:effectExtent b="0" l="0" r="0" t="0"/>
                  <wp:wrapSquare wrapText="bothSides" distB="0" distT="0" distL="0" distR="0"/>
                  <wp:docPr id="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25196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Fig.9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Assemble the pump &amp; place it in the mounting holes. 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Make 4 mounting holes for placing the baseplate inside the enclosure. Dimension: 190mm X 90mm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133350</wp:posOffset>
                  </wp:positionH>
                  <wp:positionV relativeFrom="paragraph">
                    <wp:posOffset>47625</wp:posOffset>
                  </wp:positionV>
                  <wp:extent cx="2733675" cy="2052412"/>
                  <wp:effectExtent b="0" l="0" r="0" t="0"/>
                  <wp:wrapSquare wrapText="bothSides" distB="0" distT="0" distL="0" distR="0"/>
                  <wp:docPr id="6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2052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Fig.10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compressor outlet to the flowmeter inlet as shown.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outlet of the flowmeter to be connected to the inlet of the humidifier.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19050</wp:posOffset>
                  </wp:positionV>
                  <wp:extent cx="1894522" cy="2529444"/>
                  <wp:effectExtent b="0" l="0" r="0" t="0"/>
                  <wp:wrapSquare wrapText="bothSides" distB="0" distT="0" distL="0" distR="0"/>
                  <wp:docPr id="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522" cy="25294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Fig.11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Preparation of the Humidifier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two holes of 12mm dia &amp; 110mm apart and place the threaded elbow connector as shown in the image.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Some masking tape can be applied for achieving better grip &amp; air-tightness.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333375</wp:posOffset>
                  </wp:positionH>
                  <wp:positionV relativeFrom="paragraph">
                    <wp:posOffset>38100</wp:posOffset>
                  </wp:positionV>
                  <wp:extent cx="2513648" cy="1883046"/>
                  <wp:effectExtent b="0" l="0" r="0" t="0"/>
                  <wp:wrapSquare wrapText="bothSides" distB="0" distT="0" distL="0" distR="0"/>
                  <wp:docPr id="20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648" cy="18830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Fig.12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400050</wp:posOffset>
                  </wp:positionH>
                  <wp:positionV relativeFrom="paragraph">
                    <wp:posOffset>114300</wp:posOffset>
                  </wp:positionV>
                  <wp:extent cx="1990006" cy="2319338"/>
                  <wp:effectExtent b="0" l="0" r="0" t="0"/>
                  <wp:wrapSquare wrapText="bothSides" distB="0" distT="0" distL="0" distR="0"/>
                  <wp:docPr id="19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006" cy="2319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g.13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Place the humidifier chamber in the appropriate place.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Fig.14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0</wp:posOffset>
                  </wp:positionV>
                  <wp:extent cx="2814955" cy="2111375"/>
                  <wp:effectExtent b="0" l="0" r="0" t="0"/>
                  <wp:wrapSquare wrapText="bothSides" distB="0" distT="0" distL="0" distR="0"/>
                  <wp:docPr id="1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0"/>
                          <a:srcRect b="0" l="396" r="395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55" cy="211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1.11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 final placement of compressor &amp; humidifier 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-19048</wp:posOffset>
                  </wp:positionV>
                  <wp:extent cx="1961197" cy="2428586"/>
                  <wp:effectExtent b="0" l="0" r="0" t="0"/>
                  <wp:wrapSquare wrapText="bothSides" distB="0" distT="0" distL="0" distR="0"/>
                  <wp:docPr id="16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197" cy="24285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Fig.15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1.12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a hole of 12mm diameter at the center of the cap of the bottle &amp; place the threaded connector &amp; 180mm PVC pipe of 12mm internal diameter.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Drill 4 holes of 5mm diameter at the cap of the bottle to insert luer lock tubing. This tube will be connected to a 60ml or 100ml syringe for adding or reducing water to the PEEP bottle.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-38098</wp:posOffset>
                  </wp:positionV>
                  <wp:extent cx="1777298" cy="2366963"/>
                  <wp:effectExtent b="0" l="0" r="0" t="0"/>
                  <wp:wrapSquare wrapText="bothSides" distB="0" distT="0" distL="0" distR="0"/>
                  <wp:docPr id="15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98" cy="2366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Fig.16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Cut a 115mm tube &amp; place it in between the humidifier chamber outlet &amp; Y connector. 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Connect the nasal cannula &amp; tubing to the wye connector.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352425</wp:posOffset>
                  </wp:positionH>
                  <wp:positionV relativeFrom="paragraph">
                    <wp:posOffset>57150</wp:posOffset>
                  </wp:positionV>
                  <wp:extent cx="2380298" cy="3176554"/>
                  <wp:effectExtent b="0" l="0" r="0" t="0"/>
                  <wp:wrapSquare wrapText="bothSides" distB="0" distT="0" distL="0" distR="0"/>
                  <wp:docPr id="14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298" cy="31765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Fig.17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1.14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Assembled bubble CPAP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left w:w="54.0" w:type="dxa"/>
            </w:tcMar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304800</wp:posOffset>
                  </wp:positionH>
                  <wp:positionV relativeFrom="paragraph">
                    <wp:posOffset>0</wp:posOffset>
                  </wp:positionV>
                  <wp:extent cx="2427923" cy="3246323"/>
                  <wp:effectExtent b="0" l="0" r="0" t="0"/>
                  <wp:wrapSquare wrapText="bothSides" distB="0" distT="0" distL="0" distR="0"/>
                  <wp:docPr id="13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923" cy="32463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Fig.18</w:t>
            </w:r>
          </w:p>
        </w:tc>
      </w:tr>
    </w:tbl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8" w:w="11906"/>
      <w:pgMar w:bottom="563" w:top="3480" w:left="1134" w:right="1134" w:header="360" w:footer="2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360.0" w:type="dxa"/>
      <w:jc w:val="left"/>
      <w:tblInd w:w="0.0" w:type="dxa"/>
      <w:tblBorders>
        <w:bottom w:color="00000a" w:space="0" w:sz="12" w:val="single"/>
        <w:insideH w:color="00000a" w:space="0" w:sz="12" w:val="single"/>
      </w:tblBorders>
      <w:tblLayout w:type="fixed"/>
      <w:tblLook w:val="0000"/>
    </w:tblPr>
    <w:tblGrid>
      <w:gridCol w:w="2429"/>
      <w:gridCol w:w="2970"/>
      <w:gridCol w:w="1350"/>
      <w:gridCol w:w="2611"/>
      <w:tblGridChange w:id="0">
        <w:tblGrid>
          <w:gridCol w:w="2429"/>
          <w:gridCol w:w="2970"/>
          <w:gridCol w:w="1350"/>
          <w:gridCol w:w="2611"/>
        </w:tblGrid>
      </w:tblGridChange>
    </w:tblGrid>
    <w:tr>
      <w:trPr>
        <w:trHeight w:val="820" w:hRule="atLeast"/>
      </w:trPr>
      <w:tc>
        <w:tcPr>
          <w:gridSpan w:val="2"/>
          <w:tcBorders>
            <w:bottom w:color="00000a" w:space="0" w:sz="12" w:val="single"/>
          </w:tcBorders>
          <w:shd w:fill="auto" w:val="clear"/>
        </w:tcPr>
        <w:p w:rsidR="00000000" w:rsidDel="00000000" w:rsidP="00000000" w:rsidRDefault="00000000" w:rsidRPr="00000000" w14:paraId="000000E4">
          <w:pPr>
            <w:spacing w:after="0" w:before="0" w:lineRule="auto"/>
            <w:ind w:left="0" w:right="10" w:firstLine="0"/>
            <w:rPr/>
          </w:pPr>
          <w:r w:rsidDel="00000000" w:rsidR="00000000" w:rsidRPr="00000000">
            <w:rPr/>
            <w:drawing>
              <wp:inline distB="9525" distT="0" distL="0" distR="9525">
                <wp:extent cx="1476375" cy="466725"/>
                <wp:effectExtent b="0" l="0" r="0" t="0"/>
                <wp:docPr descr="lattice_full_0600" id="17" name="image10.png"/>
                <a:graphic>
                  <a:graphicData uri="http://schemas.openxmlformats.org/drawingml/2006/picture">
                    <pic:pic>
                      <pic:nvPicPr>
                        <pic:cNvPr descr="lattice_full_0600" id="0" name="image10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6375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sz w:val="30"/>
              <w:szCs w:val="30"/>
              <w:vertAlign w:val="superscript"/>
              <w:rtl w:val="0"/>
            </w:rPr>
            <w:t xml:space="preserve"> 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tcBorders>
            <w:bottom w:color="00000a" w:space="0" w:sz="12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0E6">
          <w:pPr>
            <w:spacing w:after="57" w:before="57" w:lineRule="auto"/>
            <w:ind w:left="0" w:right="10" w:firstLine="0"/>
            <w:jc w:val="center"/>
            <w:rPr/>
          </w:pPr>
          <w:r w:rsidDel="00000000" w:rsidR="00000000" w:rsidRPr="00000000">
            <w:rPr>
              <w:i w:val="1"/>
              <w:sz w:val="36.66666666666667"/>
              <w:szCs w:val="36.66666666666667"/>
              <w:vertAlign w:val="superscript"/>
              <w:rtl w:val="0"/>
            </w:rPr>
            <w:t xml:space="preserve">For Internal use only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400" w:hRule="atLeast"/>
      </w:trPr>
      <w:tc>
        <w:tcPr>
          <w:gridSpan w:val="2"/>
          <w:vMerge w:val="restart"/>
          <w:tcBorders>
            <w:top w:color="00000a" w:space="0" w:sz="12" w:val="single"/>
            <w:left w:color="00000a" w:space="0" w:sz="12" w:val="single"/>
            <w:bottom w:color="0070c0" w:space="0" w:sz="18" w:val="single"/>
            <w:right w:color="00000a" w:space="0" w:sz="12" w:val="single"/>
          </w:tcBorders>
          <w:shd w:fill="auto" w:val="clear"/>
          <w:tcMar>
            <w:left w:w="100.0" w:type="dxa"/>
          </w:tcMar>
        </w:tcPr>
        <w:p w:rsidR="00000000" w:rsidDel="00000000" w:rsidP="00000000" w:rsidRDefault="00000000" w:rsidRPr="00000000" w14:paraId="000000E8">
          <w:pPr>
            <w:spacing w:after="0" w:before="0" w:line="240" w:lineRule="auto"/>
            <w:rPr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Lattice Innovations FYVE S1 SOP</w:t>
          </w:r>
        </w:p>
        <w:p w:rsidR="00000000" w:rsidDel="00000000" w:rsidP="00000000" w:rsidRDefault="00000000" w:rsidRPr="00000000" w14:paraId="000000E9">
          <w:pPr>
            <w:spacing w:after="0" w:before="0" w:line="240" w:lineRule="auto"/>
            <w:rPr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Assembly Instructions</w:t>
          </w:r>
        </w:p>
      </w:tc>
      <w:tc>
        <w:tcPr>
          <w:gridSpan w:val="2"/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0E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Document No – 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LI/QM/SOP/AI/CPAP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80" w:hRule="atLeast"/>
      </w:trPr>
      <w:tc>
        <w:tcPr>
          <w:gridSpan w:val="2"/>
          <w:vMerge w:val="continue"/>
          <w:tcBorders>
            <w:top w:color="00000a" w:space="0" w:sz="12" w:val="single"/>
            <w:left w:color="00000a" w:space="0" w:sz="12" w:val="single"/>
            <w:bottom w:color="0070c0" w:space="0" w:sz="18" w:val="single"/>
            <w:right w:color="00000a" w:space="0" w:sz="12" w:val="single"/>
          </w:tcBorders>
          <w:shd w:fill="auto" w:val="clear"/>
          <w:tcMar>
            <w:left w:w="100.0" w:type="dxa"/>
          </w:tcMar>
        </w:tcPr>
        <w:p w:rsidR="00000000" w:rsidDel="00000000" w:rsidP="00000000" w:rsidRDefault="00000000" w:rsidRPr="00000000" w14:paraId="000000E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0E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Version No.</w:t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0F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819"/>
              <w:tab w:val="right" w:pos="9638"/>
            </w:tabs>
            <w:spacing w:after="0" w:before="0" w:line="240" w:lineRule="auto"/>
            <w:ind w:left="0" w:right="0" w:firstLine="0"/>
            <w:jc w:val="center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600" w:hRule="atLeast"/>
      </w:trPr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0F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88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New 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___   _________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</w:t>
            <w:br w:type="textWrapping"/>
            <w:t xml:space="preserve">Revised _</w:t>
          </w: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single"/>
              <w:shd w:fill="auto" w:val="clear"/>
              <w:vertAlign w:val="baseline"/>
              <w:rtl w:val="0"/>
            </w:rPr>
            <w:t xml:space="preserve">__________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0F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3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Effective Date:</w:t>
            <w:tab/>
          </w:r>
        </w:p>
      </w:tc>
      <w:tc>
        <w:tcPr>
          <w:gridSpan w:val="2"/>
          <w:tcBorders>
            <w:top w:color="00000a" w:space="0" w:sz="12" w:val="single"/>
            <w:left w:color="00000a" w:space="0" w:sz="12" w:val="single"/>
            <w:bottom w:color="00000a" w:space="0" w:sz="12" w:val="single"/>
            <w:right w:color="00000a" w:space="0" w:sz="12" w:val="single"/>
          </w:tcBorders>
          <w:shd w:fill="auto" w:val="clear"/>
          <w:tcMar>
            <w:left w:w="100.0" w:type="dxa"/>
          </w:tcMar>
          <w:vAlign w:val="center"/>
        </w:tcPr>
        <w:p w:rsidR="00000000" w:rsidDel="00000000" w:rsidP="00000000" w:rsidRDefault="00000000" w:rsidRPr="00000000" w14:paraId="000000F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Liberation Serif" w:cs="Liberation Serif" w:eastAsia="Liberation Serif" w:hAnsi="Liberation Serif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Issuing Date: 17-07-201</w:t>
          </w:r>
        </w:p>
        <w:p w:rsidR="00000000" w:rsidDel="00000000" w:rsidP="00000000" w:rsidRDefault="00000000" w:rsidRPr="00000000" w14:paraId="000000F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540"/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F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4.jpg"/><Relationship Id="rId21" Type="http://schemas.openxmlformats.org/officeDocument/2006/relationships/image" Target="media/image15.jpg"/><Relationship Id="rId24" Type="http://schemas.openxmlformats.org/officeDocument/2006/relationships/header" Target="header1.xml"/><Relationship Id="rId23" Type="http://schemas.openxmlformats.org/officeDocument/2006/relationships/image" Target="media/image1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2.jpg"/><Relationship Id="rId8" Type="http://schemas.openxmlformats.org/officeDocument/2006/relationships/image" Target="media/image17.jpg"/><Relationship Id="rId11" Type="http://schemas.openxmlformats.org/officeDocument/2006/relationships/image" Target="media/image11.jpg"/><Relationship Id="rId10" Type="http://schemas.openxmlformats.org/officeDocument/2006/relationships/image" Target="media/image1.jpg"/><Relationship Id="rId13" Type="http://schemas.openxmlformats.org/officeDocument/2006/relationships/image" Target="media/image6.jpg"/><Relationship Id="rId12" Type="http://schemas.openxmlformats.org/officeDocument/2006/relationships/image" Target="media/image5.jpg"/><Relationship Id="rId15" Type="http://schemas.openxmlformats.org/officeDocument/2006/relationships/image" Target="media/image7.jpg"/><Relationship Id="rId14" Type="http://schemas.openxmlformats.org/officeDocument/2006/relationships/image" Target="media/image13.jpg"/><Relationship Id="rId17" Type="http://schemas.openxmlformats.org/officeDocument/2006/relationships/image" Target="media/image8.jpg"/><Relationship Id="rId16" Type="http://schemas.openxmlformats.org/officeDocument/2006/relationships/image" Target="media/image12.jpg"/><Relationship Id="rId19" Type="http://schemas.openxmlformats.org/officeDocument/2006/relationships/image" Target="media/image19.jpg"/><Relationship Id="rId18" Type="http://schemas.openxmlformats.org/officeDocument/2006/relationships/image" Target="media/image4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