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b w:val="1"/>
          <w:u w:val="single"/>
          <w:rtl w:val="0"/>
        </w:rPr>
        <w:t xml:space="preserve">Assembly instruction for CPAP device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Step 1.1 Prepare the cut outs in the main enclosure</w:t>
      </w:r>
    </w:p>
    <w:tbl>
      <w:tblPr>
        <w:tblStyle w:val="Table1"/>
        <w:tblW w:w="9645.0" w:type="dxa"/>
        <w:jc w:val="left"/>
        <w:tblInd w:w="55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795"/>
        <w:gridCol w:w="3450"/>
        <w:gridCol w:w="5400"/>
        <w:tblGridChange w:id="0">
          <w:tblGrid>
            <w:gridCol w:w="795"/>
            <w:gridCol w:w="3450"/>
            <w:gridCol w:w="540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Step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Instruction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Image</w:t>
            </w:r>
          </w:p>
        </w:tc>
      </w:tr>
      <w:tr>
        <w:trPr>
          <w:trHeight w:val="306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Make a 40mm X 50mm clearance for cable inlet at any of the side walls of the enclosure.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133350</wp:posOffset>
                  </wp:positionH>
                  <wp:positionV relativeFrom="paragraph">
                    <wp:posOffset>57150</wp:posOffset>
                  </wp:positionV>
                  <wp:extent cx="2593975" cy="1717040"/>
                  <wp:effectExtent b="0" l="0" r="0" t="0"/>
                  <wp:wrapSquare wrapText="bothSides" distB="0" distT="0" distL="0" distR="0"/>
                  <wp:docPr id="11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975" cy="17170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Fig.0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Note the location of the flowmeter installation cavity.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285750</wp:posOffset>
                  </wp:positionH>
                  <wp:positionV relativeFrom="paragraph">
                    <wp:posOffset>-28573</wp:posOffset>
                  </wp:positionV>
                  <wp:extent cx="2106930" cy="2508250"/>
                  <wp:effectExtent b="0" l="0" r="0" t="0"/>
                  <wp:wrapSquare wrapText="bothSides" distB="0" distT="0" distL="0" distR="0"/>
                  <wp:docPr id="13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6930" cy="2508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Fig.1</w:t>
            </w:r>
          </w:p>
        </w:tc>
      </w:tr>
      <w:tr>
        <w:trPr>
          <w:trHeight w:val="408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Place it as shown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247650</wp:posOffset>
                  </wp:positionH>
                  <wp:positionV relativeFrom="paragraph">
                    <wp:posOffset>38100</wp:posOffset>
                  </wp:positionV>
                  <wp:extent cx="2044700" cy="2440305"/>
                  <wp:effectExtent b="0" l="0" r="0" t="0"/>
                  <wp:wrapSquare wrapText="bothSides" distB="0" distT="0" distL="0" distR="0"/>
                  <wp:docPr id="12" name="image14.jpg"/>
                  <a:graphic>
                    <a:graphicData uri="http://schemas.openxmlformats.org/drawingml/2006/picture">
                      <pic:pic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00" cy="24403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Fig.2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Fix the screws to keep the flowmeter in place.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Fig.3</w:t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-28573</wp:posOffset>
                  </wp:positionH>
                  <wp:positionV relativeFrom="paragraph">
                    <wp:posOffset>-9523</wp:posOffset>
                  </wp:positionV>
                  <wp:extent cx="3359150" cy="2519680"/>
                  <wp:effectExtent b="0" l="0" r="0" t="0"/>
                  <wp:wrapSquare wrapText="bothSides" distB="0" distT="0" distL="0" distR="0"/>
                  <wp:docPr id="8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9150" cy="25196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Cut two PVC tubes of 250mm &amp; 120mm length &amp; connect the elbow connectors to the tubes as shown in the picture.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190500</wp:posOffset>
                  </wp:positionH>
                  <wp:positionV relativeFrom="paragraph">
                    <wp:posOffset>-28573</wp:posOffset>
                  </wp:positionV>
                  <wp:extent cx="2330450" cy="2372360"/>
                  <wp:effectExtent b="0" l="0" r="0" t="0"/>
                  <wp:wrapSquare wrapText="bothSides" distB="0" distT="0" distL="0" distR="0"/>
                  <wp:docPr id="6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0450" cy="23723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Fig.4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Connect the tubes to the flowmeter. There are no threads built in to the plastic connectors, tighten the elbow connectors carefully &amp; the metal threads will automatically cut the plastic &amp; make an airtight threading.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Fig.5</w:t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-9523</wp:posOffset>
                  </wp:positionH>
                  <wp:positionV relativeFrom="paragraph">
                    <wp:posOffset>-38098</wp:posOffset>
                  </wp:positionV>
                  <wp:extent cx="3159125" cy="2369185"/>
                  <wp:effectExtent b="0" l="0" r="0" t="0"/>
                  <wp:wrapSquare wrapText="bothSides" distB="0" distT="0" distL="0" distR="0"/>
                  <wp:docPr id="10" name="image13.jpg"/>
                  <a:graphic>
                    <a:graphicData uri="http://schemas.openxmlformats.org/drawingml/2006/picture">
                      <pic:pic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9125" cy="23691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Drill two holes of 5mm dia &amp; 65mm apart and fix the bottle holder in that location.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581025</wp:posOffset>
                  </wp:positionH>
                  <wp:positionV relativeFrom="paragraph">
                    <wp:posOffset>123825</wp:posOffset>
                  </wp:positionV>
                  <wp:extent cx="1847850" cy="2252345"/>
                  <wp:effectExtent b="0" l="0" r="0" t="0"/>
                  <wp:wrapSquare wrapText="bothSides" distB="0" distT="0" distL="0" distR="0"/>
                  <wp:docPr id="9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22523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Fig.6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.7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Prepare the PEEP bottle assembly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314325</wp:posOffset>
                  </wp:positionH>
                  <wp:positionV relativeFrom="paragraph">
                    <wp:posOffset>-10288</wp:posOffset>
                  </wp:positionV>
                  <wp:extent cx="1667854" cy="2218560"/>
                  <wp:effectExtent b="0" l="0" r="0" t="0"/>
                  <wp:wrapSquare wrapText="bothSides" distB="0" distT="0" distL="0" distR="0"/>
                  <wp:docPr id="3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854" cy="22185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Fig.7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PEEP bottle to be mounted as shown.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304800</wp:posOffset>
                  </wp:positionH>
                  <wp:positionV relativeFrom="paragraph">
                    <wp:posOffset>0</wp:posOffset>
                  </wp:positionV>
                  <wp:extent cx="1967230" cy="2381885"/>
                  <wp:effectExtent b="0" l="0" r="0" t="0"/>
                  <wp:wrapSquare wrapText="bothSides" distB="0" distT="0" distL="0" distR="0"/>
                  <wp:docPr id="2" name="image12.jpg"/>
                  <a:graphic>
                    <a:graphicData uri="http://schemas.openxmlformats.org/drawingml/2006/picture">
                      <pic:pic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230" cy="23818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Fig.8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Prepare the base-plate for compressor mounting.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Placement of the holes may differ depending on their actual mounting arrangement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285750</wp:posOffset>
                  </wp:positionH>
                  <wp:positionV relativeFrom="paragraph">
                    <wp:posOffset>18668</wp:posOffset>
                  </wp:positionV>
                  <wp:extent cx="2383790" cy="2519680"/>
                  <wp:effectExtent b="0" l="0" r="0" t="0"/>
                  <wp:wrapSquare wrapText="bothSides" distB="0" distT="0" distL="0" distR="0"/>
                  <wp:docPr id="4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790" cy="25196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Fig.9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1.8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Assemble the pump &amp; place it in the mounting holes. 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Make 4 mounting holes for placing the baseplate inside the enclosure. Dimension: 190mm X 90mm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133350</wp:posOffset>
                  </wp:positionH>
                  <wp:positionV relativeFrom="paragraph">
                    <wp:posOffset>47625</wp:posOffset>
                  </wp:positionV>
                  <wp:extent cx="2733675" cy="2052412"/>
                  <wp:effectExtent b="0" l="0" r="0" t="0"/>
                  <wp:wrapSquare wrapText="bothSides" distB="0" distT="0" distL="0" distR="0"/>
                  <wp:docPr id="7" name="image19.jpg"/>
                  <a:graphic>
                    <a:graphicData uri="http://schemas.openxmlformats.org/drawingml/2006/picture">
                      <pic:pic>
                        <pic:nvPicPr>
                          <pic:cNvPr id="0" name="image19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20524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Fig.10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Connect the compressor outlet to the flowmeter inlet as shown.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The outlet of the flowmeter to be connected to the inlet of the humidifier.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228600</wp:posOffset>
                  </wp:positionH>
                  <wp:positionV relativeFrom="paragraph">
                    <wp:posOffset>19050</wp:posOffset>
                  </wp:positionV>
                  <wp:extent cx="1894522" cy="2529444"/>
                  <wp:effectExtent b="0" l="0" r="0" t="0"/>
                  <wp:wrapSquare wrapText="bothSides" distB="0" distT="0" distL="0" distR="0"/>
                  <wp:docPr id="5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4522" cy="25294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Fig.11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1.9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Preparation of the Humidifier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Drill </w:t>
            </w:r>
            <w:r w:rsidDel="00000000" w:rsidR="00000000" w:rsidRPr="00000000">
              <w:rPr>
                <w:rtl w:val="0"/>
              </w:rPr>
              <w:t xml:space="preserve">three</w:t>
            </w: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holes of 12mm dia &amp; </w:t>
            </w:r>
            <w:r w:rsidDel="00000000" w:rsidR="00000000" w:rsidRPr="00000000">
              <w:rPr>
                <w:rtl w:val="0"/>
              </w:rPr>
              <w:t xml:space="preserve">50</w:t>
            </w: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mm apart and place the threaded elbow connector as shown in the image.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Inlet and outlet port of the humidifier &amp; water filling connector.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  <w:t xml:space="preserve">ome masking tape/ glue gun can be applied for achieving better grip &amp; air-tightness.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647700</wp:posOffset>
                  </wp:positionH>
                  <wp:positionV relativeFrom="paragraph">
                    <wp:posOffset>72152</wp:posOffset>
                  </wp:positionV>
                  <wp:extent cx="2646998" cy="1985248"/>
                  <wp:effectExtent b="0" l="0" r="0" t="0"/>
                  <wp:wrapSquare wrapText="bothSides" distB="0" distT="0" distL="0" distR="0"/>
                  <wp:docPr id="1" name="image18.jpg"/>
                  <a:graphic>
                    <a:graphicData uri="http://schemas.openxmlformats.org/drawingml/2006/picture">
                      <pic:pic>
                        <pic:nvPicPr>
                          <pic:cNvPr id="0" name="image18.jpg"/>
                          <pic:cNvPicPr preferRelativeResize="0"/>
                        </pic:nvPicPr>
                        <pic:blipFill>
                          <a:blip r:embed="rId18"/>
                          <a:srcRect b="58" l="0" r="0" t="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998" cy="19852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Fig.12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400050</wp:posOffset>
                  </wp:positionH>
                  <wp:positionV relativeFrom="paragraph">
                    <wp:posOffset>114300</wp:posOffset>
                  </wp:positionV>
                  <wp:extent cx="2218373" cy="2589870"/>
                  <wp:effectExtent b="0" l="0" r="0" t="0"/>
                  <wp:wrapSquare wrapText="bothSides" distB="0" distT="0" distL="0" distR="0"/>
                  <wp:docPr id="20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19"/>
                          <a:srcRect b="0" l="17824" r="1782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373" cy="25898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</w:t>
            </w:r>
            <w:r w:rsidDel="00000000" w:rsidR="00000000" w:rsidRPr="00000000">
              <w:rPr>
                <w:rtl w:val="0"/>
              </w:rPr>
              <w:t xml:space="preserve">i</w:t>
            </w: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g.13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ball valve is set at the top of the system to fill water in the humidifier.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Place the humidifier chamber in the appropriate place.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Fig.14</w:t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285750</wp:posOffset>
                  </wp:positionH>
                  <wp:positionV relativeFrom="paragraph">
                    <wp:posOffset>0</wp:posOffset>
                  </wp:positionV>
                  <wp:extent cx="2814955" cy="2111375"/>
                  <wp:effectExtent b="0" l="0" r="0" t="0"/>
                  <wp:wrapSquare wrapText="bothSides" distB="0" distT="0" distL="0" distR="0"/>
                  <wp:docPr id="19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20"/>
                          <a:srcRect b="0" l="3" r="3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955" cy="2111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The final placement of compressor &amp; humidifier </w:t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390525</wp:posOffset>
                  </wp:positionH>
                  <wp:positionV relativeFrom="paragraph">
                    <wp:posOffset>-19048</wp:posOffset>
                  </wp:positionV>
                  <wp:extent cx="1961197" cy="2428586"/>
                  <wp:effectExtent b="0" l="0" r="0" t="0"/>
                  <wp:wrapSquare wrapText="bothSides" distB="0" distT="0" distL="0" distR="0"/>
                  <wp:docPr id="17" name="image17.jpg"/>
                  <a:graphic>
                    <a:graphicData uri="http://schemas.openxmlformats.org/drawingml/2006/picture">
                      <pic:pic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21"/>
                          <a:srcRect b="3563" l="0" r="0" t="35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1197" cy="242858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Fig.15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Drill a hole of 12mm diameter at the center of the cap of the bottle &amp; place the threaded connector &amp; 180mm PVC pipe of 12mm internal diameter.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Drill 4 holes of 5mm diameter at the cap of the bottle to insert luer lock tubing. This tube will be connected to a 60ml or 100ml syringe for adding or reducing water to the PEEP bottle.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390525</wp:posOffset>
                  </wp:positionH>
                  <wp:positionV relativeFrom="paragraph">
                    <wp:posOffset>-38098</wp:posOffset>
                  </wp:positionV>
                  <wp:extent cx="1777298" cy="2366963"/>
                  <wp:effectExtent b="0" l="0" r="0" t="0"/>
                  <wp:wrapSquare wrapText="bothSides" distB="0" distT="0" distL="0" distR="0"/>
                  <wp:docPr id="16" name="image16.jpg"/>
                  <a:graphic>
                    <a:graphicData uri="http://schemas.openxmlformats.org/drawingml/2006/picture">
                      <pic:pic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7298" cy="23669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Fig.16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Cut a 115mm tube &amp; place it in between the humidifier chamber outlet &amp; Y connector. </w:t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Connect the nasal cannula &amp; tubing to the wye connector.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352425</wp:posOffset>
                  </wp:positionH>
                  <wp:positionV relativeFrom="paragraph">
                    <wp:posOffset>57150</wp:posOffset>
                  </wp:positionV>
                  <wp:extent cx="2380298" cy="3176554"/>
                  <wp:effectExtent b="0" l="0" r="0" t="0"/>
                  <wp:wrapSquare wrapText="bothSides" distB="0" distT="0" distL="0" distR="0"/>
                  <wp:docPr id="15" name="image12.jpg"/>
                  <a:graphic>
                    <a:graphicData uri="http://schemas.openxmlformats.org/drawingml/2006/picture">
                      <pic:pic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298" cy="31765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Fig.17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Assembled bubble CPAP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304800</wp:posOffset>
                  </wp:positionH>
                  <wp:positionV relativeFrom="paragraph">
                    <wp:posOffset>0</wp:posOffset>
                  </wp:positionV>
                  <wp:extent cx="2427923" cy="3246323"/>
                  <wp:effectExtent b="0" l="0" r="0" t="0"/>
                  <wp:wrapSquare wrapText="bothSides" distB="0" distT="0" distL="0" distR="0"/>
                  <wp:docPr id="14" name="image15.jpg"/>
                  <a:graphic>
                    <a:graphicData uri="http://schemas.openxmlformats.org/drawingml/2006/picture">
                      <pic:pic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23"/>
                          <a:srcRect b="0" l="140" r="14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7923" cy="324632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Fig.18</w:t>
            </w:r>
          </w:p>
        </w:tc>
      </w:tr>
    </w:tbl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sectPr>
      <w:headerReference r:id="rId24" w:type="default"/>
      <w:footerReference r:id="rId25" w:type="default"/>
      <w:pgSz w:h="16838" w:w="11906"/>
      <w:pgMar w:bottom="563" w:top="3480" w:left="1134" w:right="1134" w:header="360" w:footer="29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9360.0" w:type="dxa"/>
      <w:jc w:val="left"/>
      <w:tblInd w:w="0.0" w:type="dxa"/>
      <w:tblBorders>
        <w:bottom w:color="00000a" w:space="0" w:sz="12" w:val="single"/>
        <w:insideH w:color="00000a" w:space="0" w:sz="12" w:val="single"/>
      </w:tblBorders>
      <w:tblLayout w:type="fixed"/>
      <w:tblLook w:val="0000"/>
    </w:tblPr>
    <w:tblGrid>
      <w:gridCol w:w="2429"/>
      <w:gridCol w:w="2970"/>
      <w:gridCol w:w="1350"/>
      <w:gridCol w:w="2611"/>
      <w:tblGridChange w:id="0">
        <w:tblGrid>
          <w:gridCol w:w="2429"/>
          <w:gridCol w:w="2970"/>
          <w:gridCol w:w="1350"/>
          <w:gridCol w:w="2611"/>
        </w:tblGrid>
      </w:tblGridChange>
    </w:tblGrid>
    <w:tr>
      <w:trPr>
        <w:trHeight w:val="820" w:hRule="atLeast"/>
      </w:trPr>
      <w:tc>
        <w:tcPr>
          <w:gridSpan w:val="2"/>
          <w:tcBorders>
            <w:bottom w:color="00000a" w:space="0" w:sz="12" w:val="single"/>
          </w:tcBorders>
          <w:shd w:fill="auto" w:val="clear"/>
        </w:tcPr>
        <w:p w:rsidR="00000000" w:rsidDel="00000000" w:rsidP="00000000" w:rsidRDefault="00000000" w:rsidRPr="00000000" w14:paraId="000000FE">
          <w:pPr>
            <w:spacing w:after="0" w:before="0" w:lineRule="auto"/>
            <w:ind w:left="0" w:right="10" w:firstLine="0"/>
            <w:rPr/>
          </w:pPr>
          <w:r w:rsidDel="00000000" w:rsidR="00000000" w:rsidRPr="00000000">
            <w:rPr/>
            <w:drawing>
              <wp:inline distB="9525" distT="0" distL="0" distR="9525">
                <wp:extent cx="1476375" cy="466725"/>
                <wp:effectExtent b="0" l="0" r="0" t="0"/>
                <wp:docPr descr="lattice_full_0600" id="18" name="image5.png"/>
                <a:graphic>
                  <a:graphicData uri="http://schemas.openxmlformats.org/drawingml/2006/picture">
                    <pic:pic>
                      <pic:nvPicPr>
                        <pic:cNvPr descr="lattice_full_0600" id="0" name="image5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6375" cy="4667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sz w:val="30"/>
              <w:szCs w:val="30"/>
              <w:vertAlign w:val="superscript"/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tcBorders>
            <w:bottom w:color="00000a" w:space="0" w:sz="12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00">
          <w:pPr>
            <w:spacing w:after="57" w:before="57" w:lineRule="auto"/>
            <w:ind w:left="0" w:right="10" w:firstLine="0"/>
            <w:jc w:val="center"/>
            <w:rPr/>
          </w:pPr>
          <w:r w:rsidDel="00000000" w:rsidR="00000000" w:rsidRPr="00000000">
            <w:rPr>
              <w:i w:val="1"/>
              <w:sz w:val="36.66666666666667"/>
              <w:szCs w:val="36.66666666666667"/>
              <w:vertAlign w:val="superscript"/>
              <w:rtl w:val="0"/>
            </w:rPr>
            <w:t xml:space="preserve">For Internal use only</w:t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400" w:hRule="atLeast"/>
      </w:trPr>
      <w:tc>
        <w:tcPr>
          <w:gridSpan w:val="2"/>
          <w:vMerge w:val="restart"/>
          <w:tcBorders>
            <w:top w:color="00000a" w:space="0" w:sz="12" w:val="single"/>
            <w:left w:color="00000a" w:space="0" w:sz="12" w:val="single"/>
            <w:bottom w:color="0070c0" w:space="0" w:sz="18" w:val="single"/>
            <w:right w:color="00000a" w:space="0" w:sz="12" w:val="single"/>
          </w:tcBorders>
          <w:shd w:fill="auto" w:val="clear"/>
          <w:tcMar>
            <w:left w:w="100.0" w:type="dxa"/>
          </w:tcMar>
        </w:tcPr>
        <w:p w:rsidR="00000000" w:rsidDel="00000000" w:rsidP="00000000" w:rsidRDefault="00000000" w:rsidRPr="00000000" w14:paraId="00000102">
          <w:pPr>
            <w:spacing w:after="0" w:before="0" w:line="240" w:lineRule="auto"/>
            <w:rPr>
              <w:sz w:val="32"/>
              <w:szCs w:val="32"/>
            </w:rPr>
          </w:pPr>
          <w:r w:rsidDel="00000000" w:rsidR="00000000" w:rsidRPr="00000000">
            <w:rPr>
              <w:sz w:val="32"/>
              <w:szCs w:val="32"/>
              <w:rtl w:val="0"/>
            </w:rPr>
            <w:t xml:space="preserve">Lattice Innovations FYVE S1 SOP</w:t>
          </w:r>
        </w:p>
        <w:p w:rsidR="00000000" w:rsidDel="00000000" w:rsidP="00000000" w:rsidRDefault="00000000" w:rsidRPr="00000000" w14:paraId="00000103">
          <w:pPr>
            <w:spacing w:after="0" w:before="0" w:line="240" w:lineRule="auto"/>
            <w:rPr>
              <w:sz w:val="32"/>
              <w:szCs w:val="32"/>
            </w:rPr>
          </w:pPr>
          <w:r w:rsidDel="00000000" w:rsidR="00000000" w:rsidRPr="00000000">
            <w:rPr>
              <w:sz w:val="32"/>
              <w:szCs w:val="32"/>
              <w:rtl w:val="0"/>
            </w:rPr>
            <w:t xml:space="preserve">Assembly Instructions</w:t>
          </w:r>
        </w:p>
      </w:tc>
      <w:tc>
        <w:tcPr>
          <w:gridSpan w:val="2"/>
          <w:tcBorders>
            <w:top w:color="00000a" w:space="0" w:sz="12" w:val="single"/>
            <w:left w:color="00000a" w:space="0" w:sz="12" w:val="single"/>
            <w:bottom w:color="00000a" w:space="0" w:sz="12" w:val="single"/>
            <w:right w:color="00000a" w:space="0" w:sz="12" w:val="single"/>
          </w:tcBorders>
          <w:shd w:fill="auto" w:val="clear"/>
          <w:tcMar>
            <w:left w:w="100.0" w:type="dxa"/>
          </w:tcMar>
          <w:vAlign w:val="center"/>
        </w:tcPr>
        <w:p w:rsidR="00000000" w:rsidDel="00000000" w:rsidP="00000000" w:rsidRDefault="00000000" w:rsidRPr="00000000" w14:paraId="0000010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819"/>
              <w:tab w:val="right" w:pos="9638"/>
            </w:tabs>
            <w:spacing w:after="0" w:before="0" w:line="240" w:lineRule="auto"/>
            <w:ind w:left="0" w:right="0" w:firstLine="0"/>
            <w:jc w:val="left"/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Document No – </w:t>
          </w:r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LI/QM/SOP/AI/CPAP</w:t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180" w:hRule="atLeast"/>
      </w:trPr>
      <w:tc>
        <w:tcPr>
          <w:gridSpan w:val="2"/>
          <w:vMerge w:val="continue"/>
          <w:tcBorders>
            <w:top w:color="00000a" w:space="0" w:sz="12" w:val="single"/>
            <w:left w:color="00000a" w:space="0" w:sz="12" w:val="single"/>
            <w:bottom w:color="0070c0" w:space="0" w:sz="18" w:val="single"/>
            <w:right w:color="00000a" w:space="0" w:sz="12" w:val="single"/>
          </w:tcBorders>
          <w:shd w:fill="auto" w:val="clear"/>
          <w:tcMar>
            <w:left w:w="100.0" w:type="dxa"/>
          </w:tcMar>
        </w:tcPr>
        <w:p w:rsidR="00000000" w:rsidDel="00000000" w:rsidP="00000000" w:rsidRDefault="00000000" w:rsidRPr="00000000" w14:paraId="00000107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a" w:space="0" w:sz="12" w:val="single"/>
            <w:left w:color="00000a" w:space="0" w:sz="12" w:val="single"/>
            <w:bottom w:color="00000a" w:space="0" w:sz="12" w:val="single"/>
            <w:right w:color="00000a" w:space="0" w:sz="12" w:val="single"/>
          </w:tcBorders>
          <w:shd w:fill="auto" w:val="clear"/>
          <w:tcMar>
            <w:left w:w="100.0" w:type="dxa"/>
          </w:tcMar>
          <w:vAlign w:val="center"/>
        </w:tcPr>
        <w:p w:rsidR="00000000" w:rsidDel="00000000" w:rsidP="00000000" w:rsidRDefault="00000000" w:rsidRPr="00000000" w14:paraId="0000010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819"/>
              <w:tab w:val="right" w:pos="9638"/>
            </w:tabs>
            <w:spacing w:after="0" w:before="0" w:line="240" w:lineRule="auto"/>
            <w:ind w:left="0" w:right="0" w:firstLine="0"/>
            <w:jc w:val="left"/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Version No.</w:t>
          </w:r>
        </w:p>
      </w:tc>
      <w:tc>
        <w:tcPr>
          <w:tcBorders>
            <w:top w:color="00000a" w:space="0" w:sz="12" w:val="single"/>
            <w:left w:color="00000a" w:space="0" w:sz="12" w:val="single"/>
            <w:bottom w:color="00000a" w:space="0" w:sz="12" w:val="single"/>
            <w:right w:color="00000a" w:space="0" w:sz="12" w:val="single"/>
          </w:tcBorders>
          <w:shd w:fill="auto" w:val="clear"/>
          <w:tcMar>
            <w:left w:w="100.0" w:type="dxa"/>
          </w:tcMar>
          <w:vAlign w:val="center"/>
        </w:tcPr>
        <w:p w:rsidR="00000000" w:rsidDel="00000000" w:rsidP="00000000" w:rsidRDefault="00000000" w:rsidRPr="00000000" w14:paraId="0000010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819"/>
              <w:tab w:val="right" w:pos="9638"/>
            </w:tabs>
            <w:spacing w:after="0" w:before="0" w:line="240" w:lineRule="auto"/>
            <w:ind w:left="0" w:right="0" w:firstLine="0"/>
            <w:jc w:val="center"/>
            <w:rPr/>
          </w:pPr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tl w:val="0"/>
            </w:rPr>
            <w:t xml:space="preserve">3</w:t>
          </w:r>
        </w:p>
        <w:p w:rsidR="00000000" w:rsidDel="00000000" w:rsidP="00000000" w:rsidRDefault="00000000" w:rsidRPr="00000000" w14:paraId="0000010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819"/>
              <w:tab w:val="right" w:pos="9638"/>
            </w:tabs>
            <w:spacing w:after="0" w:before="0" w:line="240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</w:tc>
    </w:tr>
    <w:tr>
      <w:trPr>
        <w:trHeight w:val="600" w:hRule="atLeast"/>
      </w:trPr>
      <w:tc>
        <w:tcPr>
          <w:tcBorders>
            <w:top w:color="00000a" w:space="0" w:sz="12" w:val="single"/>
            <w:left w:color="00000a" w:space="0" w:sz="12" w:val="single"/>
            <w:bottom w:color="00000a" w:space="0" w:sz="12" w:val="single"/>
            <w:right w:color="00000a" w:space="0" w:sz="12" w:val="single"/>
          </w:tcBorders>
          <w:shd w:fill="auto" w:val="clear"/>
          <w:tcMar>
            <w:left w:w="100.0" w:type="dxa"/>
          </w:tcMar>
          <w:vAlign w:val="center"/>
        </w:tcPr>
        <w:p w:rsidR="00000000" w:rsidDel="00000000" w:rsidP="00000000" w:rsidRDefault="00000000" w:rsidRPr="00000000" w14:paraId="0000010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88"/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left"/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New </w:t>
          </w:r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  <w:rtl w:val="0"/>
            </w:rPr>
            <w:t xml:space="preserve">___   _________</w:t>
          </w:r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</w:t>
            <w:br w:type="textWrapping"/>
            <w:t xml:space="preserve">Revised _</w:t>
          </w:r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  <w:rtl w:val="0"/>
            </w:rPr>
            <w:t xml:space="preserve">__________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a" w:space="0" w:sz="12" w:val="single"/>
            <w:left w:color="00000a" w:space="0" w:sz="12" w:val="single"/>
            <w:bottom w:color="00000a" w:space="0" w:sz="12" w:val="single"/>
            <w:right w:color="00000a" w:space="0" w:sz="12" w:val="single"/>
          </w:tcBorders>
          <w:shd w:fill="auto" w:val="clear"/>
          <w:tcMar>
            <w:left w:w="100.0" w:type="dxa"/>
          </w:tcMar>
          <w:vAlign w:val="center"/>
        </w:tcPr>
        <w:p w:rsidR="00000000" w:rsidDel="00000000" w:rsidP="00000000" w:rsidRDefault="00000000" w:rsidRPr="00000000" w14:paraId="0000010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630"/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left"/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Effective Date:</w:t>
            <w:tab/>
          </w:r>
        </w:p>
      </w:tc>
      <w:tc>
        <w:tcPr>
          <w:gridSpan w:val="2"/>
          <w:tcBorders>
            <w:top w:color="00000a" w:space="0" w:sz="12" w:val="single"/>
            <w:left w:color="00000a" w:space="0" w:sz="12" w:val="single"/>
            <w:bottom w:color="00000a" w:space="0" w:sz="12" w:val="single"/>
            <w:right w:color="00000a" w:space="0" w:sz="12" w:val="single"/>
          </w:tcBorders>
          <w:shd w:fill="auto" w:val="clear"/>
          <w:tcMar>
            <w:left w:w="100.0" w:type="dxa"/>
          </w:tcMar>
          <w:vAlign w:val="center"/>
        </w:tcPr>
        <w:p w:rsidR="00000000" w:rsidDel="00000000" w:rsidP="00000000" w:rsidRDefault="00000000" w:rsidRPr="00000000" w14:paraId="0000010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540"/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left"/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Issuing Date: 26-09-2018</w:t>
          </w:r>
        </w:p>
      </w:tc>
    </w:tr>
  </w:tbl>
  <w:p w:rsidR="00000000" w:rsidDel="00000000" w:rsidP="00000000" w:rsidRDefault="00000000" w:rsidRPr="00000000" w14:paraId="0000011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jpg"/><Relationship Id="rId22" Type="http://schemas.openxmlformats.org/officeDocument/2006/relationships/image" Target="media/image16.jpg"/><Relationship Id="rId21" Type="http://schemas.openxmlformats.org/officeDocument/2006/relationships/image" Target="media/image17.jpg"/><Relationship Id="rId24" Type="http://schemas.openxmlformats.org/officeDocument/2006/relationships/header" Target="header1.xml"/><Relationship Id="rId23" Type="http://schemas.openxmlformats.org/officeDocument/2006/relationships/image" Target="media/image1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8.jpg"/><Relationship Id="rId8" Type="http://schemas.openxmlformats.org/officeDocument/2006/relationships/image" Target="media/image14.jpg"/><Relationship Id="rId11" Type="http://schemas.openxmlformats.org/officeDocument/2006/relationships/image" Target="media/image13.jpg"/><Relationship Id="rId10" Type="http://schemas.openxmlformats.org/officeDocument/2006/relationships/image" Target="media/image3.jpg"/><Relationship Id="rId13" Type="http://schemas.openxmlformats.org/officeDocument/2006/relationships/image" Target="media/image7.jpg"/><Relationship Id="rId12" Type="http://schemas.openxmlformats.org/officeDocument/2006/relationships/image" Target="media/image9.jpg"/><Relationship Id="rId15" Type="http://schemas.openxmlformats.org/officeDocument/2006/relationships/image" Target="media/image1.jpg"/><Relationship Id="rId14" Type="http://schemas.openxmlformats.org/officeDocument/2006/relationships/image" Target="media/image12.jpg"/><Relationship Id="rId17" Type="http://schemas.openxmlformats.org/officeDocument/2006/relationships/image" Target="media/image2.jpg"/><Relationship Id="rId16" Type="http://schemas.openxmlformats.org/officeDocument/2006/relationships/image" Target="media/image19.jpg"/><Relationship Id="rId19" Type="http://schemas.openxmlformats.org/officeDocument/2006/relationships/image" Target="media/image10.jpg"/><Relationship Id="rId18" Type="http://schemas.openxmlformats.org/officeDocument/2006/relationships/image" Target="media/image18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