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723900"/>
            <wp:effectExtent l="0" t="0" r="0" b="0"/>
            <wp:docPr id="1" name="Рисунок 1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Кафедра   </w:t>
      </w: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t>математических и естественно-научных дисциплин</w:t>
      </w: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</w:p>
    <w:p w:rsidR="009D69BF" w:rsidRPr="009D69BF" w:rsidRDefault="009B067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>Рейтинговая работа _____</w:t>
      </w:r>
      <w:r w:rsidR="009D69BF">
        <w:rPr>
          <w:rFonts w:ascii="Times New Roman" w:hAnsi="Times New Roman" w:cs="Times New Roman"/>
          <w:b/>
          <w:i/>
          <w:noProof/>
          <w:sz w:val="28"/>
          <w:szCs w:val="28"/>
        </w:rPr>
        <w:t>___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домашняя творческая работа</w:t>
      </w:r>
      <w:r w:rsidR="009D69BF">
        <w:rPr>
          <w:rFonts w:ascii="Times New Roman" w:hAnsi="Times New Roman" w:cs="Times New Roman"/>
          <w:noProof/>
          <w:sz w:val="28"/>
          <w:szCs w:val="28"/>
          <w:u w:val="single"/>
        </w:rPr>
        <w:t>______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>_____</w:t>
      </w:r>
      <w:r w:rsidR="009D69BF">
        <w:rPr>
          <w:rFonts w:ascii="Times New Roman" w:hAnsi="Times New Roman" w:cs="Times New Roman"/>
          <w:b/>
          <w:i/>
          <w:noProof/>
          <w:sz w:val="28"/>
          <w:szCs w:val="28"/>
        </w:rPr>
        <w:t>____</w:t>
      </w: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>по дисциплине     ______________</w:t>
      </w:r>
      <w:r w:rsidR="009B067F">
        <w:rPr>
          <w:rFonts w:ascii="Times New Roman" w:hAnsi="Times New Roman" w:cs="Times New Roman"/>
          <w:noProof/>
          <w:sz w:val="28"/>
          <w:szCs w:val="28"/>
          <w:u w:val="single"/>
        </w:rPr>
        <w:t>операционные системы __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>________</w:t>
      </w: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>Задание/вариант №  ___</w:t>
      </w:r>
      <w:r w:rsidR="009B067F">
        <w:rPr>
          <w:rFonts w:ascii="Times New Roman" w:hAnsi="Times New Roman" w:cs="Times New Roman"/>
          <w:noProof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>_______</w:t>
      </w: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>Тема*  ______________________________________________________________</w:t>
      </w: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Выполнена обучающимся группы </w:t>
      </w:r>
      <w:r>
        <w:rPr>
          <w:rFonts w:ascii="Times New Roman" w:hAnsi="Times New Roman" w:cs="Times New Roman"/>
          <w:b/>
          <w:noProof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0"/>
          <w:lang w:eastAsia="ru-RU"/>
        </w:rPr>
        <w:t>_</w:t>
      </w:r>
      <w:r>
        <w:rPr>
          <w:rFonts w:ascii="Times New Roman" w:hAnsi="Times New Roman" w:cs="Times New Roman"/>
          <w:color w:val="1D2125"/>
          <w:sz w:val="28"/>
          <w:szCs w:val="28"/>
          <w:u w:val="single"/>
          <w:shd w:val="clear" w:color="auto" w:fill="FFFFFF"/>
        </w:rPr>
        <w:t xml:space="preserve">о.ИЗДтс 23.1/Б1-23____  </w:t>
      </w: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_________________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Латыповой Диной Ильнуровной____________</w:t>
      </w:r>
      <w:r>
        <w:rPr>
          <w:rFonts w:ascii="Times New Roman" w:hAnsi="Times New Roman" w:cs="Times New Roman"/>
          <w:b/>
          <w:noProof/>
          <w:sz w:val="28"/>
          <w:szCs w:val="28"/>
        </w:rPr>
        <w:t>_______</w:t>
      </w: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(фамилия, имя, отчество)</w:t>
      </w: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t>Преподаватель  __________</w:t>
      </w:r>
      <w:r w:rsidR="009B067F" w:rsidRPr="009B067F">
        <w:rPr>
          <w:rFonts w:ascii="Times New Roman" w:hAnsi="Times New Roman" w:cs="Times New Roman"/>
          <w:noProof/>
          <w:sz w:val="28"/>
          <w:szCs w:val="28"/>
          <w:u w:val="single"/>
        </w:rPr>
        <w:t>Зырянова Ольга Юрьевна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>__________________</w:t>
      </w: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(фамилия, имя, отчество)</w:t>
      </w:r>
    </w:p>
    <w:p w:rsidR="009D69BF" w:rsidRDefault="009D69BF" w:rsidP="009D69BF">
      <w:pPr>
        <w:shd w:val="clear" w:color="auto" w:fill="FFFFFF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rPr>
          <w:rFonts w:ascii="Times New Roman" w:hAnsi="Times New Roman" w:cs="Times New Roman"/>
          <w:noProof/>
          <w:sz w:val="28"/>
          <w:szCs w:val="28"/>
        </w:rPr>
      </w:pPr>
    </w:p>
    <w:p w:rsidR="009D69BF" w:rsidRDefault="009D69BF" w:rsidP="009D69BF">
      <w:pPr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D0048D" w:rsidRDefault="009D69BF" w:rsidP="002A2589">
      <w:pPr>
        <w:shd w:val="clear" w:color="auto" w:fill="FFFFFF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Москва – 2024 г.</w:t>
      </w:r>
      <w:r w:rsidR="00D0048D"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684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0324" w:rsidRPr="00060D12" w:rsidRDefault="00D0048D" w:rsidP="004C5023">
          <w:pPr>
            <w:pStyle w:val="a6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СОДЕРЖАНИЕ</w:t>
          </w:r>
        </w:p>
        <w:p w:rsidR="00660DE6" w:rsidRPr="00660DE6" w:rsidRDefault="008103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60D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60DE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60D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6856002" w:history="1">
            <w:r w:rsidR="00660DE6" w:rsidRPr="00660D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Задания для выполнения</w:t>
            </w:r>
            <w:r w:rsidR="00660DE6"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0DE6"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0DE6"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_Toc166856002 \h </w:instrText>
            </w:r>
            <w:r w:rsidR="00660DE6"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0DE6"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0DE6"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0DE6"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E6" w:rsidRPr="00660DE6" w:rsidRDefault="00660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56003" w:history="1">
            <w:r w:rsidRPr="00660D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Шаги решения</w: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_Toc166856003 \h </w:instrTex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E6" w:rsidRPr="00660DE6" w:rsidRDefault="00660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56004" w:history="1">
            <w:r w:rsidRPr="00660D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_Toc166856004 \h </w:instrTex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E6" w:rsidRPr="00660DE6" w:rsidRDefault="00660D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56005" w:history="1">
            <w:r w:rsidRPr="00660DE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_Toc166856005 \h </w:instrTex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60D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324" w:rsidRDefault="00810324">
          <w:r w:rsidRPr="00660D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129D5" w:rsidRDefault="004129D5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 w:rsidP="004129D5">
      <w:pPr>
        <w:rPr>
          <w:rFonts w:ascii="Times New Roman" w:hAnsi="Times New Roman" w:cs="Times New Roman"/>
          <w:b/>
          <w:sz w:val="28"/>
          <w:szCs w:val="28"/>
        </w:rPr>
      </w:pPr>
    </w:p>
    <w:p w:rsidR="0048494F" w:rsidRDefault="004849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4C5023" w:rsidRPr="004C5023" w:rsidRDefault="00B60033" w:rsidP="004C5023">
      <w:pPr>
        <w:pStyle w:val="1"/>
      </w:pPr>
      <w:bookmarkStart w:id="1" w:name="_Toc166856002"/>
      <w:r>
        <w:lastRenderedPageBreak/>
        <w:t>Задания для выполнения</w:t>
      </w:r>
      <w:bookmarkEnd w:id="1"/>
    </w:p>
    <w:p w:rsidR="009B067F" w:rsidRDefault="009B067F" w:rsidP="009B067F">
      <w:pPr>
        <w:pStyle w:val="ad"/>
      </w:pPr>
      <w:r>
        <w:t>Модель распределения памяти фиксированными разделами</w:t>
      </w:r>
    </w:p>
    <w:p w:rsidR="009B067F" w:rsidRDefault="009B067F" w:rsidP="009B067F">
      <w:pPr>
        <w:pStyle w:val="ad"/>
      </w:pPr>
      <w:r>
        <w:t>1. Исходные данные:</w:t>
      </w:r>
    </w:p>
    <w:p w:rsidR="009B067F" w:rsidRDefault="009B067F" w:rsidP="009B067F">
      <w:pPr>
        <w:pStyle w:val="ad"/>
      </w:pPr>
      <w:r>
        <w:t>o</w:t>
      </w:r>
      <w:r>
        <w:tab/>
        <w:t>объем оперативной памяти – 256 Мбайт,</w:t>
      </w:r>
    </w:p>
    <w:p w:rsidR="009B067F" w:rsidRDefault="009B067F" w:rsidP="009B067F">
      <w:pPr>
        <w:pStyle w:val="ad"/>
      </w:pPr>
      <w:r>
        <w:t>o</w:t>
      </w:r>
      <w:r>
        <w:tab/>
        <w:t>количество разделов 10,</w:t>
      </w:r>
    </w:p>
    <w:p w:rsidR="009B067F" w:rsidRDefault="009B067F" w:rsidP="009B067F">
      <w:pPr>
        <w:pStyle w:val="ad"/>
      </w:pPr>
      <w:r>
        <w:t>o</w:t>
      </w:r>
      <w:r>
        <w:tab/>
        <w:t>размер разделов выбирается исполнителем,</w:t>
      </w:r>
    </w:p>
    <w:p w:rsidR="009B067F" w:rsidRDefault="009B067F" w:rsidP="009B067F">
      <w:pPr>
        <w:pStyle w:val="ad"/>
      </w:pPr>
      <w:r>
        <w:t>o</w:t>
      </w:r>
      <w:r>
        <w:tab/>
        <w:t>очередь задач – общая,</w:t>
      </w:r>
    </w:p>
    <w:p w:rsidR="009B067F" w:rsidRDefault="009B067F" w:rsidP="009B067F">
      <w:pPr>
        <w:pStyle w:val="ad"/>
      </w:pPr>
      <w:r>
        <w:t>o</w:t>
      </w:r>
      <w:r>
        <w:tab/>
        <w:t>размер задачи – случайный – от 30 до 100 Мбайт,</w:t>
      </w:r>
    </w:p>
    <w:p w:rsidR="009B067F" w:rsidRDefault="009B067F" w:rsidP="009B067F">
      <w:pPr>
        <w:pStyle w:val="ad"/>
      </w:pPr>
      <w:r>
        <w:t>o</w:t>
      </w:r>
      <w:r>
        <w:tab/>
        <w:t>количество задач в очереди до 20.</w:t>
      </w:r>
    </w:p>
    <w:p w:rsidR="009B067F" w:rsidRDefault="009B067F" w:rsidP="009B067F">
      <w:pPr>
        <w:pStyle w:val="ad"/>
      </w:pPr>
      <w:r>
        <w:t>2. Результаты работы модели должны включать:</w:t>
      </w:r>
    </w:p>
    <w:p w:rsidR="00B60033" w:rsidRPr="005F61E0" w:rsidRDefault="009B067F" w:rsidP="009B067F">
      <w:pPr>
        <w:pStyle w:val="ad"/>
      </w:pPr>
      <w:r>
        <w:t>состояние памяти после поступления очередной задачи</w:t>
      </w:r>
    </w:p>
    <w:p w:rsidR="0048494F" w:rsidRDefault="009B067F" w:rsidP="0025106F">
      <w:pPr>
        <w:pStyle w:val="1"/>
      </w:pPr>
      <w:bookmarkStart w:id="2" w:name="_Toc166856003"/>
      <w:r>
        <w:t>Шаги решения</w:t>
      </w:r>
      <w:bookmarkEnd w:id="2"/>
    </w:p>
    <w:p w:rsidR="009B067F" w:rsidRDefault="009B067F" w:rsidP="009B067F">
      <w:pPr>
        <w:pStyle w:val="ad"/>
        <w:rPr>
          <w:color w:val="000000"/>
          <w:sz w:val="27"/>
          <w:szCs w:val="27"/>
          <w:shd w:val="clear" w:color="auto" w:fill="FFFFFF"/>
        </w:rPr>
      </w:pPr>
      <w:r>
        <w:rPr>
          <w:lang w:eastAsia="ru-RU"/>
        </w:rPr>
        <w:t>Распределение памяти фиксированными разделами – является с</w:t>
      </w:r>
      <w:r>
        <w:rPr>
          <w:color w:val="000000"/>
          <w:sz w:val="27"/>
          <w:szCs w:val="27"/>
          <w:shd w:val="clear" w:color="auto" w:fill="FFFFFF"/>
        </w:rPr>
        <w:t>амым простым способом</w:t>
      </w:r>
      <w:r>
        <w:rPr>
          <w:color w:val="000000"/>
          <w:sz w:val="27"/>
          <w:szCs w:val="27"/>
          <w:shd w:val="clear" w:color="auto" w:fill="FFFFFF"/>
        </w:rPr>
        <w:t xml:space="preserve"> управления оперативной памятью. Распределение производится </w:t>
      </w:r>
      <w:r>
        <w:rPr>
          <w:color w:val="000000"/>
          <w:sz w:val="27"/>
          <w:szCs w:val="27"/>
          <w:shd w:val="clear" w:color="auto" w:fill="FFFFFF"/>
        </w:rPr>
        <w:t>разделение</w:t>
      </w:r>
      <w:r>
        <w:rPr>
          <w:color w:val="000000"/>
          <w:sz w:val="27"/>
          <w:szCs w:val="27"/>
          <w:shd w:val="clear" w:color="auto" w:fill="FFFFFF"/>
        </w:rPr>
        <w:t>м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памяти </w:t>
      </w:r>
      <w:r>
        <w:rPr>
          <w:color w:val="000000"/>
          <w:sz w:val="27"/>
          <w:szCs w:val="27"/>
          <w:shd w:val="clear" w:color="auto" w:fill="FFFFFF"/>
        </w:rPr>
        <w:t xml:space="preserve">на несколько разделов фиксированной величины. Это может быть выполнено вручную </w:t>
      </w:r>
      <w:r>
        <w:rPr>
          <w:color w:val="000000"/>
          <w:sz w:val="27"/>
          <w:szCs w:val="27"/>
          <w:shd w:val="clear" w:color="auto" w:fill="FFFFFF"/>
        </w:rPr>
        <w:t xml:space="preserve">самим </w:t>
      </w:r>
      <w:r>
        <w:rPr>
          <w:color w:val="000000"/>
          <w:sz w:val="27"/>
          <w:szCs w:val="27"/>
          <w:shd w:val="clear" w:color="auto" w:fill="FFFFFF"/>
        </w:rPr>
        <w:t xml:space="preserve">оператором во время </w:t>
      </w:r>
      <w:r>
        <w:rPr>
          <w:color w:val="000000"/>
          <w:sz w:val="27"/>
          <w:szCs w:val="27"/>
          <w:shd w:val="clear" w:color="auto" w:fill="FFFFFF"/>
        </w:rPr>
        <w:t xml:space="preserve">запуска </w:t>
      </w:r>
      <w:r>
        <w:rPr>
          <w:color w:val="000000"/>
          <w:sz w:val="27"/>
          <w:szCs w:val="27"/>
          <w:shd w:val="clear" w:color="auto" w:fill="FFFFFF"/>
        </w:rPr>
        <w:t>системы или</w:t>
      </w:r>
      <w:r>
        <w:rPr>
          <w:color w:val="000000"/>
          <w:sz w:val="27"/>
          <w:szCs w:val="27"/>
          <w:shd w:val="clear" w:color="auto" w:fill="FFFFFF"/>
        </w:rPr>
        <w:t xml:space="preserve"> же</w:t>
      </w:r>
      <w:r>
        <w:rPr>
          <w:color w:val="000000"/>
          <w:sz w:val="27"/>
          <w:szCs w:val="27"/>
          <w:shd w:val="clear" w:color="auto" w:fill="FFFFFF"/>
        </w:rPr>
        <w:t xml:space="preserve"> во время ее генерации. Очередная задача, поступившая на выполнение, помещает</w:t>
      </w:r>
      <w:r>
        <w:rPr>
          <w:color w:val="000000"/>
          <w:sz w:val="27"/>
          <w:szCs w:val="27"/>
          <w:shd w:val="clear" w:color="auto" w:fill="FFFFFF"/>
        </w:rPr>
        <w:t>ся либо в общую очередь,</w:t>
      </w:r>
      <w:r>
        <w:rPr>
          <w:color w:val="000000"/>
          <w:sz w:val="27"/>
          <w:szCs w:val="27"/>
          <w:shd w:val="clear" w:color="auto" w:fill="FFFFFF"/>
        </w:rPr>
        <w:t xml:space="preserve"> либо в очередь к не</w:t>
      </w:r>
      <w:r>
        <w:rPr>
          <w:color w:val="000000"/>
          <w:sz w:val="27"/>
          <w:szCs w:val="27"/>
          <w:shd w:val="clear" w:color="auto" w:fill="FFFFFF"/>
        </w:rPr>
        <w:t>которому разделу.</w:t>
      </w:r>
    </w:p>
    <w:p w:rsidR="009B067F" w:rsidRPr="009B067F" w:rsidRDefault="009B067F" w:rsidP="009B067F">
      <w:pPr>
        <w:pStyle w:val="ad"/>
        <w:rPr>
          <w:lang w:eastAsia="ru-RU"/>
        </w:rPr>
      </w:pPr>
    </w:p>
    <w:p w:rsidR="009B067F" w:rsidRPr="009B067F" w:rsidRDefault="009B067F" w:rsidP="009B067F">
      <w:pPr>
        <w:pStyle w:val="ad"/>
      </w:pPr>
      <w:r>
        <w:br w:type="page"/>
      </w:r>
    </w:p>
    <w:p w:rsidR="00352412" w:rsidRDefault="00060D12" w:rsidP="00352412">
      <w:pPr>
        <w:pStyle w:val="1"/>
      </w:pPr>
      <w:bookmarkStart w:id="3" w:name="_Toc166856004"/>
      <w:r>
        <w:lastRenderedPageBreak/>
        <w:t>Выводы</w:t>
      </w:r>
      <w:bookmarkEnd w:id="3"/>
    </w:p>
    <w:p w:rsidR="0078083A" w:rsidRDefault="00AF2BAF" w:rsidP="00C210B7">
      <w:pPr>
        <w:pStyle w:val="ad"/>
      </w:pPr>
      <w:r>
        <w:rPr>
          <w:lang w:eastAsia="ru-RU"/>
        </w:rPr>
        <w:t xml:space="preserve">При выполнении рейтинговой работы мною были рассмотрены </w:t>
      </w:r>
      <w:r>
        <w:t xml:space="preserve">операции над </w:t>
      </w:r>
      <w:r w:rsidR="00C210B7">
        <w:t>логарифмами. Также рассмотрены методы решения производных функций согласно таблице интегралов и основным методам интегрирования.</w:t>
      </w:r>
    </w:p>
    <w:p w:rsidR="00C210B7" w:rsidRPr="005F61E0" w:rsidRDefault="00C210B7" w:rsidP="00C210B7">
      <w:pPr>
        <w:pStyle w:val="ad"/>
      </w:pPr>
      <w:r>
        <w:t>Исследован ряд на сходимость используя признак Даламбера.</w:t>
      </w:r>
    </w:p>
    <w:p w:rsidR="00C210B7" w:rsidRDefault="00C210B7" w:rsidP="00C210B7">
      <w:pPr>
        <w:pStyle w:val="ad"/>
      </w:pPr>
      <w:r>
        <w:t>Определ</w:t>
      </w:r>
      <w:r w:rsidR="00023C07">
        <w:t>ен</w:t>
      </w:r>
      <w:r>
        <w:t xml:space="preserve"> тип дифференциального уравнения первого порядка и </w:t>
      </w:r>
      <w:r w:rsidR="00023C07">
        <w:t>найдено его общее решение. Помимо определения типа заданного уравнения исследованы остальные типы дифференциальных уравнений.</w:t>
      </w:r>
    </w:p>
    <w:p w:rsidR="00023C07" w:rsidRDefault="00023C07" w:rsidP="00C210B7">
      <w:pPr>
        <w:pStyle w:val="ad"/>
      </w:pPr>
      <w:r>
        <w:t>Рассмотрены методы Бернулли и Лагранжа для вычисления общего решения дифференциального уравнения.</w:t>
      </w:r>
    </w:p>
    <w:p w:rsidR="00C210B7" w:rsidRDefault="00C210B7" w:rsidP="00C210B7">
      <w:pPr>
        <w:pStyle w:val="ad"/>
      </w:pPr>
    </w:p>
    <w:p w:rsidR="00AF2BAF" w:rsidRDefault="00AF2BA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106926" w:rsidRDefault="00106926" w:rsidP="00106926">
      <w:pPr>
        <w:pStyle w:val="1"/>
      </w:pPr>
      <w:bookmarkStart w:id="4" w:name="_Toc166856005"/>
      <w:r>
        <w:lastRenderedPageBreak/>
        <w:t>Список литературы</w:t>
      </w:r>
      <w:bookmarkEnd w:id="4"/>
    </w:p>
    <w:p w:rsidR="00106926" w:rsidRPr="00023C07" w:rsidRDefault="00023C07" w:rsidP="00023C07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 w:rsidRPr="00023C07">
        <w:t xml:space="preserve">Горлач, Б. А. Математический анализ / Б. А. Горлач. — 2-е изд., стер. — Санкт-Петербург : Лань, 2024. — 604 с. — ISBN 978-5-507-49010-3. — Текст : электронный // Лань : электронно-библиотечная система. — URL: https://e.lanbook.com/book/367505. — Режим доступа: для авториз. пользователей. </w:t>
      </w:r>
      <w:r w:rsidR="0078083A" w:rsidRPr="0078083A">
        <w:rPr>
          <w:color w:val="000000" w:themeColor="text1"/>
          <w:shd w:val="clear" w:color="auto" w:fill="FFFFFF"/>
        </w:rPr>
        <w:t xml:space="preserve">Ганичева, А. В. Дискретная математика / А. В. Ганичева, А. В. Ганичев. — Санкт-Петербург : Лань, 2023. — 116 с. — ISBN 978-5-507-46190-5. — Текст : электронный // Лань : электронно-библиотечная система. — URL: </w:t>
      </w:r>
      <w:hyperlink r:id="rId9" w:history="1">
        <w:r w:rsidR="0078083A" w:rsidRPr="00A45505">
          <w:rPr>
            <w:rStyle w:val="ac"/>
            <w:shd w:val="clear" w:color="auto" w:fill="FFFFFF"/>
          </w:rPr>
          <w:t>https://e.lanbook.com/book/327338</w:t>
        </w:r>
      </w:hyperlink>
      <w:r w:rsidR="0078083A">
        <w:rPr>
          <w:color w:val="000000" w:themeColor="text1"/>
          <w:shd w:val="clear" w:color="auto" w:fill="FFFFFF"/>
        </w:rPr>
        <w:t xml:space="preserve">. </w:t>
      </w:r>
      <w:r w:rsidR="0078083A" w:rsidRPr="0078083A">
        <w:rPr>
          <w:color w:val="000000" w:themeColor="text1"/>
          <w:shd w:val="clear" w:color="auto" w:fill="FFFFFF"/>
        </w:rPr>
        <w:t>— Режим доступа: для авториз. пользователей.</w:t>
      </w:r>
    </w:p>
    <w:p w:rsidR="00023C07" w:rsidRDefault="00023C07" w:rsidP="00023C07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 w:rsidRPr="00023C07">
        <w:rPr>
          <w:color w:val="000000" w:themeColor="text1"/>
        </w:rPr>
        <w:t xml:space="preserve">Протасов, Ю. М. Математический анализ : монография / Ю. М. Протасов. — 3-е изд. — Москва : ФЛИНТА, 2024. — 164 с. — ISBN 978-5-9765-1234-4. — Текст : электронный // Лань : электронно-библиотечная система. — URL: </w:t>
      </w:r>
      <w:hyperlink r:id="rId10" w:history="1">
        <w:r w:rsidRPr="00174F2A">
          <w:rPr>
            <w:rStyle w:val="ac"/>
          </w:rPr>
          <w:t>https://e.lanbook.com/book/408452</w:t>
        </w:r>
      </w:hyperlink>
      <w:r w:rsidRPr="00023C0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023C07">
        <w:rPr>
          <w:color w:val="000000" w:themeColor="text1"/>
        </w:rPr>
        <w:t>— Режим доступа: для авториз. пользователей.</w:t>
      </w:r>
    </w:p>
    <w:p w:rsidR="00023C07" w:rsidRPr="00023C07" w:rsidRDefault="00023C07" w:rsidP="00023C07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 w:rsidRPr="00023C07">
        <w:rPr>
          <w:color w:val="000000" w:themeColor="text1"/>
        </w:rPr>
        <w:t xml:space="preserve">Карташев, А. П. Математический анализ : учебное пособие / А. П. Карташев, Б. Л. Рождественский. — 2-е изд. — Санкт-Петербург : Лань, 2022. — 448 с. — ISBN 978-5-8114-0700-2. — Текст : электронный // Лань : электронно-библиотечная система. — URL: </w:t>
      </w:r>
      <w:hyperlink r:id="rId11" w:history="1">
        <w:r w:rsidRPr="00174F2A">
          <w:rPr>
            <w:rStyle w:val="ac"/>
          </w:rPr>
          <w:t>https://e.lanbook.com/book/210116</w:t>
        </w:r>
      </w:hyperlink>
      <w:r>
        <w:rPr>
          <w:color w:val="000000" w:themeColor="text1"/>
        </w:rPr>
        <w:t xml:space="preserve">. </w:t>
      </w:r>
      <w:r w:rsidRPr="00023C07">
        <w:rPr>
          <w:color w:val="000000" w:themeColor="text1"/>
        </w:rPr>
        <w:t>— Режим доступа: для авториз. пользователей.</w:t>
      </w:r>
    </w:p>
    <w:sectPr w:rsidR="00023C07" w:rsidRPr="00023C07" w:rsidSect="00C908B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BBD" w:rsidRDefault="00032BBD" w:rsidP="00C908B8">
      <w:pPr>
        <w:spacing w:after="0" w:line="240" w:lineRule="auto"/>
      </w:pPr>
      <w:r>
        <w:separator/>
      </w:r>
    </w:p>
    <w:p w:rsidR="00032BBD" w:rsidRDefault="00032BBD"/>
  </w:endnote>
  <w:endnote w:type="continuationSeparator" w:id="0">
    <w:p w:rsidR="00032BBD" w:rsidRDefault="00032BBD" w:rsidP="00C908B8">
      <w:pPr>
        <w:spacing w:after="0" w:line="240" w:lineRule="auto"/>
      </w:pPr>
      <w:r>
        <w:continuationSeparator/>
      </w:r>
    </w:p>
    <w:p w:rsidR="00032BBD" w:rsidRDefault="00032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415007"/>
      <w:docPartObj>
        <w:docPartGallery w:val="Page Numbers (Bottom of Page)"/>
        <w:docPartUnique/>
      </w:docPartObj>
    </w:sdtPr>
    <w:sdtEndPr/>
    <w:sdtContent>
      <w:p w:rsidR="00C210B7" w:rsidRDefault="00C210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DE6">
          <w:rPr>
            <w:noProof/>
          </w:rPr>
          <w:t>4</w:t>
        </w:r>
        <w:r>
          <w:fldChar w:fldCharType="end"/>
        </w:r>
      </w:p>
    </w:sdtContent>
  </w:sdt>
  <w:p w:rsidR="00C210B7" w:rsidRDefault="00C210B7">
    <w:pPr>
      <w:pStyle w:val="aa"/>
    </w:pPr>
  </w:p>
  <w:p w:rsidR="00C210B7" w:rsidRDefault="00C210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BBD" w:rsidRDefault="00032BBD" w:rsidP="00C908B8">
      <w:pPr>
        <w:spacing w:after="0" w:line="240" w:lineRule="auto"/>
      </w:pPr>
      <w:r>
        <w:separator/>
      </w:r>
    </w:p>
    <w:p w:rsidR="00032BBD" w:rsidRDefault="00032BBD"/>
  </w:footnote>
  <w:footnote w:type="continuationSeparator" w:id="0">
    <w:p w:rsidR="00032BBD" w:rsidRDefault="00032BBD" w:rsidP="00C908B8">
      <w:pPr>
        <w:spacing w:after="0" w:line="240" w:lineRule="auto"/>
      </w:pPr>
      <w:r>
        <w:continuationSeparator/>
      </w:r>
    </w:p>
    <w:p w:rsidR="00032BBD" w:rsidRDefault="00032B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5D4"/>
    <w:multiLevelType w:val="hybridMultilevel"/>
    <w:tmpl w:val="85163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12DC0"/>
    <w:multiLevelType w:val="hybridMultilevel"/>
    <w:tmpl w:val="18A27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7694"/>
    <w:multiLevelType w:val="hybridMultilevel"/>
    <w:tmpl w:val="AB4C348C"/>
    <w:lvl w:ilvl="0" w:tplc="0E16C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F8075B"/>
    <w:multiLevelType w:val="hybridMultilevel"/>
    <w:tmpl w:val="DDB6276E"/>
    <w:lvl w:ilvl="0" w:tplc="9446C5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5BA8"/>
    <w:multiLevelType w:val="hybridMultilevel"/>
    <w:tmpl w:val="6C0A2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87461"/>
    <w:multiLevelType w:val="hybridMultilevel"/>
    <w:tmpl w:val="F9B6855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3C6946C1"/>
    <w:multiLevelType w:val="hybridMultilevel"/>
    <w:tmpl w:val="70DAFE84"/>
    <w:lvl w:ilvl="0" w:tplc="DD328A2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E4546A"/>
    <w:multiLevelType w:val="hybridMultilevel"/>
    <w:tmpl w:val="AA0AB8E4"/>
    <w:lvl w:ilvl="0" w:tplc="11E83F9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993F1C"/>
    <w:multiLevelType w:val="hybridMultilevel"/>
    <w:tmpl w:val="B82E4EB2"/>
    <w:lvl w:ilvl="0" w:tplc="C89CA4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606401"/>
    <w:multiLevelType w:val="hybridMultilevel"/>
    <w:tmpl w:val="41F27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190950"/>
    <w:multiLevelType w:val="hybridMultilevel"/>
    <w:tmpl w:val="525AB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83AB9"/>
    <w:multiLevelType w:val="hybridMultilevel"/>
    <w:tmpl w:val="EB7EC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821CE"/>
    <w:multiLevelType w:val="hybridMultilevel"/>
    <w:tmpl w:val="A554F5CE"/>
    <w:lvl w:ilvl="0" w:tplc="7A70B4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7D4F40"/>
    <w:multiLevelType w:val="hybridMultilevel"/>
    <w:tmpl w:val="47B07D6A"/>
    <w:lvl w:ilvl="0" w:tplc="4A9CD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E21275"/>
    <w:multiLevelType w:val="hybridMultilevel"/>
    <w:tmpl w:val="ED266EEA"/>
    <w:lvl w:ilvl="0" w:tplc="C89CA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  <w:num w:numId="13">
    <w:abstractNumId w:val="1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D5"/>
    <w:rsid w:val="00004022"/>
    <w:rsid w:val="00011473"/>
    <w:rsid w:val="00023C07"/>
    <w:rsid w:val="00032BBD"/>
    <w:rsid w:val="00046B8F"/>
    <w:rsid w:val="000517A2"/>
    <w:rsid w:val="00060D12"/>
    <w:rsid w:val="000B2F01"/>
    <w:rsid w:val="000F3B67"/>
    <w:rsid w:val="000F784B"/>
    <w:rsid w:val="001002CE"/>
    <w:rsid w:val="00101939"/>
    <w:rsid w:val="00106926"/>
    <w:rsid w:val="00144B71"/>
    <w:rsid w:val="00155CA9"/>
    <w:rsid w:val="001678D1"/>
    <w:rsid w:val="00195BDE"/>
    <w:rsid w:val="002207B7"/>
    <w:rsid w:val="0025106F"/>
    <w:rsid w:val="00287C2D"/>
    <w:rsid w:val="002923D5"/>
    <w:rsid w:val="002944A6"/>
    <w:rsid w:val="002A2589"/>
    <w:rsid w:val="002D1B48"/>
    <w:rsid w:val="002D5493"/>
    <w:rsid w:val="00352412"/>
    <w:rsid w:val="003800F5"/>
    <w:rsid w:val="003A72FC"/>
    <w:rsid w:val="003B3E4A"/>
    <w:rsid w:val="003E15A9"/>
    <w:rsid w:val="004129D5"/>
    <w:rsid w:val="00412ACF"/>
    <w:rsid w:val="0047429C"/>
    <w:rsid w:val="0048494F"/>
    <w:rsid w:val="004C5023"/>
    <w:rsid w:val="004C7D45"/>
    <w:rsid w:val="0052084D"/>
    <w:rsid w:val="00567613"/>
    <w:rsid w:val="00590668"/>
    <w:rsid w:val="005A76B8"/>
    <w:rsid w:val="005E56D0"/>
    <w:rsid w:val="005F61E0"/>
    <w:rsid w:val="0060463B"/>
    <w:rsid w:val="00622D01"/>
    <w:rsid w:val="00660DE6"/>
    <w:rsid w:val="006B415A"/>
    <w:rsid w:val="00713DE3"/>
    <w:rsid w:val="0072112B"/>
    <w:rsid w:val="007343B9"/>
    <w:rsid w:val="0078083A"/>
    <w:rsid w:val="00810324"/>
    <w:rsid w:val="008251F1"/>
    <w:rsid w:val="008331FE"/>
    <w:rsid w:val="00855CDD"/>
    <w:rsid w:val="008D27E2"/>
    <w:rsid w:val="008D40F1"/>
    <w:rsid w:val="009371AF"/>
    <w:rsid w:val="00986487"/>
    <w:rsid w:val="009B067F"/>
    <w:rsid w:val="009C377A"/>
    <w:rsid w:val="009D69BF"/>
    <w:rsid w:val="009E3685"/>
    <w:rsid w:val="00A00EB1"/>
    <w:rsid w:val="00A03264"/>
    <w:rsid w:val="00A75358"/>
    <w:rsid w:val="00AD7403"/>
    <w:rsid w:val="00AF2BAF"/>
    <w:rsid w:val="00B00A93"/>
    <w:rsid w:val="00B01812"/>
    <w:rsid w:val="00B14E97"/>
    <w:rsid w:val="00B338FA"/>
    <w:rsid w:val="00B60033"/>
    <w:rsid w:val="00BE35BC"/>
    <w:rsid w:val="00BE6088"/>
    <w:rsid w:val="00C210B7"/>
    <w:rsid w:val="00C24EE5"/>
    <w:rsid w:val="00C30168"/>
    <w:rsid w:val="00C879B1"/>
    <w:rsid w:val="00C908B8"/>
    <w:rsid w:val="00CC0894"/>
    <w:rsid w:val="00CD1E8D"/>
    <w:rsid w:val="00D0048D"/>
    <w:rsid w:val="00D74707"/>
    <w:rsid w:val="00D90260"/>
    <w:rsid w:val="00DE5AEB"/>
    <w:rsid w:val="00DF30CF"/>
    <w:rsid w:val="00DF3FA8"/>
    <w:rsid w:val="00E25D74"/>
    <w:rsid w:val="00E64042"/>
    <w:rsid w:val="00E81AC0"/>
    <w:rsid w:val="00EA4D65"/>
    <w:rsid w:val="00EC5131"/>
    <w:rsid w:val="00EF03F4"/>
    <w:rsid w:val="00F06325"/>
    <w:rsid w:val="00F150AC"/>
    <w:rsid w:val="00F574BE"/>
    <w:rsid w:val="00FA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63E4"/>
  <w15:chartTrackingRefBased/>
  <w15:docId w15:val="{BE142D9B-AE02-4D67-AB26-D5DA5235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707"/>
  </w:style>
  <w:style w:type="paragraph" w:styleId="1">
    <w:name w:val="heading 1"/>
    <w:basedOn w:val="a0"/>
    <w:next w:val="a"/>
    <w:link w:val="10"/>
    <w:uiPriority w:val="9"/>
    <w:qFormat/>
    <w:rsid w:val="004C5023"/>
    <w:pPr>
      <w:keepNext/>
      <w:spacing w:line="360" w:lineRule="auto"/>
      <w:ind w:left="0" w:firstLine="709"/>
      <w:contextualSpacing w:val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51F1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9BF"/>
    <w:pPr>
      <w:keepNext/>
      <w:keepLines/>
      <w:widowControl w:val="0"/>
      <w:autoSpaceDE w:val="0"/>
      <w:autoSpaceDN w:val="0"/>
      <w:adjustRightInd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"/>
    <w:next w:val="a"/>
    <w:link w:val="a5"/>
    <w:uiPriority w:val="11"/>
    <w:qFormat/>
    <w:rsid w:val="003B3E4A"/>
    <w:pPr>
      <w:numPr>
        <w:ilvl w:val="1"/>
      </w:numPr>
      <w:spacing w:line="360" w:lineRule="auto"/>
      <w:ind w:firstLine="709"/>
      <w:jc w:val="both"/>
    </w:pPr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basedOn w:val="a1"/>
    <w:link w:val="a4"/>
    <w:uiPriority w:val="11"/>
    <w:rsid w:val="003B3E4A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character" w:customStyle="1" w:styleId="10">
    <w:name w:val="Заголовок 1 Знак"/>
    <w:basedOn w:val="a1"/>
    <w:link w:val="1"/>
    <w:uiPriority w:val="9"/>
    <w:rsid w:val="004C502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1032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20">
    <w:name w:val="Заголовок 2 Знак"/>
    <w:basedOn w:val="a1"/>
    <w:link w:val="2"/>
    <w:rsid w:val="008251F1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0">
    <w:name w:val="List Paragraph"/>
    <w:basedOn w:val="a"/>
    <w:link w:val="a7"/>
    <w:uiPriority w:val="34"/>
    <w:qFormat/>
    <w:rsid w:val="00C908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link w:val="a0"/>
    <w:uiPriority w:val="34"/>
    <w:locked/>
    <w:rsid w:val="00C908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C9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90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908B8"/>
  </w:style>
  <w:style w:type="paragraph" w:styleId="aa">
    <w:name w:val="footer"/>
    <w:basedOn w:val="a"/>
    <w:link w:val="ab"/>
    <w:uiPriority w:val="99"/>
    <w:unhideWhenUsed/>
    <w:rsid w:val="00C90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908B8"/>
  </w:style>
  <w:style w:type="paragraph" w:styleId="11">
    <w:name w:val="toc 1"/>
    <w:basedOn w:val="a"/>
    <w:next w:val="a"/>
    <w:autoRedefine/>
    <w:uiPriority w:val="39"/>
    <w:unhideWhenUsed/>
    <w:rsid w:val="004C50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5023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4C5023"/>
    <w:rPr>
      <w:color w:val="0563C1" w:themeColor="hyperlink"/>
      <w:u w:val="single"/>
    </w:rPr>
  </w:style>
  <w:style w:type="paragraph" w:customStyle="1" w:styleId="ad">
    <w:name w:val="Текст идеал"/>
    <w:basedOn w:val="a"/>
    <w:link w:val="ae"/>
    <w:qFormat/>
    <w:rsid w:val="004C502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Рисунки"/>
    <w:basedOn w:val="ad"/>
    <w:link w:val="af0"/>
    <w:qFormat/>
    <w:rsid w:val="009E3685"/>
    <w:pPr>
      <w:ind w:firstLine="0"/>
      <w:jc w:val="center"/>
    </w:pPr>
    <w:rPr>
      <w:lang w:eastAsia="ru-RU"/>
    </w:rPr>
  </w:style>
  <w:style w:type="character" w:customStyle="1" w:styleId="ae">
    <w:name w:val="Текст идеал Знак"/>
    <w:basedOn w:val="a1"/>
    <w:link w:val="ad"/>
    <w:rsid w:val="004C5023"/>
    <w:rPr>
      <w:rFonts w:ascii="Times New Roman" w:hAnsi="Times New Roman" w:cs="Times New Roman"/>
      <w:sz w:val="28"/>
      <w:szCs w:val="28"/>
    </w:rPr>
  </w:style>
  <w:style w:type="paragraph" w:styleId="af1">
    <w:name w:val="No Spacing"/>
    <w:uiPriority w:val="1"/>
    <w:qFormat/>
    <w:rsid w:val="00B01812"/>
    <w:pPr>
      <w:spacing w:after="0" w:line="240" w:lineRule="auto"/>
    </w:pPr>
  </w:style>
  <w:style w:type="character" w:customStyle="1" w:styleId="af0">
    <w:name w:val="Рисунки Знак"/>
    <w:basedOn w:val="ae"/>
    <w:link w:val="af"/>
    <w:rsid w:val="009E3685"/>
    <w:rPr>
      <w:rFonts w:ascii="Times New Roman" w:hAnsi="Times New Roman" w:cs="Times New Roman"/>
      <w:sz w:val="28"/>
      <w:szCs w:val="28"/>
      <w:lang w:eastAsia="ru-RU"/>
    </w:rPr>
  </w:style>
  <w:style w:type="table" w:styleId="af2">
    <w:name w:val="Table Grid"/>
    <w:basedOn w:val="a2"/>
    <w:uiPriority w:val="59"/>
    <w:rsid w:val="00B6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99"/>
    <w:unhideWhenUsed/>
    <w:rsid w:val="00B60033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rsid w:val="00B60033"/>
  </w:style>
  <w:style w:type="character" w:styleId="af5">
    <w:name w:val="Emphasis"/>
    <w:basedOn w:val="a1"/>
    <w:qFormat/>
    <w:rsid w:val="00B60033"/>
    <w:rPr>
      <w:i/>
      <w:iCs/>
    </w:rPr>
  </w:style>
  <w:style w:type="character" w:styleId="af6">
    <w:name w:val="Placeholder Text"/>
    <w:basedOn w:val="a1"/>
    <w:uiPriority w:val="99"/>
    <w:semiHidden/>
    <w:rsid w:val="008D27E2"/>
    <w:rPr>
      <w:color w:val="808080"/>
    </w:rPr>
  </w:style>
  <w:style w:type="character" w:customStyle="1" w:styleId="mi">
    <w:name w:val="mi"/>
    <w:basedOn w:val="a1"/>
    <w:rsid w:val="00622D01"/>
  </w:style>
  <w:style w:type="character" w:customStyle="1" w:styleId="mo">
    <w:name w:val="mo"/>
    <w:basedOn w:val="a1"/>
    <w:rsid w:val="00622D01"/>
  </w:style>
  <w:style w:type="character" w:customStyle="1" w:styleId="mn">
    <w:name w:val="mn"/>
    <w:basedOn w:val="a1"/>
    <w:rsid w:val="00622D01"/>
  </w:style>
  <w:style w:type="character" w:customStyle="1" w:styleId="not">
    <w:name w:val="not"/>
    <w:basedOn w:val="a1"/>
    <w:rsid w:val="001002CE"/>
  </w:style>
  <w:style w:type="character" w:customStyle="1" w:styleId="30">
    <w:name w:val="Заголовок 3 Знак"/>
    <w:basedOn w:val="a1"/>
    <w:link w:val="3"/>
    <w:uiPriority w:val="9"/>
    <w:semiHidden/>
    <w:rsid w:val="009D69BF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eastAsia="ru-RU"/>
    </w:rPr>
  </w:style>
  <w:style w:type="character" w:styleId="af7">
    <w:name w:val="FollowedHyperlink"/>
    <w:basedOn w:val="a1"/>
    <w:uiPriority w:val="99"/>
    <w:semiHidden/>
    <w:unhideWhenUsed/>
    <w:rsid w:val="009D69B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9D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9D69B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Текст выноски Знак"/>
    <w:basedOn w:val="a1"/>
    <w:link w:val="af8"/>
    <w:uiPriority w:val="99"/>
    <w:semiHidden/>
    <w:rsid w:val="009D69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D69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pple-style-span">
    <w:name w:val="apple-style-span"/>
    <w:rsid w:val="009D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21011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4084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3273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4E2C2-67A4-4367-A1BC-A214CA92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Латыпова</dc:creator>
  <cp:keywords/>
  <dc:description/>
  <cp:lastModifiedBy>Дина Латыпова</cp:lastModifiedBy>
  <cp:revision>14</cp:revision>
  <dcterms:created xsi:type="dcterms:W3CDTF">2023-11-13T18:38:00Z</dcterms:created>
  <dcterms:modified xsi:type="dcterms:W3CDTF">2024-05-17T13:33:00Z</dcterms:modified>
</cp:coreProperties>
</file>