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4321F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#</w:t>
      </w:r>
      <w:r w:rsidRPr="00EB70F8">
        <w:rPr>
          <w:rFonts w:ascii="Consolas" w:eastAsia="Times New Roman" w:hAnsi="Consolas" w:cs="Times New Roman"/>
          <w:bCs w:val="0"/>
          <w:color w:val="99C794"/>
          <w:sz w:val="23"/>
          <w:szCs w:val="23"/>
          <w:lang w:val="en-CA" w:eastAsia="en-CA"/>
        </w:rPr>
        <w:t> Plot.ly Homework - Belly Button Biodiversity</w:t>
      </w:r>
    </w:p>
    <w:p w14:paraId="40F3C666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630F098D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Bacteria by filterforge.com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Images/bacteria.jpg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52EE3F89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19085864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In this assignment, you will build an interactive dashboard to explore the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[</w:t>
      </w:r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Belly Button Biodiversity </w:t>
      </w:r>
      <w:proofErr w:type="gramStart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dataset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proofErr w:type="gramEnd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http://robdunnlab.com/projects/belly-button-biodiversity/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, which catalogs the microbes that colonize human navels.</w:t>
      </w:r>
    </w:p>
    <w:p w14:paraId="7033C433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CFACA7F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The dataset reveals that a small handful of microbial species (also called operational taxonomic units, or OTUs, in the study) were present in more than 70% of people, while the rest were relatively rare.</w:t>
      </w:r>
    </w:p>
    <w:p w14:paraId="0C372841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1F98EFFF" w14:textId="77777777" w:rsidR="00E13504" w:rsidRDefault="00E13504" w:rsidP="00E13504"/>
    <w:p w14:paraId="04BDE3CA" w14:textId="72B12ECA" w:rsidR="00E13504" w:rsidRPr="001C5640" w:rsidRDefault="00EB70F8" w:rsidP="00E13504">
      <w:pPr>
        <w:pStyle w:val="Heading1"/>
        <w:rPr>
          <w:highlight w:val="yellow"/>
        </w:rPr>
      </w:pPr>
      <w:r w:rsidRPr="001C5640">
        <w:rPr>
          <w:highlight w:val="yellow"/>
        </w:rPr>
        <w:t>## Step 1: </w:t>
      </w:r>
      <w:proofErr w:type="spellStart"/>
      <w:r w:rsidRPr="001C5640">
        <w:rPr>
          <w:highlight w:val="yellow"/>
        </w:rPr>
        <w:t>Plotly</w:t>
      </w:r>
      <w:proofErr w:type="spellEnd"/>
    </w:p>
    <w:p w14:paraId="7229729D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3B1EF476" w14:textId="24825A92" w:rsidR="00EB70F8" w:rsidRPr="001C5640" w:rsidRDefault="00EB70F8" w:rsidP="00B84A3F">
      <w:pPr>
        <w:pStyle w:val="Heading2"/>
        <w:rPr>
          <w:highlight w:val="yellow"/>
        </w:rPr>
      </w:pPr>
      <w:r w:rsidRPr="00EB70F8">
        <w:t> </w:t>
      </w:r>
      <w:r w:rsidRPr="001C5640">
        <w:rPr>
          <w:highlight w:val="yellow"/>
        </w:rPr>
        <w:t>Use the D3 library to read in `</w:t>
      </w:r>
      <w:proofErr w:type="spellStart"/>
      <w:proofErr w:type="gramStart"/>
      <w:r w:rsidRPr="001C5640">
        <w:rPr>
          <w:highlight w:val="yellow"/>
        </w:rPr>
        <w:t>samples.json</w:t>
      </w:r>
      <w:proofErr w:type="spellEnd"/>
      <w:proofErr w:type="gramEnd"/>
      <w:r w:rsidRPr="001C5640">
        <w:rPr>
          <w:highlight w:val="yellow"/>
        </w:rPr>
        <w:t>`.</w:t>
      </w:r>
    </w:p>
    <w:p w14:paraId="2D951D6C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4C9687CF" w14:textId="280DE9A0" w:rsidR="00EB70F8" w:rsidRPr="00EB70F8" w:rsidRDefault="00EB70F8" w:rsidP="00B84A3F">
      <w:pPr>
        <w:pStyle w:val="Heading2"/>
        <w:rPr>
          <w:lang w:eastAsia="en-CA"/>
        </w:rPr>
      </w:pPr>
      <w:r w:rsidRPr="00EB70F8">
        <w:rPr>
          <w:lang w:eastAsia="en-CA"/>
        </w:rPr>
        <w:t> Create a </w:t>
      </w:r>
      <w:r w:rsidRPr="001F19CD">
        <w:rPr>
          <w:highlight w:val="yellow"/>
          <w:lang w:eastAsia="en-CA"/>
        </w:rPr>
        <w:t>horizontal bar</w:t>
      </w:r>
      <w:r w:rsidRPr="00EB70F8">
        <w:rPr>
          <w:lang w:eastAsia="en-CA"/>
        </w:rPr>
        <w:t> </w:t>
      </w:r>
      <w:r w:rsidRPr="00CC6BDB">
        <w:rPr>
          <w:highlight w:val="yellow"/>
          <w:lang w:eastAsia="en-CA"/>
        </w:rPr>
        <w:t>chart</w:t>
      </w:r>
      <w:r w:rsidRPr="00EB70F8">
        <w:rPr>
          <w:lang w:eastAsia="en-CA"/>
        </w:rPr>
        <w:t> with a </w:t>
      </w:r>
      <w:r w:rsidRPr="001F19CD">
        <w:rPr>
          <w:highlight w:val="yellow"/>
          <w:lang w:eastAsia="en-CA"/>
        </w:rPr>
        <w:t>dropdown menu</w:t>
      </w:r>
      <w:r w:rsidRPr="00EB70F8">
        <w:rPr>
          <w:lang w:eastAsia="en-CA"/>
        </w:rPr>
        <w:t> to display the </w:t>
      </w:r>
      <w:r w:rsidRPr="001F19CD">
        <w:rPr>
          <w:highlight w:val="yellow"/>
          <w:lang w:eastAsia="en-CA"/>
        </w:rPr>
        <w:t>top 10 OTUs</w:t>
      </w:r>
      <w:r w:rsidRPr="00EB70F8">
        <w:rPr>
          <w:lang w:eastAsia="en-CA"/>
        </w:rPr>
        <w:t> found in that individual.</w:t>
      </w:r>
    </w:p>
    <w:p w14:paraId="45E4E64B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796399C5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sample_values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as the values for the bar chart.</w:t>
      </w:r>
    </w:p>
    <w:p w14:paraId="7D0F0230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43D3F3BB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otu_ids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as the labels for the bar chart.</w:t>
      </w:r>
    </w:p>
    <w:p w14:paraId="353A365C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154430B4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otu_labels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as the 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hovertext</w:t>
      </w:r>
      <w:proofErr w:type="spellEnd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chart.</w:t>
      </w:r>
    </w:p>
    <w:p w14:paraId="740D3597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39CDD7A5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 </w:t>
      </w: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bar Chart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Images/hw01.png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28D69D19" w14:textId="2C7E0A16" w:rsid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7A55B22D" w14:textId="1AFE9F57" w:rsidR="00B84A3F" w:rsidRPr="00EB70F8" w:rsidRDefault="00B84A3F" w:rsidP="00B84A3F">
      <w:pPr>
        <w:shd w:val="clear" w:color="auto" w:fill="242B2E"/>
        <w:spacing w:after="0"/>
        <w:jc w:val="center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B84A3F">
        <w:rPr>
          <w:rFonts w:ascii="Consolas" w:eastAsia="Times New Roman" w:hAnsi="Consolas" w:cs="Times New Roman"/>
          <w:bCs w:val="0"/>
          <w:noProof/>
          <w:color w:val="D4D4D4"/>
          <w:sz w:val="23"/>
          <w:szCs w:val="23"/>
          <w:lang w:val="en-CA" w:eastAsia="en-CA"/>
        </w:rPr>
        <w:drawing>
          <wp:inline distT="0" distB="0" distL="0" distR="0" wp14:anchorId="35338FD1" wp14:editId="34E4A375">
            <wp:extent cx="2600325" cy="241111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13" cy="24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AB58" w14:textId="36B79EC3" w:rsidR="00B84A3F" w:rsidRDefault="00B84A3F" w:rsidP="00215CE1">
      <w:pPr>
        <w:rPr>
          <w:lang w:eastAsia="en-CA"/>
        </w:rPr>
      </w:pPr>
    </w:p>
    <w:p w14:paraId="799A7CEE" w14:textId="77777777" w:rsidR="00B84A3F" w:rsidRDefault="00B84A3F">
      <w:pPr>
        <w:spacing w:after="160" w:line="259" w:lineRule="auto"/>
        <w:rPr>
          <w:rFonts w:ascii="Cambria" w:hAnsi="Cambria"/>
          <w:b/>
          <w:bCs w:val="0"/>
          <w:color w:val="44546A" w:themeColor="text2"/>
          <w:sz w:val="28"/>
          <w:szCs w:val="28"/>
          <w:lang w:val="en-CA" w:eastAsia="en-CA"/>
        </w:rPr>
      </w:pPr>
      <w:r>
        <w:rPr>
          <w:lang w:eastAsia="en-CA"/>
        </w:rPr>
        <w:br w:type="page"/>
      </w:r>
    </w:p>
    <w:p w14:paraId="4C559ED9" w14:textId="0B0929EF" w:rsidR="00EB70F8" w:rsidRPr="00EB70F8" w:rsidRDefault="00EB70F8" w:rsidP="00B84A3F">
      <w:pPr>
        <w:pStyle w:val="Heading2"/>
        <w:rPr>
          <w:lang w:eastAsia="en-CA"/>
        </w:rPr>
      </w:pPr>
      <w:r w:rsidRPr="00EB70F8">
        <w:rPr>
          <w:lang w:eastAsia="en-CA"/>
        </w:rPr>
        <w:lastRenderedPageBreak/>
        <w:t>Create a bubble chart that displays each sample.</w:t>
      </w:r>
    </w:p>
    <w:p w14:paraId="0BBBD1B6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3F68F5A7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otu_ids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x values.</w:t>
      </w:r>
    </w:p>
    <w:p w14:paraId="38A4ECE6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A20F63E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sample_values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y values.</w:t>
      </w:r>
    </w:p>
    <w:p w14:paraId="4D937553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D08D1F6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sample_values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marker size.</w:t>
      </w:r>
    </w:p>
    <w:p w14:paraId="466B97EB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8AFEC23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otu_ids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marker colors.</w:t>
      </w:r>
    </w:p>
    <w:p w14:paraId="0002C56C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55C7763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Use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proofErr w:type="spellStart"/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otu_labels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`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for the text values.</w:t>
      </w:r>
    </w:p>
    <w:p w14:paraId="475CB874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4B1D173F" w14:textId="388DFB9E" w:rsid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</w:pP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Bubble Chart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Images/bubble_chart.png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39FABC88" w14:textId="77777777" w:rsidR="007406C2" w:rsidRDefault="007406C2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</w:pPr>
    </w:p>
    <w:p w14:paraId="0B94A4DD" w14:textId="6BA05577" w:rsidR="00305254" w:rsidRPr="00EB70F8" w:rsidRDefault="007406C2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7406C2">
        <w:rPr>
          <w:rFonts w:ascii="Consolas" w:eastAsia="Times New Roman" w:hAnsi="Consolas" w:cs="Times New Roman"/>
          <w:bCs w:val="0"/>
          <w:noProof/>
          <w:color w:val="D4D4D4"/>
          <w:sz w:val="23"/>
          <w:szCs w:val="23"/>
          <w:lang w:val="en-CA" w:eastAsia="en-CA"/>
        </w:rPr>
        <w:drawing>
          <wp:inline distT="0" distB="0" distL="0" distR="0" wp14:anchorId="00FBB5C3" wp14:editId="6E43C29D">
            <wp:extent cx="5943600" cy="193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BC35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616DFB71" w14:textId="444F6BB1" w:rsidR="00EB70F8" w:rsidRDefault="00EB70F8" w:rsidP="00B84A3F">
      <w:pPr>
        <w:pStyle w:val="Heading2"/>
        <w:rPr>
          <w:lang w:eastAsia="en-CA"/>
        </w:rPr>
      </w:pPr>
      <w:r w:rsidRPr="00EB70F8">
        <w:rPr>
          <w:lang w:eastAsia="en-CA"/>
        </w:rPr>
        <w:t> Display the sample metadata, i.e., an individual's demographic information.</w:t>
      </w:r>
    </w:p>
    <w:p w14:paraId="5F82F87B" w14:textId="05A2A4F5" w:rsidR="007406C2" w:rsidRPr="007406C2" w:rsidRDefault="007406C2" w:rsidP="007406C2">
      <w:pPr>
        <w:rPr>
          <w:lang w:val="en-CA" w:eastAsia="en-CA"/>
        </w:rPr>
      </w:pPr>
      <w:r w:rsidRPr="007406C2">
        <w:rPr>
          <w:lang w:val="en-CA" w:eastAsia="en-CA"/>
        </w:rPr>
        <w:t>Display each key</w:t>
      </w:r>
      <w:r>
        <w:rPr>
          <w:lang w:val="en-CA" w:eastAsia="en-CA"/>
        </w:rPr>
        <w:t>/</w:t>
      </w:r>
      <w:r w:rsidRPr="007406C2">
        <w:rPr>
          <w:lang w:val="en-CA" w:eastAsia="en-CA"/>
        </w:rPr>
        <w:t>value pair from the metadata JSON object somewhere on the page.</w:t>
      </w:r>
    </w:p>
    <w:p w14:paraId="3E837CFF" w14:textId="6323AAB6" w:rsidR="007406C2" w:rsidRPr="007406C2" w:rsidRDefault="007406C2" w:rsidP="00006F55">
      <w:pPr>
        <w:shd w:val="clear" w:color="auto" w:fill="242B2E"/>
        <w:spacing w:after="0" w:line="300" w:lineRule="atLeast"/>
        <w:jc w:val="center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7406C2">
        <w:rPr>
          <w:rFonts w:ascii="Consolas" w:eastAsia="Times New Roman" w:hAnsi="Consolas" w:cs="Times New Roman"/>
          <w:bCs w:val="0"/>
          <w:noProof/>
          <w:color w:val="D4D4D4"/>
          <w:sz w:val="23"/>
          <w:szCs w:val="23"/>
          <w:lang w:val="en-CA" w:eastAsia="en-CA"/>
        </w:rPr>
        <w:drawing>
          <wp:inline distT="0" distB="0" distL="0" distR="0" wp14:anchorId="6A590013" wp14:editId="7364D1AF">
            <wp:extent cx="1730256" cy="2317171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256" cy="23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D440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582685BF" w14:textId="10C7168E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spellStart"/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hw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Images/hw03.png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74CB54EE" w14:textId="77777777" w:rsidR="008270F4" w:rsidRDefault="008270F4">
      <w:pPr>
        <w:spacing w:after="160" w:line="259" w:lineRule="auto"/>
        <w:rPr>
          <w:rFonts w:ascii="Cambria" w:hAnsi="Cambria"/>
          <w:b/>
          <w:bCs w:val="0"/>
          <w:color w:val="44546A" w:themeColor="text2"/>
          <w:sz w:val="28"/>
          <w:szCs w:val="28"/>
          <w:lang w:val="en-CA" w:eastAsia="en-CA"/>
        </w:rPr>
      </w:pPr>
      <w:r>
        <w:rPr>
          <w:lang w:eastAsia="en-CA"/>
        </w:rPr>
        <w:br w:type="page"/>
      </w:r>
    </w:p>
    <w:p w14:paraId="58E5D098" w14:textId="5B4B5A12" w:rsidR="00EB70F8" w:rsidRPr="00EB70F8" w:rsidRDefault="00EB70F8" w:rsidP="007406C2">
      <w:pPr>
        <w:pStyle w:val="Heading2"/>
        <w:rPr>
          <w:lang w:eastAsia="en-CA"/>
        </w:rPr>
      </w:pPr>
      <w:r w:rsidRPr="00EB70F8">
        <w:rPr>
          <w:lang w:eastAsia="en-CA"/>
        </w:rPr>
        <w:lastRenderedPageBreak/>
        <w:t>Update </w:t>
      </w:r>
      <w:proofErr w:type="gramStart"/>
      <w:r w:rsidRPr="00EB70F8">
        <w:rPr>
          <w:lang w:eastAsia="en-CA"/>
        </w:rPr>
        <w:t>all of</w:t>
      </w:r>
      <w:proofErr w:type="gramEnd"/>
      <w:r w:rsidRPr="00EB70F8">
        <w:rPr>
          <w:lang w:eastAsia="en-CA"/>
        </w:rPr>
        <w:t> the plots any time that a new sample is selected.</w:t>
      </w:r>
    </w:p>
    <w:p w14:paraId="038039C1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69344F1E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Additionally, you are welcome to create any layout that you would like for your dashboard. An example dashboard is shown below:</w:t>
      </w:r>
    </w:p>
    <w:p w14:paraId="16CC1FF9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FF3406A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spellStart"/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hw</w:t>
      </w:r>
      <w:proofErr w:type="spellEnd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Images/hw02.png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21FAFBC0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61811BF2" w14:textId="77777777" w:rsidR="007406C2" w:rsidRDefault="007406C2" w:rsidP="00B84A3F">
      <w:pPr>
        <w:spacing w:after="0"/>
        <w:rPr>
          <w:rFonts w:eastAsia="Times New Roman"/>
          <w:color w:val="5FB3B3"/>
          <w:lang w:eastAsia="en-CA"/>
        </w:rPr>
      </w:pPr>
    </w:p>
    <w:p w14:paraId="02DB2744" w14:textId="311A0255" w:rsidR="00B84A3F" w:rsidRDefault="007406C2" w:rsidP="00B84A3F">
      <w:pPr>
        <w:spacing w:after="0"/>
        <w:rPr>
          <w:rFonts w:ascii="Cambria" w:eastAsia="Times New Roman" w:hAnsi="Cambria" w:cstheme="majorBidi"/>
          <w:b/>
          <w:bCs w:val="0"/>
          <w:color w:val="5FB3B3"/>
          <w:sz w:val="32"/>
          <w:szCs w:val="32"/>
          <w:lang w:val="en-CA" w:eastAsia="en-CA"/>
        </w:rPr>
      </w:pPr>
      <w:r w:rsidRPr="007406C2">
        <w:rPr>
          <w:rFonts w:eastAsia="Times New Roman"/>
          <w:noProof/>
          <w:color w:val="5FB3B3"/>
          <w:lang w:eastAsia="en-CA"/>
        </w:rPr>
        <w:drawing>
          <wp:inline distT="0" distB="0" distL="0" distR="0" wp14:anchorId="4DD8548A" wp14:editId="050A52E4">
            <wp:extent cx="5943600" cy="673100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84A3F">
        <w:rPr>
          <w:rFonts w:eastAsia="Times New Roman"/>
          <w:color w:val="5FB3B3"/>
          <w:lang w:eastAsia="en-CA"/>
        </w:rPr>
        <w:br w:type="page"/>
      </w:r>
    </w:p>
    <w:p w14:paraId="3498B50A" w14:textId="4A14D783" w:rsidR="00EB70F8" w:rsidRDefault="00EB70F8" w:rsidP="00BE3BCB">
      <w:pPr>
        <w:pStyle w:val="Heading1"/>
      </w:pPr>
      <w:r w:rsidRPr="00BE3BCB">
        <w:lastRenderedPageBreak/>
        <w:t>## Advanced Challenge Assignment (Optional)</w:t>
      </w:r>
    </w:p>
    <w:p w14:paraId="1C9C9D7A" w14:textId="77777777" w:rsidR="00930311" w:rsidRPr="00930311" w:rsidRDefault="00930311" w:rsidP="00930311">
      <w:pPr>
        <w:rPr>
          <w:lang w:val="en-CA"/>
        </w:rPr>
      </w:pPr>
    </w:p>
    <w:p w14:paraId="616614A0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4322FB8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The following task is advanced and therefore optional.</w:t>
      </w:r>
    </w:p>
    <w:p w14:paraId="345D6768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7E54D825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Adapt the Gauge Chart from 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&lt;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https://plot.ly/javascript/gauge-charts/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&gt;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to plot the weekly washing frequency of the individual.</w:t>
      </w:r>
    </w:p>
    <w:p w14:paraId="17F4FBB4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2C68F066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You will need to modify the example gauge code to account for values ranging from 0 through 9.</w:t>
      </w:r>
    </w:p>
    <w:p w14:paraId="50DB41E2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67B6A39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*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 Update the chart whenever a new sample is selected.</w:t>
      </w:r>
    </w:p>
    <w:p w14:paraId="47A6CE7E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654CA40B" w14:textId="77777777" w:rsidR="00EB70F8" w:rsidRP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proofErr w:type="gramStart"/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![</w:t>
      </w:r>
      <w:proofErr w:type="gramEnd"/>
      <w:r w:rsidRPr="00EB70F8">
        <w:rPr>
          <w:rFonts w:ascii="Consolas" w:eastAsia="Times New Roman" w:hAnsi="Consolas" w:cs="Times New Roman"/>
          <w:bCs w:val="0"/>
          <w:color w:val="F2777A"/>
          <w:sz w:val="23"/>
          <w:szCs w:val="23"/>
          <w:lang w:val="en-CA" w:eastAsia="en-CA"/>
        </w:rPr>
        <w:t>Weekly Washing Frequency Gauge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](</w:t>
      </w:r>
      <w:r w:rsidRPr="00EB70F8"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  <w:t>Images/gauge.png</w:t>
      </w:r>
      <w:r w:rsidRPr="00EB70F8">
        <w:rPr>
          <w:rFonts w:ascii="Consolas" w:eastAsia="Times New Roman" w:hAnsi="Consolas" w:cs="Times New Roman"/>
          <w:bCs w:val="0"/>
          <w:color w:val="5FB3B3"/>
          <w:sz w:val="23"/>
          <w:szCs w:val="23"/>
          <w:lang w:val="en-CA" w:eastAsia="en-CA"/>
        </w:rPr>
        <w:t>)</w:t>
      </w:r>
    </w:p>
    <w:p w14:paraId="483E25E5" w14:textId="5E8A89C5" w:rsidR="00EB70F8" w:rsidRDefault="00EB70F8" w:rsidP="00B84A3F">
      <w:pPr>
        <w:shd w:val="clear" w:color="auto" w:fill="242B2E"/>
        <w:spacing w:after="0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3D4460D" w14:textId="708CC850" w:rsidR="004B07C2" w:rsidRDefault="004B07C2" w:rsidP="004B07C2">
      <w:pPr>
        <w:shd w:val="clear" w:color="auto" w:fill="242B2E"/>
        <w:spacing w:after="0"/>
        <w:jc w:val="center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  <w:r w:rsidRPr="004B07C2">
        <w:rPr>
          <w:rFonts w:ascii="Consolas" w:eastAsia="Times New Roman" w:hAnsi="Consolas" w:cs="Times New Roman"/>
          <w:bCs w:val="0"/>
          <w:noProof/>
          <w:color w:val="D4D4D4"/>
          <w:sz w:val="23"/>
          <w:szCs w:val="23"/>
          <w:lang w:val="en-CA" w:eastAsia="en-CA"/>
        </w:rPr>
        <w:drawing>
          <wp:inline distT="0" distB="0" distL="0" distR="0" wp14:anchorId="2CC22382" wp14:editId="59985C4D">
            <wp:extent cx="4533900" cy="32511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378" cy="32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A99C" w14:textId="77777777" w:rsidR="002E5BE4" w:rsidRDefault="002E5BE4" w:rsidP="004B07C2">
      <w:pPr>
        <w:shd w:val="clear" w:color="auto" w:fill="242B2E"/>
        <w:spacing w:after="0"/>
        <w:jc w:val="center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B20A669" w14:textId="77777777" w:rsidR="004B07C2" w:rsidRPr="00EB70F8" w:rsidRDefault="004B07C2" w:rsidP="004B07C2">
      <w:pPr>
        <w:shd w:val="clear" w:color="auto" w:fill="242B2E"/>
        <w:spacing w:after="0"/>
        <w:jc w:val="center"/>
        <w:rPr>
          <w:rFonts w:ascii="Consolas" w:eastAsia="Times New Roman" w:hAnsi="Consolas" w:cs="Times New Roman"/>
          <w:bCs w:val="0"/>
          <w:color w:val="D4D4D4"/>
          <w:sz w:val="23"/>
          <w:szCs w:val="23"/>
          <w:lang w:val="en-CA" w:eastAsia="en-CA"/>
        </w:rPr>
      </w:pPr>
    </w:p>
    <w:p w14:paraId="0D97C385" w14:textId="77777777" w:rsidR="004C6B3C" w:rsidRDefault="004C6B3C">
      <w:pPr>
        <w:spacing w:after="160" w:line="259" w:lineRule="auto"/>
        <w:rPr>
          <w:rFonts w:ascii="Cambria" w:eastAsia="Times New Roman" w:hAnsi="Cambria" w:cstheme="majorBidi"/>
          <w:b/>
          <w:bCs w:val="0"/>
          <w:color w:val="5FB3B3"/>
          <w:sz w:val="32"/>
          <w:szCs w:val="32"/>
          <w:lang w:val="en-CA" w:eastAsia="en-CA"/>
        </w:rPr>
      </w:pPr>
      <w:r>
        <w:rPr>
          <w:rFonts w:eastAsia="Times New Roman"/>
          <w:color w:val="5FB3B3"/>
          <w:lang w:eastAsia="en-CA"/>
        </w:rPr>
        <w:br w:type="page"/>
      </w:r>
    </w:p>
    <w:p w14:paraId="250D955E" w14:textId="77777777" w:rsidR="00B82AC1" w:rsidRDefault="00B82AC1" w:rsidP="00B84A3F">
      <w:pPr>
        <w:spacing w:after="0"/>
      </w:pPr>
    </w:p>
    <w:sectPr w:rsidR="00B82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336"/>
    <w:multiLevelType w:val="multilevel"/>
    <w:tmpl w:val="2A7C1B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bullet"/>
      <w:lvlText w:val=""/>
      <w:lvlJc w:val="left"/>
      <w:pPr>
        <w:ind w:left="1584" w:hanging="1584"/>
      </w:pPr>
      <w:rPr>
        <w:rFonts w:ascii="Wingdings" w:hAnsi="Wingdings" w:hint="default"/>
      </w:rPr>
    </w:lvl>
  </w:abstractNum>
  <w:abstractNum w:abstractNumId="1" w15:restartNumberingAfterBreak="0">
    <w:nsid w:val="3E0A509B"/>
    <w:multiLevelType w:val="hybridMultilevel"/>
    <w:tmpl w:val="A1B06598"/>
    <w:lvl w:ilvl="0" w:tplc="E6781DAA">
      <w:start w:val="1"/>
      <w:numFmt w:val="bullet"/>
      <w:pStyle w:val="Subtitl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C04DD8">
      <w:start w:val="1"/>
      <w:numFmt w:val="bullet"/>
      <w:pStyle w:val="Heading9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52157"/>
    <w:multiLevelType w:val="hybridMultilevel"/>
    <w:tmpl w:val="D2BCFD32"/>
    <w:lvl w:ilvl="0" w:tplc="FE328568">
      <w:start w:val="1"/>
      <w:numFmt w:val="bullet"/>
      <w:pStyle w:val="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2"/>
    <w:rsid w:val="00006F55"/>
    <w:rsid w:val="00030582"/>
    <w:rsid w:val="000550E8"/>
    <w:rsid w:val="00063D24"/>
    <w:rsid w:val="00075EC3"/>
    <w:rsid w:val="00085DF7"/>
    <w:rsid w:val="000F6DBE"/>
    <w:rsid w:val="00120667"/>
    <w:rsid w:val="00166832"/>
    <w:rsid w:val="001A5902"/>
    <w:rsid w:val="001C1BB5"/>
    <w:rsid w:val="001C5640"/>
    <w:rsid w:val="001E4789"/>
    <w:rsid w:val="001F19CD"/>
    <w:rsid w:val="001F23EC"/>
    <w:rsid w:val="00215CE1"/>
    <w:rsid w:val="00245EAF"/>
    <w:rsid w:val="0025753D"/>
    <w:rsid w:val="002E5BE4"/>
    <w:rsid w:val="00305254"/>
    <w:rsid w:val="00353504"/>
    <w:rsid w:val="003619E0"/>
    <w:rsid w:val="00370370"/>
    <w:rsid w:val="00395CF2"/>
    <w:rsid w:val="004300D0"/>
    <w:rsid w:val="0049596A"/>
    <w:rsid w:val="00495E17"/>
    <w:rsid w:val="004B07C2"/>
    <w:rsid w:val="004B1CAD"/>
    <w:rsid w:val="004C6B3C"/>
    <w:rsid w:val="005569C9"/>
    <w:rsid w:val="00582FAF"/>
    <w:rsid w:val="005B44E8"/>
    <w:rsid w:val="005C1625"/>
    <w:rsid w:val="00634401"/>
    <w:rsid w:val="006578D5"/>
    <w:rsid w:val="007406C2"/>
    <w:rsid w:val="00744450"/>
    <w:rsid w:val="00790E0A"/>
    <w:rsid w:val="007D0EA2"/>
    <w:rsid w:val="008270F4"/>
    <w:rsid w:val="00850EE0"/>
    <w:rsid w:val="008B0113"/>
    <w:rsid w:val="00930311"/>
    <w:rsid w:val="00940302"/>
    <w:rsid w:val="00962616"/>
    <w:rsid w:val="009648B9"/>
    <w:rsid w:val="009920CE"/>
    <w:rsid w:val="00AA5A3A"/>
    <w:rsid w:val="00AD032D"/>
    <w:rsid w:val="00B347A3"/>
    <w:rsid w:val="00B424A3"/>
    <w:rsid w:val="00B82AC1"/>
    <w:rsid w:val="00B84A3F"/>
    <w:rsid w:val="00BE3BCB"/>
    <w:rsid w:val="00C10C23"/>
    <w:rsid w:val="00C66A2F"/>
    <w:rsid w:val="00C66DAF"/>
    <w:rsid w:val="00CC6BDB"/>
    <w:rsid w:val="00D52594"/>
    <w:rsid w:val="00D55581"/>
    <w:rsid w:val="00D8150B"/>
    <w:rsid w:val="00DE6DB9"/>
    <w:rsid w:val="00E13354"/>
    <w:rsid w:val="00E13504"/>
    <w:rsid w:val="00EB70F8"/>
    <w:rsid w:val="00F42E26"/>
    <w:rsid w:val="00F97D1E"/>
    <w:rsid w:val="00FD3471"/>
    <w:rsid w:val="00FD47CE"/>
    <w:rsid w:val="00FF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26CD"/>
  <w15:chartTrackingRefBased/>
  <w15:docId w15:val="{7BF44427-EA6E-41EC-A0B8-4026933F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E0"/>
    <w:pPr>
      <w:spacing w:after="200" w:line="240" w:lineRule="auto"/>
    </w:pPr>
    <w:rPr>
      <w:rFonts w:ascii="Arial" w:hAnsi="Arial"/>
      <w:bCs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CF2"/>
    <w:pPr>
      <w:keepNext/>
      <w:keepLines/>
      <w:numPr>
        <w:numId w:val="1"/>
      </w:numPr>
      <w:spacing w:after="0"/>
      <w:outlineLvl w:val="0"/>
    </w:pPr>
    <w:rPr>
      <w:rFonts w:ascii="Cambria" w:eastAsiaTheme="majorEastAsia" w:hAnsi="Cambria" w:cstheme="majorBidi"/>
      <w:b/>
      <w:bCs w:val="0"/>
      <w:color w:val="0070C0"/>
      <w:sz w:val="32"/>
      <w:szCs w:val="32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5CF2"/>
    <w:pPr>
      <w:numPr>
        <w:ilvl w:val="1"/>
        <w:numId w:val="1"/>
      </w:numPr>
      <w:spacing w:after="0" w:line="240" w:lineRule="auto"/>
      <w:ind w:left="851" w:hanging="426"/>
      <w:outlineLvl w:val="1"/>
    </w:pPr>
    <w:rPr>
      <w:rFonts w:ascii="Cambria" w:hAnsi="Cambria"/>
      <w:b/>
      <w:color w:val="44546A" w:themeColor="text2"/>
      <w:sz w:val="28"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395CF2"/>
    <w:pPr>
      <w:numPr>
        <w:ilvl w:val="2"/>
        <w:numId w:val="1"/>
      </w:numPr>
      <w:ind w:left="1134" w:hanging="294"/>
      <w:outlineLvl w:val="2"/>
    </w:pPr>
    <w:rPr>
      <w:rFonts w:ascii="Cambria" w:hAnsi="Cambria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CF2"/>
    <w:pPr>
      <w:keepNext/>
      <w:keepLines/>
      <w:numPr>
        <w:ilvl w:val="3"/>
        <w:numId w:val="1"/>
      </w:numPr>
      <w:spacing w:after="0"/>
      <w:ind w:left="1985" w:hanging="567"/>
      <w:outlineLvl w:val="3"/>
    </w:pPr>
    <w:rPr>
      <w:rFonts w:ascii="Cambria" w:eastAsiaTheme="majorEastAsia" w:hAnsi="Cambria" w:cstheme="majorBidi"/>
      <w:b/>
      <w:bCs w:val="0"/>
      <w:i/>
      <w:iCs/>
      <w:color w:val="2F5496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CF2"/>
    <w:pPr>
      <w:keepNext/>
      <w:keepLines/>
      <w:numPr>
        <w:ilvl w:val="4"/>
        <w:numId w:val="1"/>
      </w:numPr>
      <w:spacing w:after="0"/>
      <w:ind w:left="2694"/>
      <w:outlineLvl w:val="4"/>
    </w:pPr>
    <w:rPr>
      <w:rFonts w:ascii="Cambria" w:eastAsiaTheme="majorEastAsia" w:hAnsi="Cambria" w:cstheme="majorBidi"/>
      <w:b/>
      <w:bCs w:val="0"/>
      <w:i/>
      <w:color w:val="8496B0" w:themeColor="text2" w:themeTint="99"/>
      <w:szCs w:val="20"/>
      <w:lang w:val="en-C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5CF2"/>
    <w:pPr>
      <w:keepNext/>
      <w:keepLines/>
      <w:numPr>
        <w:ilvl w:val="5"/>
        <w:numId w:val="1"/>
      </w:numPr>
      <w:spacing w:after="0"/>
      <w:ind w:left="3544"/>
      <w:outlineLvl w:val="5"/>
    </w:pPr>
    <w:rPr>
      <w:rFonts w:ascii="Cambria" w:eastAsiaTheme="majorEastAsia" w:hAnsi="Cambria" w:cstheme="majorBidi"/>
      <w:b/>
      <w:bCs w:val="0"/>
      <w:i/>
      <w:color w:val="00B050"/>
      <w:sz w:val="18"/>
      <w:szCs w:val="18"/>
      <w:lang w:val="en-CA"/>
    </w:rPr>
  </w:style>
  <w:style w:type="paragraph" w:styleId="Heading7">
    <w:name w:val="heading 7"/>
    <w:basedOn w:val="Title"/>
    <w:next w:val="Normal"/>
    <w:link w:val="Heading7Char"/>
    <w:uiPriority w:val="9"/>
    <w:unhideWhenUsed/>
    <w:qFormat/>
    <w:rsid w:val="001A5902"/>
    <w:pPr>
      <w:outlineLvl w:val="6"/>
    </w:pPr>
  </w:style>
  <w:style w:type="paragraph" w:styleId="Heading8">
    <w:name w:val="heading 8"/>
    <w:basedOn w:val="Subtitle"/>
    <w:next w:val="Normal"/>
    <w:link w:val="Heading8Char"/>
    <w:uiPriority w:val="9"/>
    <w:unhideWhenUsed/>
    <w:qFormat/>
    <w:rsid w:val="001A5902"/>
    <w:pPr>
      <w:outlineLvl w:val="7"/>
    </w:pPr>
  </w:style>
  <w:style w:type="paragraph" w:styleId="Heading9">
    <w:name w:val="heading 9"/>
    <w:basedOn w:val="Subtitle"/>
    <w:next w:val="Normal"/>
    <w:link w:val="Heading9Char"/>
    <w:uiPriority w:val="9"/>
    <w:unhideWhenUsed/>
    <w:qFormat/>
    <w:rsid w:val="001A5902"/>
    <w:pPr>
      <w:numPr>
        <w:ilvl w:val="1"/>
      </w:numPr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F2"/>
    <w:rPr>
      <w:rFonts w:ascii="Cambria" w:eastAsiaTheme="majorEastAsia" w:hAnsi="Cambria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F2"/>
    <w:rPr>
      <w:rFonts w:ascii="Cambria" w:hAnsi="Cambria"/>
      <w:b/>
      <w:color w:val="44546A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95CF2"/>
    <w:rPr>
      <w:rFonts w:ascii="Cambria" w:hAnsi="Cambria"/>
      <w:b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5CF2"/>
    <w:rPr>
      <w:rFonts w:ascii="Cambria" w:eastAsiaTheme="majorEastAsia" w:hAnsi="Cambr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5CF2"/>
    <w:rPr>
      <w:rFonts w:ascii="Cambria" w:eastAsiaTheme="majorEastAsia" w:hAnsi="Cambria" w:cstheme="majorBidi"/>
      <w:b/>
      <w:i/>
      <w:color w:val="8496B0" w:themeColor="text2" w:themeTint="99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95CF2"/>
    <w:rPr>
      <w:rFonts w:ascii="Cambria" w:eastAsiaTheme="majorEastAsia" w:hAnsi="Cambria" w:cstheme="majorBidi"/>
      <w:b/>
      <w:i/>
      <w:color w:val="00B050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A5902"/>
  </w:style>
  <w:style w:type="character" w:customStyle="1" w:styleId="Heading8Char">
    <w:name w:val="Heading 8 Char"/>
    <w:basedOn w:val="DefaultParagraphFont"/>
    <w:link w:val="Heading8"/>
    <w:uiPriority w:val="9"/>
    <w:rsid w:val="001A5902"/>
  </w:style>
  <w:style w:type="character" w:customStyle="1" w:styleId="Heading9Char">
    <w:name w:val="Heading 9 Char"/>
    <w:basedOn w:val="DefaultParagraphFont"/>
    <w:link w:val="Heading9"/>
    <w:uiPriority w:val="9"/>
    <w:rsid w:val="001A5902"/>
  </w:style>
  <w:style w:type="paragraph" w:styleId="Title">
    <w:name w:val="Title"/>
    <w:basedOn w:val="ListParagraph"/>
    <w:next w:val="Normal"/>
    <w:link w:val="TitleChar"/>
    <w:uiPriority w:val="10"/>
    <w:rsid w:val="001A5902"/>
    <w:pPr>
      <w:numPr>
        <w:numId w:val="2"/>
      </w:numPr>
      <w:spacing w:after="0" w:line="240" w:lineRule="auto"/>
      <w:ind w:left="426" w:hanging="283"/>
      <w:jc w:val="both"/>
    </w:pPr>
  </w:style>
  <w:style w:type="character" w:customStyle="1" w:styleId="TitleChar">
    <w:name w:val="Title Char"/>
    <w:basedOn w:val="DefaultParagraphFont"/>
    <w:link w:val="Title"/>
    <w:uiPriority w:val="10"/>
    <w:rsid w:val="001A5902"/>
  </w:style>
  <w:style w:type="paragraph" w:styleId="Subtitle">
    <w:name w:val="Subtitle"/>
    <w:basedOn w:val="ListParagraph"/>
    <w:next w:val="Normal"/>
    <w:link w:val="SubtitleChar"/>
    <w:uiPriority w:val="11"/>
    <w:rsid w:val="001A5902"/>
    <w:pPr>
      <w:numPr>
        <w:numId w:val="3"/>
      </w:numPr>
      <w:spacing w:after="0" w:line="240" w:lineRule="auto"/>
      <w:ind w:left="709" w:hanging="283"/>
    </w:pPr>
  </w:style>
  <w:style w:type="character" w:customStyle="1" w:styleId="SubtitleChar">
    <w:name w:val="Subtitle Char"/>
    <w:basedOn w:val="DefaultParagraphFont"/>
    <w:link w:val="Subtitle"/>
    <w:uiPriority w:val="11"/>
    <w:rsid w:val="001A5902"/>
  </w:style>
  <w:style w:type="paragraph" w:styleId="ListParagraph">
    <w:name w:val="List Paragraph"/>
    <w:basedOn w:val="Normal"/>
    <w:uiPriority w:val="34"/>
    <w:qFormat/>
    <w:rsid w:val="001A5902"/>
    <w:pPr>
      <w:spacing w:after="160" w:line="259" w:lineRule="auto"/>
      <w:ind w:left="720"/>
      <w:contextualSpacing/>
    </w:pPr>
    <w:rPr>
      <w:bCs w:val="0"/>
      <w:lang w:val="en-CA"/>
    </w:rPr>
  </w:style>
  <w:style w:type="paragraph" w:styleId="NoSpacing">
    <w:name w:val="No Spacing"/>
    <w:uiPriority w:val="1"/>
    <w:qFormat/>
    <w:rsid w:val="001A5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L.K.N.T</dc:creator>
  <cp:keywords/>
  <dc:description/>
  <cp:lastModifiedBy>LKNT</cp:lastModifiedBy>
  <cp:revision>85</cp:revision>
  <dcterms:created xsi:type="dcterms:W3CDTF">2019-08-15T20:10:00Z</dcterms:created>
  <dcterms:modified xsi:type="dcterms:W3CDTF">2020-05-30T15:16:00Z</dcterms:modified>
</cp:coreProperties>
</file>