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E6D36" w14:textId="07D06190" w:rsidR="00EA0716" w:rsidRDefault="00EA0716">
      <w:r>
        <w:t>Documento de prueba</w:t>
      </w:r>
    </w:p>
    <w:sectPr w:rsidR="00EA07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716"/>
    <w:rsid w:val="00EA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CF88E"/>
  <w15:chartTrackingRefBased/>
  <w15:docId w15:val="{C0D749BC-DB4A-4067-9F0F-3BB9ECCA2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GABRIELA RUIZ FLORES</dc:creator>
  <cp:keywords/>
  <dc:description/>
  <cp:lastModifiedBy>LAURA GABRIELA RUIZ FLORES</cp:lastModifiedBy>
  <cp:revision>1</cp:revision>
  <dcterms:created xsi:type="dcterms:W3CDTF">2023-02-04T01:09:00Z</dcterms:created>
  <dcterms:modified xsi:type="dcterms:W3CDTF">2023-02-04T01:09:00Z</dcterms:modified>
</cp:coreProperties>
</file>