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69932FD" w:rsidR="00177BE7" w:rsidRDefault="00EF7A91">
      <w:pPr>
        <w:jc w:val="center"/>
        <w:rPr>
          <w:b/>
        </w:rPr>
      </w:pPr>
      <w:r>
        <w:rPr>
          <w:b/>
        </w:rPr>
        <w:t>Taller 3</w:t>
      </w:r>
    </w:p>
    <w:p w14:paraId="26831236" w14:textId="77777777" w:rsidR="009656CD" w:rsidRDefault="009656CD">
      <w:pPr>
        <w:jc w:val="center"/>
        <w:rPr>
          <w:b/>
        </w:rPr>
      </w:pPr>
    </w:p>
    <w:p w14:paraId="77214951" w14:textId="114DD8BF" w:rsidR="009656CD" w:rsidRDefault="009656CD">
      <w:pPr>
        <w:jc w:val="center"/>
        <w:rPr>
          <w:b/>
        </w:rPr>
      </w:pPr>
      <w:r>
        <w:rPr>
          <w:b/>
        </w:rPr>
        <w:t>Por: Laura Betancourt</w:t>
      </w:r>
    </w:p>
    <w:p w14:paraId="00000002" w14:textId="77777777" w:rsidR="00177BE7" w:rsidRDefault="00177BE7">
      <w:pPr>
        <w:jc w:val="center"/>
      </w:pPr>
    </w:p>
    <w:p w14:paraId="00000003" w14:textId="77777777" w:rsidR="00177BE7" w:rsidRDefault="00EF7A91">
      <w:r>
        <w:t xml:space="preserve">A partir del archivo de </w:t>
      </w:r>
      <w:hyperlink r:id="rId5">
        <w:r>
          <w:rPr>
            <w:color w:val="1155CC"/>
            <w:u w:val="single"/>
          </w:rPr>
          <w:t xml:space="preserve">precios </w:t>
        </w:r>
      </w:hyperlink>
      <w:r>
        <w:t>del Taller 2 realizar el preprocesamiento del conjunto de datos obtenido considerando:</w:t>
      </w:r>
    </w:p>
    <w:p w14:paraId="6282D75A" w14:textId="77777777" w:rsidR="007E15EB" w:rsidRDefault="007E15EB"/>
    <w:p w14:paraId="1AD4231B" w14:textId="29EBF456" w:rsidR="00EE0607" w:rsidRDefault="007E15EB">
      <w:pPr>
        <w:rPr>
          <w:lang w:val="en-US"/>
        </w:rPr>
      </w:pPr>
      <w:r w:rsidRPr="007E15EB">
        <w:rPr>
          <w:lang w:val="en-US"/>
        </w:rPr>
        <w:t xml:space="preserve">Link </w:t>
      </w:r>
      <w:proofErr w:type="spellStart"/>
      <w:r w:rsidRPr="007E15EB">
        <w:rPr>
          <w:lang w:val="en-US"/>
        </w:rPr>
        <w:t>Github</w:t>
      </w:r>
      <w:proofErr w:type="spellEnd"/>
      <w:r w:rsidRPr="007E15EB">
        <w:rPr>
          <w:lang w:val="en-US"/>
        </w:rPr>
        <w:t>:</w:t>
      </w:r>
      <w:r w:rsidR="00EE0607">
        <w:rPr>
          <w:lang w:val="en-US"/>
        </w:rPr>
        <w:t xml:space="preserve"> </w:t>
      </w:r>
      <w:hyperlink r:id="rId6" w:history="1">
        <w:r w:rsidR="00EE0607" w:rsidRPr="00F14AEF">
          <w:rPr>
            <w:rStyle w:val="Hipervnculo"/>
            <w:lang w:val="en-US"/>
          </w:rPr>
          <w:t>https://github.com/LauBetancourt31/Analitica/blob/main/Taller_3_Betancourt.ipynb</w:t>
        </w:r>
      </w:hyperlink>
    </w:p>
    <w:p w14:paraId="3BB5A89E" w14:textId="77777777" w:rsidR="00EE0607" w:rsidRPr="007E15EB" w:rsidRDefault="00EE0607">
      <w:pPr>
        <w:rPr>
          <w:lang w:val="en-US"/>
        </w:rPr>
      </w:pPr>
    </w:p>
    <w:p w14:paraId="14A7475A" w14:textId="7C07D683" w:rsidR="00EF7A91" w:rsidRDefault="00EF7A91" w:rsidP="28AEAC52">
      <w:pPr>
        <w:numPr>
          <w:ilvl w:val="0"/>
          <w:numId w:val="1"/>
        </w:numPr>
      </w:pPr>
      <w:r>
        <w:t>Justificación de la necesidad de redefinir variables y redefinición si es necesaria</w:t>
      </w:r>
    </w:p>
    <w:p w14:paraId="73FE2CC5" w14:textId="0E65F22B" w:rsidR="6B446DDD" w:rsidRDefault="6B446DDD" w:rsidP="00ED4D5E">
      <w:pPr>
        <w:jc w:val="both"/>
      </w:pPr>
      <w:r>
        <w:t xml:space="preserve">Se hace necesario redefinir las variables </w:t>
      </w:r>
      <w:r w:rsidR="005176A9">
        <w:t>‘</w:t>
      </w:r>
      <w:r w:rsidR="00160FDF" w:rsidRPr="00160FDF">
        <w:t>precio</w:t>
      </w:r>
      <w:r w:rsidR="005176A9">
        <w:t>’, ‘</w:t>
      </w:r>
      <w:r w:rsidR="00160FDF" w:rsidRPr="00160FDF">
        <w:t>variabilida</w:t>
      </w:r>
      <w:r w:rsidR="005176A9">
        <w:t>d’</w:t>
      </w:r>
      <w:r w:rsidR="00A353B4">
        <w:t>, ‘LATITUD’ y ‘LONGITUD</w:t>
      </w:r>
      <w:r w:rsidR="005D2020">
        <w:t>’</w:t>
      </w:r>
      <w:r w:rsidR="00983E4C">
        <w:t xml:space="preserve">, </w:t>
      </w:r>
      <w:r w:rsidR="00933EA8">
        <w:t>debido a q</w:t>
      </w:r>
      <w:r w:rsidR="0029771D">
        <w:t xml:space="preserve">ue </w:t>
      </w:r>
      <w:r w:rsidR="0029771D">
        <w:t>‘</w:t>
      </w:r>
      <w:r w:rsidR="0029771D" w:rsidRPr="00160FDF">
        <w:t>precio</w:t>
      </w:r>
      <w:r w:rsidR="0029771D">
        <w:t>’</w:t>
      </w:r>
      <w:r w:rsidR="0029771D">
        <w:t xml:space="preserve"> y </w:t>
      </w:r>
      <w:r w:rsidR="0029771D">
        <w:t>‘</w:t>
      </w:r>
      <w:r w:rsidR="0029771D" w:rsidRPr="00160FDF">
        <w:t>variabilida</w:t>
      </w:r>
      <w:r w:rsidR="0029771D">
        <w:t>d’</w:t>
      </w:r>
      <w:r w:rsidR="00524482">
        <w:t xml:space="preserve"> s</w:t>
      </w:r>
      <w:r w:rsidR="00360444">
        <w:t xml:space="preserve">on numéricas y se </w:t>
      </w:r>
      <w:r w:rsidR="00D749F9">
        <w:t>encuentran</w:t>
      </w:r>
      <w:r w:rsidR="00524482">
        <w:t xml:space="preserve"> definidas como ‘</w:t>
      </w:r>
      <w:proofErr w:type="spellStart"/>
      <w:r w:rsidR="00524482">
        <w:t>Object</w:t>
      </w:r>
      <w:proofErr w:type="spellEnd"/>
      <w:r w:rsidR="00524482">
        <w:t>’</w:t>
      </w:r>
      <w:r w:rsidR="00360444">
        <w:t>, por lo que se redefinieron como ‘</w:t>
      </w:r>
      <w:proofErr w:type="spellStart"/>
      <w:r w:rsidR="00360444">
        <w:t>Float</w:t>
      </w:r>
      <w:proofErr w:type="spellEnd"/>
      <w:r w:rsidR="00360444">
        <w:t>’</w:t>
      </w:r>
      <w:r w:rsidR="00983E4C">
        <w:t xml:space="preserve"> </w:t>
      </w:r>
      <w:r w:rsidR="00070875">
        <w:t>ya que más adelante</w:t>
      </w:r>
      <w:r w:rsidR="0069788B">
        <w:t xml:space="preserve"> con ellas se realizara análisis estadístico. Mientras que las variables de latitud y longitud se recategorizaron a </w:t>
      </w:r>
      <w:r w:rsidR="00175BD1">
        <w:t>‘</w:t>
      </w:r>
      <w:proofErr w:type="spellStart"/>
      <w:r w:rsidR="00175BD1">
        <w:t>Object</w:t>
      </w:r>
      <w:proofErr w:type="spellEnd"/>
      <w:r w:rsidR="00175BD1">
        <w:t>’</w:t>
      </w:r>
      <w:r w:rsidR="00175BD1">
        <w:t xml:space="preserve"> por</w:t>
      </w:r>
      <w:r w:rsidR="007E34DA">
        <w:t xml:space="preserve"> ser denominadas descriptivas</w:t>
      </w:r>
      <w:r w:rsidR="00AC5BC5">
        <w:t xml:space="preserve">, </w:t>
      </w:r>
      <w:r w:rsidR="00ED4D5E">
        <w:t xml:space="preserve">esto se debe realizar para evitar futuros problemas con el procesamiento de los datos y que al realizar </w:t>
      </w:r>
      <w:r w:rsidR="00D749F9">
        <w:t>análisis</w:t>
      </w:r>
      <w:r w:rsidR="00ED4D5E">
        <w:t xml:space="preserve"> </w:t>
      </w:r>
      <w:r w:rsidR="00D749F9">
        <w:t>estadístico</w:t>
      </w:r>
      <w:r w:rsidR="00ED4D5E">
        <w:t xml:space="preserve"> sean tomadas en cuenta.</w:t>
      </w:r>
    </w:p>
    <w:p w14:paraId="0621FFE0" w14:textId="77777777" w:rsidR="002523D3" w:rsidRDefault="002523D3" w:rsidP="00ED4D5E">
      <w:pPr>
        <w:jc w:val="both"/>
      </w:pPr>
    </w:p>
    <w:p w14:paraId="00000006" w14:textId="77777777" w:rsidR="00177BE7" w:rsidRDefault="00EF7A91">
      <w:pPr>
        <w:numPr>
          <w:ilvl w:val="0"/>
          <w:numId w:val="1"/>
        </w:numPr>
      </w:pPr>
      <w:r>
        <w:t>Justificación de la necesidad de categorizar variables y categorización si es necesaria</w:t>
      </w:r>
    </w:p>
    <w:p w14:paraId="2CF84844" w14:textId="31EEDDB0" w:rsidR="00ED4D5E" w:rsidRDefault="008F76A6" w:rsidP="007D02D7">
      <w:pPr>
        <w:jc w:val="both"/>
      </w:pPr>
      <w:r>
        <w:t xml:space="preserve">Se realizaron dos categorizaciones de los datos, una categorización </w:t>
      </w:r>
      <w:r w:rsidR="00B93E2C">
        <w:t>intuitiv</w:t>
      </w:r>
      <w:r w:rsidR="00DF4DEA">
        <w:t xml:space="preserve">a y </w:t>
      </w:r>
      <w:r w:rsidR="002523D3">
        <w:t>mecánica</w:t>
      </w:r>
      <w:r w:rsidR="00DF4DEA">
        <w:t xml:space="preserve"> de los datos, en una nueva variable llamada ‘clasificación</w:t>
      </w:r>
      <w:r w:rsidR="00595578">
        <w:t xml:space="preserve">’ se agregaron las </w:t>
      </w:r>
      <w:r w:rsidR="002523D3">
        <w:t>categorías</w:t>
      </w:r>
      <w:r w:rsidR="00595578">
        <w:t xml:space="preserve"> ‘Fruta’, ‘Verdura’ y ‘</w:t>
      </w:r>
      <w:r w:rsidR="002523D3">
        <w:t>Tubérculo</w:t>
      </w:r>
      <w:r w:rsidR="00595578">
        <w:t>’</w:t>
      </w:r>
      <w:r w:rsidR="0050482F">
        <w:t>. La otra categorización realizada fue</w:t>
      </w:r>
      <w:r w:rsidR="00FB3C31">
        <w:t xml:space="preserve"> la comparación</w:t>
      </w:r>
      <w:r w:rsidR="00F9717E">
        <w:t xml:space="preserve"> del</w:t>
      </w:r>
      <w:r w:rsidR="0050482F">
        <w:t xml:space="preserve"> pr</w:t>
      </w:r>
      <w:r w:rsidR="00D15AA0">
        <w:t>ecio diario de los productos de cada ciudad</w:t>
      </w:r>
      <w:r w:rsidR="009C60DF">
        <w:t xml:space="preserve"> en la nueva variable ‘Precio día’ con las </w:t>
      </w:r>
      <w:r w:rsidR="002523D3">
        <w:t>categorías</w:t>
      </w:r>
      <w:r w:rsidR="009C60DF">
        <w:t xml:space="preserve"> ‘</w:t>
      </w:r>
      <w:r w:rsidR="00D15AA0">
        <w:t>Alt</w:t>
      </w:r>
      <w:r w:rsidR="00831FE4">
        <w:t xml:space="preserve">o’ si el precio aumentaba </w:t>
      </w:r>
      <w:r w:rsidR="001C5963">
        <w:t>más</w:t>
      </w:r>
      <w:r w:rsidR="007A16CA">
        <w:t xml:space="preserve"> </w:t>
      </w:r>
      <w:r w:rsidR="001C5963">
        <w:t>del</w:t>
      </w:r>
      <w:r w:rsidR="007A16CA">
        <w:t xml:space="preserve"> 20% con respecto a la media </w:t>
      </w:r>
      <w:r w:rsidR="0098755A">
        <w:t>del precio del producto</w:t>
      </w:r>
      <w:r w:rsidR="002523D3">
        <w:t xml:space="preserve">, </w:t>
      </w:r>
      <w:r w:rsidR="00F717C9">
        <w:t xml:space="preserve">‘Bajo’ disminución del 20% </w:t>
      </w:r>
      <w:r w:rsidR="007D02D7">
        <w:t xml:space="preserve">del precio con respecto a la media, y ‘Normal’ si se mantenía en el rango de 20% por encima y por debajo de la media. La necesidad de categorizar estas variables es </w:t>
      </w:r>
      <w:r w:rsidR="00141619">
        <w:t xml:space="preserve">facilitar el análisis de los datos al </w:t>
      </w:r>
      <w:r w:rsidR="00026CFF">
        <w:t>tratarlos para dar respuesta las preguntas que se planteen para el problema</w:t>
      </w:r>
    </w:p>
    <w:p w14:paraId="112E5E26" w14:textId="77777777" w:rsidR="002523D3" w:rsidRDefault="002523D3" w:rsidP="00ED4D5E"/>
    <w:p w14:paraId="00000007" w14:textId="77777777" w:rsidR="00177BE7" w:rsidRDefault="00EF7A91">
      <w:pPr>
        <w:numPr>
          <w:ilvl w:val="0"/>
          <w:numId w:val="1"/>
        </w:numPr>
      </w:pPr>
      <w:r>
        <w:t>Identificación de datos faltantes, justificación y uso de la estrategia de tratamiento de datos faltantes</w:t>
      </w:r>
    </w:p>
    <w:p w14:paraId="391F5A4A" w14:textId="3A1BB0F8" w:rsidR="00026CFF" w:rsidRDefault="00026CFF" w:rsidP="00996B69">
      <w:pPr>
        <w:jc w:val="both"/>
      </w:pPr>
      <w:r>
        <w:t>Al inicio del código se realizo el cambio de datos que estaban dados como ‘</w:t>
      </w:r>
      <w:proofErr w:type="spellStart"/>
      <w:r>
        <w:t>n.</w:t>
      </w:r>
      <w:r w:rsidR="00051405">
        <w:t>d</w:t>
      </w:r>
      <w:proofErr w:type="spellEnd"/>
      <w:r w:rsidR="00051405">
        <w:t>.’ a ‘</w:t>
      </w:r>
      <w:proofErr w:type="spellStart"/>
      <w:r w:rsidR="00051405">
        <w:t>NaN</w:t>
      </w:r>
      <w:proofErr w:type="spellEnd"/>
      <w:r w:rsidR="00051405">
        <w:t>’ para un mejor tratamiento y reconocimiento de datos faltantes en las base de datos.</w:t>
      </w:r>
      <w:r w:rsidR="006A0CB7">
        <w:t xml:space="preserve"> Para identificar los datos faltantes </w:t>
      </w:r>
      <w:r w:rsidR="00044EFB">
        <w:t>primero se</w:t>
      </w:r>
      <w:r w:rsidR="00875396">
        <w:t xml:space="preserve"> sumaron los datos nulos por cada variable, con el fin de identificar en que variables se presentaban faltantes y cuantos eran. </w:t>
      </w:r>
    </w:p>
    <w:p w14:paraId="7B3A34E1" w14:textId="4BB63E3C" w:rsidR="00996B69" w:rsidRDefault="00996B69" w:rsidP="00996B69">
      <w:pPr>
        <w:jc w:val="center"/>
      </w:pPr>
      <w:r w:rsidRPr="00996B69">
        <w:drawing>
          <wp:inline distT="0" distB="0" distL="0" distR="0" wp14:anchorId="297E5F49" wp14:editId="17BEB75D">
            <wp:extent cx="3167780" cy="1743075"/>
            <wp:effectExtent l="0" t="0" r="0"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7"/>
                    <a:stretch>
                      <a:fillRect/>
                    </a:stretch>
                  </pic:blipFill>
                  <pic:spPr>
                    <a:xfrm>
                      <a:off x="0" y="0"/>
                      <a:ext cx="3178951" cy="1749222"/>
                    </a:xfrm>
                    <a:prstGeom prst="rect">
                      <a:avLst/>
                    </a:prstGeom>
                  </pic:spPr>
                </pic:pic>
              </a:graphicData>
            </a:graphic>
          </wp:inline>
        </w:drawing>
      </w:r>
    </w:p>
    <w:p w14:paraId="11E13D7A" w14:textId="2D72C90F" w:rsidR="006A0CB7" w:rsidRDefault="004F503A" w:rsidP="0083565B">
      <w:pPr>
        <w:jc w:val="both"/>
      </w:pPr>
      <w:r>
        <w:t xml:space="preserve">Como anteriormente se definió el tipo de datos de cada variable se realizo </w:t>
      </w:r>
      <w:r w:rsidR="00C86BD9">
        <w:t xml:space="preserve">el tratamiento de los datos en dos partes. En la primera parte se trataron las variables </w:t>
      </w:r>
      <w:r w:rsidR="0083565B">
        <w:t>‘LATITUD’ y ‘LONGITUD’</w:t>
      </w:r>
      <w:r w:rsidR="0083565B">
        <w:t xml:space="preserve"> </w:t>
      </w:r>
      <w:r w:rsidR="00EF5D60">
        <w:lastRenderedPageBreak/>
        <w:t>que contaban con la misma cantidad de faltantes</w:t>
      </w:r>
      <w:r w:rsidR="000B588F">
        <w:t xml:space="preserve">, </w:t>
      </w:r>
      <w:r w:rsidR="00DD60EE">
        <w:t xml:space="preserve">por lo que se decidió identificar las ciudades a las que </w:t>
      </w:r>
      <w:r w:rsidR="000D5BA1">
        <w:t>correspondían</w:t>
      </w:r>
      <w:r w:rsidR="00DD60EE">
        <w:t xml:space="preserve"> estos datos</w:t>
      </w:r>
      <w:r w:rsidR="007D0D36">
        <w:t xml:space="preserve"> faltantes</w:t>
      </w:r>
      <w:r w:rsidR="00284B37">
        <w:t>, los cuales</w:t>
      </w:r>
      <w:r w:rsidR="007D0D36">
        <w:t xml:space="preserve"> se imputaron </w:t>
      </w:r>
      <w:r w:rsidR="009E6C4D">
        <w:t>de</w:t>
      </w:r>
      <w:r w:rsidR="00C424D2">
        <w:t xml:space="preserve"> la base de datos</w:t>
      </w:r>
      <w:r w:rsidR="000C4CE3">
        <w:t xml:space="preserve"> ‘</w:t>
      </w:r>
      <w:r w:rsidR="009E6C4D" w:rsidRPr="009E6C4D">
        <w:t>DIVIPOLA_Municipios.csv'</w:t>
      </w:r>
      <w:r w:rsidR="009E6C4D">
        <w:t xml:space="preserve"> del</w:t>
      </w:r>
      <w:r w:rsidR="00BE1F49">
        <w:t xml:space="preserve"> </w:t>
      </w:r>
      <w:r w:rsidR="009E6C4D">
        <w:t xml:space="preserve">taller 2, </w:t>
      </w:r>
      <w:r w:rsidR="00D3102C">
        <w:t xml:space="preserve">extrayendo los valores de latitud y longitud </w:t>
      </w:r>
      <w:r w:rsidR="00FD16D4">
        <w:t xml:space="preserve">de las ciudades correspondientes a </w:t>
      </w:r>
      <w:r w:rsidR="00250767">
        <w:t>estos datos</w:t>
      </w:r>
      <w:r w:rsidR="00FD16D4">
        <w:t xml:space="preserve">, y reemplazando </w:t>
      </w:r>
      <w:r w:rsidR="00250767">
        <w:t xml:space="preserve">los </w:t>
      </w:r>
      <w:proofErr w:type="spellStart"/>
      <w:r w:rsidR="00250767">
        <w:t>NaN</w:t>
      </w:r>
      <w:proofErr w:type="spellEnd"/>
      <w:r w:rsidR="00250767">
        <w:t xml:space="preserve"> por los valores extraídos.</w:t>
      </w:r>
    </w:p>
    <w:p w14:paraId="68A9745E" w14:textId="475B2325" w:rsidR="00E91570" w:rsidRDefault="00E91570" w:rsidP="00E91570">
      <w:r>
        <w:t>Tras eliminar los datos coincidentes, aún había valores nulos en la variable 'variabilidad' en casos donde sí existía un valor de 'precio'. Esto sugiere que el producto fue vendido, pero la información de variabilidad faltaba. Para abordar esta situación, optamos por imputar los datos faltantes de 'variabilidad' con el promedio de variabilidad correspondiente al mismo producto. Esta decisión se basó en la existencia de más datos de variabilidad del mismo producto en otras instancias, lo que permitió estimar un valor razonable para llenar los vacíos en la información.</w:t>
      </w:r>
    </w:p>
    <w:p w14:paraId="7C0D0AB2" w14:textId="77777777" w:rsidR="006A0CB7" w:rsidRPr="00E91570" w:rsidRDefault="006A0CB7" w:rsidP="00026CFF"/>
    <w:p w14:paraId="00000008" w14:textId="77777777" w:rsidR="00177BE7" w:rsidRDefault="00EF7A91">
      <w:pPr>
        <w:numPr>
          <w:ilvl w:val="0"/>
          <w:numId w:val="1"/>
        </w:numPr>
      </w:pPr>
      <w:r>
        <w:t>Identificación de datos duplicados, justificación y uso de la estrategia de tratamiento de datos duplicados</w:t>
      </w:r>
    </w:p>
    <w:p w14:paraId="0390653C" w14:textId="47CDA52C" w:rsidR="003E6034" w:rsidRDefault="003E27CE" w:rsidP="003E6034">
      <w:pPr>
        <w:jc w:val="both"/>
      </w:pPr>
      <w:r>
        <w:t>Para identificar los datos duplicados se hizo uso del código</w:t>
      </w:r>
      <w:r w:rsidR="003E6034">
        <w:t>, p</w:t>
      </w:r>
      <w:r w:rsidR="003E6034">
        <w:t>ara visualizar las filas que tenían todos su valores repetidos</w:t>
      </w:r>
      <w:r w:rsidR="003E6034">
        <w:t>:</w:t>
      </w:r>
    </w:p>
    <w:p w14:paraId="6495DCCF" w14:textId="55886040" w:rsidR="003E27CE" w:rsidRDefault="003E27CE" w:rsidP="003E27CE"/>
    <w:p w14:paraId="017E6CBA" w14:textId="79C8F836" w:rsidR="003E27CE" w:rsidRDefault="00C235CB" w:rsidP="000D665E">
      <w:pPr>
        <w:jc w:val="center"/>
      </w:pPr>
      <w:r w:rsidRPr="00C235CB">
        <w:drawing>
          <wp:inline distT="0" distB="0" distL="0" distR="0" wp14:anchorId="2DE71A77" wp14:editId="4BBAC4B2">
            <wp:extent cx="4382112" cy="1181265"/>
            <wp:effectExtent l="0" t="0" r="0" b="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8"/>
                    <a:stretch>
                      <a:fillRect/>
                    </a:stretch>
                  </pic:blipFill>
                  <pic:spPr>
                    <a:xfrm>
                      <a:off x="0" y="0"/>
                      <a:ext cx="4382112" cy="1181265"/>
                    </a:xfrm>
                    <a:prstGeom prst="rect">
                      <a:avLst/>
                    </a:prstGeom>
                  </pic:spPr>
                </pic:pic>
              </a:graphicData>
            </a:graphic>
          </wp:inline>
        </w:drawing>
      </w:r>
    </w:p>
    <w:p w14:paraId="24E7E332" w14:textId="2A835998" w:rsidR="003E6034" w:rsidRDefault="002D0D50" w:rsidP="003E6034">
      <w:pPr>
        <w:jc w:val="both"/>
      </w:pPr>
      <w:r>
        <w:t xml:space="preserve">Se decide eliminar los valores duplicados que arroja el código pues se determina que </w:t>
      </w:r>
      <w:r w:rsidR="00E30CDA">
        <w:t xml:space="preserve">los datos de la ciudad de Pereira se encuentran dos veces en la base de datos y </w:t>
      </w:r>
      <w:r w:rsidR="00A26F80">
        <w:t>el mantenerlos p</w:t>
      </w:r>
      <w:r w:rsidR="009130CC">
        <w:t xml:space="preserve">uede llegar a afectar </w:t>
      </w:r>
      <w:r w:rsidR="00BD047C">
        <w:t>la precisión de los análisis.</w:t>
      </w:r>
    </w:p>
    <w:p w14:paraId="450CD8AF" w14:textId="77777777" w:rsidR="003E27CE" w:rsidRDefault="003E27CE" w:rsidP="003E27CE"/>
    <w:p w14:paraId="00000009" w14:textId="77777777" w:rsidR="00177BE7" w:rsidRDefault="00EF7A91">
      <w:pPr>
        <w:numPr>
          <w:ilvl w:val="0"/>
          <w:numId w:val="1"/>
        </w:numPr>
      </w:pPr>
      <w:r>
        <w:t>Identificación de datos outliers, justificación y uso de la estrategia de tratamiento de datos outliers</w:t>
      </w:r>
    </w:p>
    <w:p w14:paraId="7D30437F" w14:textId="66197FEC" w:rsidR="00BD047C" w:rsidRDefault="0018012C" w:rsidP="00BD047C">
      <w:r>
        <w:t>Se identificaron los ou</w:t>
      </w:r>
      <w:r w:rsidR="009951BD">
        <w:t>tliers</w:t>
      </w:r>
      <w:r w:rsidR="004D4478">
        <w:t xml:space="preserve"> de cada product</w:t>
      </w:r>
      <w:r w:rsidR="00141DDC">
        <w:t>o</w:t>
      </w:r>
      <w:r w:rsidR="009951BD">
        <w:t xml:space="preserve"> </w:t>
      </w:r>
      <w:r w:rsidR="00E91570">
        <w:t>con relación a</w:t>
      </w:r>
      <w:r w:rsidR="009951BD">
        <w:t xml:space="preserve"> las variables ‘precio’ y ‘variabilidad’</w:t>
      </w:r>
      <w:r w:rsidR="006E181B">
        <w:t xml:space="preserve"> </w:t>
      </w:r>
      <w:r w:rsidR="00141DDC">
        <w:t>utilizando</w:t>
      </w:r>
      <w:r w:rsidR="006E181B">
        <w:t xml:space="preserve"> dos </w:t>
      </w:r>
      <w:r w:rsidR="00E91570">
        <w:t>métodos</w:t>
      </w:r>
      <w:r w:rsidR="006E181B">
        <w:t xml:space="preserve">. Primero el </w:t>
      </w:r>
      <w:r w:rsidR="00E91570">
        <w:t>método</w:t>
      </w:r>
      <w:r w:rsidR="00411C6C">
        <w:t xml:space="preserve"> visual </w:t>
      </w:r>
      <w:r w:rsidR="00141DDC">
        <w:t>graficando,</w:t>
      </w:r>
      <w:r w:rsidR="005A2115">
        <w:t xml:space="preserve"> por medio de </w:t>
      </w:r>
      <w:proofErr w:type="spellStart"/>
      <w:r w:rsidR="005A2115">
        <w:t>boxplots</w:t>
      </w:r>
      <w:proofErr w:type="spellEnd"/>
      <w:r w:rsidR="00141DDC">
        <w:t>,</w:t>
      </w:r>
      <w:r w:rsidR="005A2115">
        <w:t xml:space="preserve"> </w:t>
      </w:r>
      <w:r w:rsidR="004D4478">
        <w:t>los outliers de cada pro</w:t>
      </w:r>
      <w:r w:rsidR="00141DDC">
        <w:t>ducto</w:t>
      </w:r>
      <w:r w:rsidR="00321115">
        <w:t xml:space="preserve"> para ambas variables, </w:t>
      </w:r>
      <w:r w:rsidR="007721AA">
        <w:t>se obtuvo como resultado lo siguiente:</w:t>
      </w:r>
    </w:p>
    <w:p w14:paraId="4D2C7772" w14:textId="74253AFE" w:rsidR="00D42758" w:rsidRDefault="005A4EB5" w:rsidP="00BD047C">
      <w:r>
        <w:rPr>
          <w:noProof/>
        </w:rPr>
        <w:drawing>
          <wp:inline distT="0" distB="0" distL="0" distR="0" wp14:anchorId="2F06B92D" wp14:editId="0989E000">
            <wp:extent cx="2809875" cy="2290473"/>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2927" cy="2301112"/>
                    </a:xfrm>
                    <a:prstGeom prst="rect">
                      <a:avLst/>
                    </a:prstGeom>
                    <a:noFill/>
                    <a:ln>
                      <a:noFill/>
                    </a:ln>
                  </pic:spPr>
                </pic:pic>
              </a:graphicData>
            </a:graphic>
          </wp:inline>
        </w:drawing>
      </w:r>
      <w:r w:rsidR="00D42758">
        <w:rPr>
          <w:noProof/>
        </w:rPr>
        <w:drawing>
          <wp:inline distT="0" distB="0" distL="0" distR="0" wp14:anchorId="2822E3BC" wp14:editId="6D1979B2">
            <wp:extent cx="2771775" cy="2286736"/>
            <wp:effectExtent l="0" t="0" r="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066" cy="2319151"/>
                    </a:xfrm>
                    <a:prstGeom prst="rect">
                      <a:avLst/>
                    </a:prstGeom>
                    <a:noFill/>
                    <a:ln>
                      <a:noFill/>
                    </a:ln>
                  </pic:spPr>
                </pic:pic>
              </a:graphicData>
            </a:graphic>
          </wp:inline>
        </w:drawing>
      </w:r>
    </w:p>
    <w:p w14:paraId="51DB7D5E" w14:textId="5FEDF128" w:rsidR="009506A4" w:rsidRDefault="00FA512C" w:rsidP="009506A4">
      <w:r>
        <w:lastRenderedPageBreak/>
        <w:t xml:space="preserve">El segundo </w:t>
      </w:r>
      <w:r w:rsidR="00E14DA0">
        <w:t>método utilizado fue el Rango Intercuartílico</w:t>
      </w:r>
      <w:r w:rsidR="00CD104A">
        <w:t xml:space="preserve"> (RIC)</w:t>
      </w:r>
      <w:r w:rsidR="00E14DA0">
        <w:t xml:space="preserve">, </w:t>
      </w:r>
      <w:r w:rsidR="00443F76">
        <w:t>para conocer</w:t>
      </w:r>
      <w:r w:rsidR="002E70F8">
        <w:t xml:space="preserve"> </w:t>
      </w:r>
      <w:r w:rsidR="00A5741C">
        <w:t>más información</w:t>
      </w:r>
      <w:r w:rsidR="002E70F8">
        <w:t xml:space="preserve"> acerca de los </w:t>
      </w:r>
      <w:r w:rsidR="003D3BDF">
        <w:t>outliers</w:t>
      </w:r>
      <w:r w:rsidR="009506A4">
        <w:t>, y</w:t>
      </w:r>
      <w:r w:rsidR="009506A4">
        <w:t xml:space="preserve"> es por el RIC, por el que se identifica el porcentaje de estos datos atípicos en la base de datos para el posterior tratamiento.</w:t>
      </w:r>
    </w:p>
    <w:p w14:paraId="3BBDA0A9" w14:textId="6C656127" w:rsidR="00D42758" w:rsidRDefault="00D42758" w:rsidP="00BD047C"/>
    <w:p w14:paraId="23753E34" w14:textId="106C3313" w:rsidR="00CD104A" w:rsidRDefault="00CD104A" w:rsidP="00BD047C">
      <w:r w:rsidRPr="00CD104A">
        <w:drawing>
          <wp:inline distT="0" distB="0" distL="0" distR="0" wp14:anchorId="21F0157A" wp14:editId="5B57B638">
            <wp:extent cx="5733415" cy="628015"/>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628015"/>
                    </a:xfrm>
                    <a:prstGeom prst="rect">
                      <a:avLst/>
                    </a:prstGeom>
                  </pic:spPr>
                </pic:pic>
              </a:graphicData>
            </a:graphic>
          </wp:inline>
        </w:drawing>
      </w:r>
    </w:p>
    <w:p w14:paraId="38342EB5" w14:textId="099EA69C" w:rsidR="009506A4" w:rsidRDefault="001E28BD" w:rsidP="00F01ECD">
      <w:pPr>
        <w:jc w:val="both"/>
      </w:pPr>
      <w:r>
        <w:t xml:space="preserve">Identificados los outliers se paso al tratamiento de estos y lo que se </w:t>
      </w:r>
      <w:r w:rsidR="00884DDE">
        <w:t>decidió</w:t>
      </w:r>
      <w:r>
        <w:t xml:space="preserve"> fue </w:t>
      </w:r>
      <w:proofErr w:type="spellStart"/>
      <w:r w:rsidR="007D47EE">
        <w:t>winsorizarlos</w:t>
      </w:r>
      <w:proofErr w:type="spellEnd"/>
      <w:r w:rsidR="007D47EE">
        <w:t xml:space="preserve"> </w:t>
      </w:r>
      <w:r w:rsidR="00884DDE">
        <w:t xml:space="preserve">con un limite del 10% </w:t>
      </w:r>
      <w:r w:rsidR="009A6E1D">
        <w:t xml:space="preserve">con el fin de </w:t>
      </w:r>
      <w:r w:rsidR="00BA140F">
        <w:t xml:space="preserve">corregir los valores que fuesen más extremos y tratando de </w:t>
      </w:r>
      <w:r w:rsidR="00A50B6B">
        <w:t>reducir el impacto de los outliers</w:t>
      </w:r>
      <w:r w:rsidR="009C7E54">
        <w:t>,</w:t>
      </w:r>
      <w:r w:rsidR="00A50B6B">
        <w:t xml:space="preserve"> con</w:t>
      </w:r>
      <w:r w:rsidR="009C7E54">
        <w:t xml:space="preserve"> una</w:t>
      </w:r>
      <w:r w:rsidR="00A50B6B">
        <w:t xml:space="preserve"> menor alteración de la distribución de los datos</w:t>
      </w:r>
      <w:r w:rsidR="009C7E54">
        <w:t xml:space="preserve"> que pueden llegar a ser significativos en </w:t>
      </w:r>
      <w:r w:rsidR="00016456">
        <w:t>el análisis estadístico.</w:t>
      </w:r>
    </w:p>
    <w:p w14:paraId="09AB5C89" w14:textId="57F2CB07" w:rsidR="00F01ECD" w:rsidRDefault="00F01ECD" w:rsidP="00F01ECD">
      <w:pPr>
        <w:jc w:val="both"/>
      </w:pPr>
      <w:r>
        <w:rPr>
          <w:noProof/>
        </w:rPr>
        <w:drawing>
          <wp:inline distT="0" distB="0" distL="0" distR="0" wp14:anchorId="1271388D" wp14:editId="6EE93AFD">
            <wp:extent cx="5733415" cy="5733415"/>
            <wp:effectExtent l="0" t="0" r="635" b="635"/>
            <wp:docPr id="7" name="Imagen 7" descr="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de dispers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5733415"/>
                    </a:xfrm>
                    <a:prstGeom prst="rect">
                      <a:avLst/>
                    </a:prstGeom>
                    <a:noFill/>
                    <a:ln>
                      <a:noFill/>
                    </a:ln>
                  </pic:spPr>
                </pic:pic>
              </a:graphicData>
            </a:graphic>
          </wp:inline>
        </w:drawing>
      </w:r>
    </w:p>
    <w:p w14:paraId="13AE61F9" w14:textId="2678B506" w:rsidR="00A949F3" w:rsidRDefault="00A949F3" w:rsidP="00F01ECD">
      <w:pPr>
        <w:jc w:val="both"/>
      </w:pPr>
      <w:r>
        <w:rPr>
          <w:noProof/>
        </w:rPr>
        <w:lastRenderedPageBreak/>
        <w:drawing>
          <wp:inline distT="0" distB="0" distL="0" distR="0" wp14:anchorId="4A966FA7" wp14:editId="16E5A78B">
            <wp:extent cx="5733415" cy="5733415"/>
            <wp:effectExtent l="0" t="0" r="635" b="635"/>
            <wp:docPr id="8" name="Imagen 8"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Gráf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5733415"/>
                    </a:xfrm>
                    <a:prstGeom prst="rect">
                      <a:avLst/>
                    </a:prstGeom>
                    <a:noFill/>
                    <a:ln>
                      <a:noFill/>
                    </a:ln>
                  </pic:spPr>
                </pic:pic>
              </a:graphicData>
            </a:graphic>
          </wp:inline>
        </w:drawing>
      </w:r>
    </w:p>
    <w:p w14:paraId="5D54DA2B" w14:textId="77777777" w:rsidR="00016456" w:rsidRDefault="00016456" w:rsidP="00BD047C"/>
    <w:p w14:paraId="41F682C7" w14:textId="77777777" w:rsidR="0018012C" w:rsidRDefault="0018012C" w:rsidP="00BD047C"/>
    <w:p w14:paraId="0000000A" w14:textId="77777777" w:rsidR="00177BE7" w:rsidRDefault="00EF7A91">
      <w:pPr>
        <w:numPr>
          <w:ilvl w:val="0"/>
          <w:numId w:val="1"/>
        </w:numPr>
      </w:pPr>
      <w:r>
        <w:t xml:space="preserve">Justificación de la necesidad de normalizar o estandarizar variables </w:t>
      </w:r>
    </w:p>
    <w:p w14:paraId="51CC09D9" w14:textId="77FF4E2C" w:rsidR="00A949F3" w:rsidRDefault="00C32345" w:rsidP="00A77B94">
      <w:pPr>
        <w:jc w:val="both"/>
      </w:pPr>
      <w:r>
        <w:t xml:space="preserve">Para las variables que se relacionaron y estudiaron no se encontró necesario </w:t>
      </w:r>
      <w:r w:rsidR="004B55C0">
        <w:t xml:space="preserve">la normalización o estandarización de los datos, ya que las variables ‘precio’ y ‘variabilidad’ </w:t>
      </w:r>
      <w:r w:rsidR="000F2A82">
        <w:t>si bien depende una de la otra, no están e</w:t>
      </w:r>
      <w:r w:rsidR="00610B26">
        <w:t>xpresadas en las mismas unidades</w:t>
      </w:r>
      <w:r w:rsidR="00885848">
        <w:t xml:space="preserve">, y no se hace necesario para el análisis de la información. Otra razón </w:t>
      </w:r>
      <w:r w:rsidR="00F9476B">
        <w:t>es que se pierde la variabilidad de precio por lo que se hace más difícil el análisis del problema.</w:t>
      </w:r>
    </w:p>
    <w:p w14:paraId="184EFD6F" w14:textId="77777777" w:rsidR="00A77B94" w:rsidRDefault="00A77B94" w:rsidP="00A77B94">
      <w:pPr>
        <w:jc w:val="both"/>
      </w:pPr>
    </w:p>
    <w:p w14:paraId="0000000B" w14:textId="77777777" w:rsidR="00177BE7" w:rsidRDefault="00EF7A91">
      <w:pPr>
        <w:numPr>
          <w:ilvl w:val="0"/>
          <w:numId w:val="1"/>
        </w:numPr>
      </w:pPr>
      <w:r>
        <w:t xml:space="preserve">Mínimo 5 preguntas que quiera resolver a partir del filtrado de columnas o filas. </w:t>
      </w:r>
    </w:p>
    <w:p w14:paraId="0405BCC9" w14:textId="5D88FCA0" w:rsidR="00544D94" w:rsidRDefault="000801C4" w:rsidP="00A77B94">
      <w:pPr>
        <w:pStyle w:val="Prrafodelista"/>
        <w:numPr>
          <w:ilvl w:val="0"/>
          <w:numId w:val="2"/>
        </w:numPr>
        <w:ind w:left="142" w:hanging="142"/>
        <w:jc w:val="both"/>
      </w:pPr>
      <w:r>
        <w:t>¿</w:t>
      </w:r>
      <w:r w:rsidR="00BB4D75">
        <w:t xml:space="preserve">Cómo </w:t>
      </w:r>
      <w:r w:rsidR="00BF7F54">
        <w:t>varía</w:t>
      </w:r>
      <w:r w:rsidR="00BB4D75">
        <w:t xml:space="preserve"> el precio de</w:t>
      </w:r>
      <w:r w:rsidR="00177307">
        <w:t xml:space="preserve">l Limón </w:t>
      </w:r>
      <w:proofErr w:type="spellStart"/>
      <w:r w:rsidR="00177307">
        <w:t>Thaití</w:t>
      </w:r>
      <w:proofErr w:type="spellEnd"/>
      <w:r w:rsidR="00BB4D75">
        <w:t xml:space="preserve"> </w:t>
      </w:r>
      <w:r w:rsidR="00BF7F54">
        <w:t>de la ciudad de Medellín a Bogotá?</w:t>
      </w:r>
    </w:p>
    <w:p w14:paraId="77CE4DE4" w14:textId="12803BD7" w:rsidR="0071004D" w:rsidRDefault="008F1B49" w:rsidP="0097683F">
      <w:pPr>
        <w:pStyle w:val="Prrafodelista"/>
        <w:numPr>
          <w:ilvl w:val="0"/>
          <w:numId w:val="2"/>
        </w:numPr>
        <w:ind w:left="142" w:hanging="142"/>
        <w:jc w:val="both"/>
      </w:pPr>
      <w:r>
        <w:t>¿</w:t>
      </w:r>
      <w:r w:rsidR="0071004D">
        <w:t>En qué ciudad</w:t>
      </w:r>
      <w:r>
        <w:t xml:space="preserve"> se alcanza </w:t>
      </w:r>
      <w:r w:rsidR="0071004D">
        <w:t xml:space="preserve">un precio más alto en las </w:t>
      </w:r>
      <w:r w:rsidR="00936274">
        <w:t>verduras</w:t>
      </w:r>
      <w:r w:rsidR="0071004D">
        <w:t>?</w:t>
      </w:r>
    </w:p>
    <w:p w14:paraId="6383356D" w14:textId="3EAEA30F" w:rsidR="00CA4EB8" w:rsidRDefault="002028DA" w:rsidP="00A77B94">
      <w:pPr>
        <w:pStyle w:val="Prrafodelista"/>
        <w:numPr>
          <w:ilvl w:val="0"/>
          <w:numId w:val="2"/>
        </w:numPr>
        <w:ind w:left="142" w:hanging="142"/>
        <w:jc w:val="both"/>
      </w:pPr>
      <w:r>
        <w:t>¿Cómo es la variabilidad de</w:t>
      </w:r>
      <w:r w:rsidR="003F43FF">
        <w:t xml:space="preserve"> la zanahoria en la ciudad de Cúcuta?</w:t>
      </w:r>
    </w:p>
    <w:p w14:paraId="2338B547" w14:textId="3730F911" w:rsidR="00616E92" w:rsidRDefault="00DD7181" w:rsidP="00A77B94">
      <w:pPr>
        <w:pStyle w:val="Prrafodelista"/>
        <w:numPr>
          <w:ilvl w:val="0"/>
          <w:numId w:val="2"/>
        </w:numPr>
        <w:ind w:left="142" w:hanging="142"/>
        <w:jc w:val="both"/>
      </w:pPr>
      <w:r>
        <w:t>¿En qué ciudad es más cara la Yuca*</w:t>
      </w:r>
      <w:r w:rsidR="006B6AA6">
        <w:t>?</w:t>
      </w:r>
    </w:p>
    <w:p w14:paraId="7A308547" w14:textId="604141EE" w:rsidR="00A77B94" w:rsidRDefault="00A20EF7" w:rsidP="00A77B94">
      <w:pPr>
        <w:pStyle w:val="Prrafodelista"/>
        <w:numPr>
          <w:ilvl w:val="0"/>
          <w:numId w:val="2"/>
        </w:numPr>
        <w:ind w:left="142" w:hanging="142"/>
        <w:jc w:val="both"/>
      </w:pPr>
      <w:r>
        <w:t xml:space="preserve">¿Cómo es la </w:t>
      </w:r>
      <w:r w:rsidR="00F97E52">
        <w:t>participación</w:t>
      </w:r>
      <w:r>
        <w:t xml:space="preserve"> de verduras, frutas y tubérculos </w:t>
      </w:r>
      <w:r w:rsidR="00F97E52">
        <w:t>en las ciudades</w:t>
      </w:r>
      <w:r>
        <w:t>?</w:t>
      </w:r>
    </w:p>
    <w:p w14:paraId="2F2D45E8" w14:textId="77777777" w:rsidR="00A77B94" w:rsidRDefault="00A77B94" w:rsidP="00A77B94">
      <w:pPr>
        <w:jc w:val="both"/>
      </w:pPr>
    </w:p>
    <w:p w14:paraId="0000000C" w14:textId="77777777" w:rsidR="00177BE7" w:rsidRDefault="00EF7A91">
      <w:pPr>
        <w:numPr>
          <w:ilvl w:val="0"/>
          <w:numId w:val="1"/>
        </w:numPr>
      </w:pPr>
      <w:r>
        <w:lastRenderedPageBreak/>
        <w:t xml:space="preserve">Mínimo 5 gráficos que sean de interés para entender el problema. </w:t>
      </w:r>
    </w:p>
    <w:p w14:paraId="0000000D" w14:textId="77777777" w:rsidR="00177BE7" w:rsidRDefault="00177BE7"/>
    <w:p w14:paraId="63CB2231" w14:textId="3D5687E9" w:rsidR="003077FD" w:rsidRDefault="003077FD" w:rsidP="003077FD">
      <w:pPr>
        <w:pStyle w:val="Prrafodelista"/>
        <w:numPr>
          <w:ilvl w:val="0"/>
          <w:numId w:val="2"/>
        </w:numPr>
        <w:ind w:left="142" w:hanging="142"/>
        <w:jc w:val="both"/>
      </w:pPr>
      <w:r>
        <w:t xml:space="preserve">¿Cómo varía el precio del Limón </w:t>
      </w:r>
      <w:proofErr w:type="spellStart"/>
      <w:r>
        <w:t>Thaití</w:t>
      </w:r>
      <w:proofErr w:type="spellEnd"/>
      <w:r>
        <w:t xml:space="preserve"> de la ciudad de Medellín a Bogotá?</w:t>
      </w:r>
    </w:p>
    <w:p w14:paraId="0E68CDAA" w14:textId="77777777" w:rsidR="003077FD" w:rsidRDefault="003077FD" w:rsidP="003077FD">
      <w:pPr>
        <w:pStyle w:val="Prrafodelista"/>
        <w:ind w:left="142"/>
        <w:jc w:val="both"/>
      </w:pPr>
    </w:p>
    <w:p w14:paraId="33170CA8" w14:textId="31F97494" w:rsidR="00FF3D23" w:rsidRDefault="00177307">
      <w:r>
        <w:rPr>
          <w:noProof/>
        </w:rPr>
        <w:drawing>
          <wp:inline distT="0" distB="0" distL="0" distR="0" wp14:anchorId="164C82A5" wp14:editId="35301F1F">
            <wp:extent cx="5733415" cy="2844165"/>
            <wp:effectExtent l="0" t="0" r="635" b="0"/>
            <wp:docPr id="9"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líne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2844165"/>
                    </a:xfrm>
                    <a:prstGeom prst="rect">
                      <a:avLst/>
                    </a:prstGeom>
                    <a:noFill/>
                    <a:ln>
                      <a:noFill/>
                    </a:ln>
                  </pic:spPr>
                </pic:pic>
              </a:graphicData>
            </a:graphic>
          </wp:inline>
        </w:drawing>
      </w:r>
    </w:p>
    <w:p w14:paraId="003836C5" w14:textId="77777777" w:rsidR="003077FD" w:rsidRDefault="003077FD"/>
    <w:p w14:paraId="5D6E18FA" w14:textId="7287D24E" w:rsidR="003077FD" w:rsidRDefault="003077FD" w:rsidP="003077FD">
      <w:pPr>
        <w:pStyle w:val="Prrafodelista"/>
        <w:numPr>
          <w:ilvl w:val="0"/>
          <w:numId w:val="2"/>
        </w:numPr>
        <w:ind w:left="142" w:hanging="142"/>
        <w:jc w:val="both"/>
      </w:pPr>
      <w:r>
        <w:t>¿En qué ciudad se alcanza un precio más alto en las verduras?</w:t>
      </w:r>
    </w:p>
    <w:p w14:paraId="7AE214BD" w14:textId="77777777" w:rsidR="003077FD" w:rsidRDefault="003077FD" w:rsidP="003077FD">
      <w:pPr>
        <w:jc w:val="both"/>
      </w:pPr>
    </w:p>
    <w:p w14:paraId="18DD6489" w14:textId="5C65C481" w:rsidR="003077FD" w:rsidRDefault="003077FD">
      <w:r>
        <w:rPr>
          <w:noProof/>
        </w:rPr>
        <w:drawing>
          <wp:inline distT="0" distB="0" distL="0" distR="0" wp14:anchorId="314BD05E" wp14:editId="3CCE89B7">
            <wp:extent cx="5733415" cy="3419475"/>
            <wp:effectExtent l="0" t="0" r="635" b="9525"/>
            <wp:docPr id="10" name="Imagen 10"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 Histo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3415" cy="3419475"/>
                    </a:xfrm>
                    <a:prstGeom prst="rect">
                      <a:avLst/>
                    </a:prstGeom>
                    <a:noFill/>
                    <a:ln>
                      <a:noFill/>
                    </a:ln>
                  </pic:spPr>
                </pic:pic>
              </a:graphicData>
            </a:graphic>
          </wp:inline>
        </w:drawing>
      </w:r>
    </w:p>
    <w:p w14:paraId="3412CBED" w14:textId="77777777" w:rsidR="00F41B59" w:rsidRDefault="00F41B59"/>
    <w:p w14:paraId="35F9B503" w14:textId="77777777" w:rsidR="00F41B59" w:rsidRDefault="00F41B59" w:rsidP="00F41B59">
      <w:pPr>
        <w:pStyle w:val="Prrafodelista"/>
        <w:numPr>
          <w:ilvl w:val="0"/>
          <w:numId w:val="2"/>
        </w:numPr>
        <w:ind w:left="142" w:hanging="142"/>
        <w:jc w:val="both"/>
      </w:pPr>
      <w:r>
        <w:t>¿Cómo es la variabilidad de la zanahoria en la ciudad de Cúcuta?</w:t>
      </w:r>
    </w:p>
    <w:p w14:paraId="6036EB9C" w14:textId="77777777" w:rsidR="00F41B59" w:rsidRDefault="00F41B59"/>
    <w:p w14:paraId="495B8D93" w14:textId="778BDBA6" w:rsidR="00F41B59" w:rsidRDefault="00430A1F">
      <w:r>
        <w:rPr>
          <w:noProof/>
        </w:rPr>
        <w:lastRenderedPageBreak/>
        <w:drawing>
          <wp:inline distT="0" distB="0" distL="0" distR="0" wp14:anchorId="6EA0D329" wp14:editId="0988C0AF">
            <wp:extent cx="5733415" cy="3419475"/>
            <wp:effectExtent l="0" t="0" r="635" b="9525"/>
            <wp:docPr id="11" name="Imagen 1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3419475"/>
                    </a:xfrm>
                    <a:prstGeom prst="rect">
                      <a:avLst/>
                    </a:prstGeom>
                    <a:noFill/>
                    <a:ln>
                      <a:noFill/>
                    </a:ln>
                  </pic:spPr>
                </pic:pic>
              </a:graphicData>
            </a:graphic>
          </wp:inline>
        </w:drawing>
      </w:r>
    </w:p>
    <w:p w14:paraId="640AAB77" w14:textId="77777777" w:rsidR="00980ABA" w:rsidRDefault="00980ABA"/>
    <w:p w14:paraId="2E5029F4" w14:textId="77777777" w:rsidR="00980ABA" w:rsidRDefault="00980ABA" w:rsidP="00980ABA">
      <w:pPr>
        <w:pStyle w:val="Prrafodelista"/>
        <w:numPr>
          <w:ilvl w:val="0"/>
          <w:numId w:val="2"/>
        </w:numPr>
        <w:ind w:left="142" w:hanging="142"/>
        <w:jc w:val="both"/>
      </w:pPr>
      <w:r>
        <w:t>¿En qué ciudad es más cara la Yuca*?</w:t>
      </w:r>
    </w:p>
    <w:p w14:paraId="068EC60A" w14:textId="38619B90" w:rsidR="00980ABA" w:rsidRDefault="003878D2">
      <w:r>
        <w:rPr>
          <w:noProof/>
        </w:rPr>
        <w:drawing>
          <wp:inline distT="0" distB="0" distL="0" distR="0" wp14:anchorId="69327BCC" wp14:editId="2379FC1E">
            <wp:extent cx="5733415" cy="3419475"/>
            <wp:effectExtent l="0" t="0" r="635" b="9525"/>
            <wp:docPr id="12" name="Imagen 12"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barras, Histo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419475"/>
                    </a:xfrm>
                    <a:prstGeom prst="rect">
                      <a:avLst/>
                    </a:prstGeom>
                    <a:noFill/>
                    <a:ln>
                      <a:noFill/>
                    </a:ln>
                  </pic:spPr>
                </pic:pic>
              </a:graphicData>
            </a:graphic>
          </wp:inline>
        </w:drawing>
      </w:r>
    </w:p>
    <w:p w14:paraId="60FAC042" w14:textId="77777777" w:rsidR="00F9476B" w:rsidRDefault="00F9476B"/>
    <w:p w14:paraId="578507F1" w14:textId="77777777" w:rsidR="00F9476B" w:rsidRDefault="00F9476B"/>
    <w:p w14:paraId="67DF3FFB" w14:textId="77777777" w:rsidR="00F9476B" w:rsidRDefault="00F9476B"/>
    <w:p w14:paraId="53423D3F" w14:textId="77777777" w:rsidR="009656CD" w:rsidRDefault="009656CD"/>
    <w:p w14:paraId="0B736ACC" w14:textId="77777777" w:rsidR="009656CD" w:rsidRDefault="009656CD"/>
    <w:p w14:paraId="2DEB6352" w14:textId="77777777" w:rsidR="009656CD" w:rsidRDefault="009656CD"/>
    <w:p w14:paraId="61DEDE78" w14:textId="77777777" w:rsidR="009656CD" w:rsidRDefault="009656CD"/>
    <w:p w14:paraId="0E5251AB" w14:textId="77777777" w:rsidR="009656CD" w:rsidRDefault="009656CD"/>
    <w:p w14:paraId="1C4C78C4" w14:textId="77777777" w:rsidR="009656CD" w:rsidRDefault="009656CD" w:rsidP="009656CD">
      <w:pPr>
        <w:pStyle w:val="Prrafodelista"/>
        <w:numPr>
          <w:ilvl w:val="0"/>
          <w:numId w:val="2"/>
        </w:numPr>
        <w:ind w:left="142" w:hanging="142"/>
        <w:jc w:val="both"/>
      </w:pPr>
      <w:r>
        <w:lastRenderedPageBreak/>
        <w:t>¿Cómo es la participación de verduras, frutas y tubérculos en las ciudades?</w:t>
      </w:r>
    </w:p>
    <w:p w14:paraId="1F3A57F1" w14:textId="77777777" w:rsidR="009656CD" w:rsidRDefault="009656CD"/>
    <w:p w14:paraId="5A470476" w14:textId="258E870A" w:rsidR="00624476" w:rsidRDefault="00E656E3">
      <w:r w:rsidRPr="00E656E3">
        <w:drawing>
          <wp:inline distT="0" distB="0" distL="0" distR="0" wp14:anchorId="41F2821A" wp14:editId="6EA56D66">
            <wp:extent cx="5733415" cy="2498725"/>
            <wp:effectExtent l="0" t="0" r="635" b="0"/>
            <wp:docPr id="14" name="Imagen 1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circular&#10;&#10;Descripción generada automáticamente"/>
                    <pic:cNvPicPr/>
                  </pic:nvPicPr>
                  <pic:blipFill>
                    <a:blip r:embed="rId18"/>
                    <a:stretch>
                      <a:fillRect/>
                    </a:stretch>
                  </pic:blipFill>
                  <pic:spPr>
                    <a:xfrm>
                      <a:off x="0" y="0"/>
                      <a:ext cx="5733415" cy="2498725"/>
                    </a:xfrm>
                    <a:prstGeom prst="rect">
                      <a:avLst/>
                    </a:prstGeom>
                  </pic:spPr>
                </pic:pic>
              </a:graphicData>
            </a:graphic>
          </wp:inline>
        </w:drawing>
      </w:r>
    </w:p>
    <w:p w14:paraId="3F28A0A2" w14:textId="77777777" w:rsidR="00F9476B" w:rsidRDefault="00F9476B"/>
    <w:p w14:paraId="7730A21A" w14:textId="77777777" w:rsidR="00E656E3" w:rsidRDefault="00E656E3"/>
    <w:p w14:paraId="0000000E" w14:textId="77777777" w:rsidR="00177BE7" w:rsidRDefault="00EF7A91">
      <w:r>
        <w:t xml:space="preserve">Deberá entregar un notebook y un documento con las respuesta a cada uno de los </w:t>
      </w:r>
      <w:proofErr w:type="spellStart"/>
      <w:r>
        <w:t>items</w:t>
      </w:r>
      <w:proofErr w:type="spellEnd"/>
      <w:r>
        <w:t xml:space="preserve"> </w:t>
      </w:r>
      <w:proofErr w:type="gramStart"/>
      <w:r>
        <w:t>1  a</w:t>
      </w:r>
      <w:proofErr w:type="gramEnd"/>
      <w:r>
        <w:t xml:space="preserve"> 8. Estos documentos los debe subir a Ingenia y a su GitHub.</w:t>
      </w:r>
    </w:p>
    <w:sectPr w:rsidR="00177B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56FAA"/>
    <w:multiLevelType w:val="multilevel"/>
    <w:tmpl w:val="20BE7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AE734A"/>
    <w:multiLevelType w:val="hybridMultilevel"/>
    <w:tmpl w:val="C636949A"/>
    <w:lvl w:ilvl="0" w:tplc="8BD623B2">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E7"/>
    <w:rsid w:val="00016456"/>
    <w:rsid w:val="00026CFF"/>
    <w:rsid w:val="00044EFB"/>
    <w:rsid w:val="00051405"/>
    <w:rsid w:val="00057083"/>
    <w:rsid w:val="00070875"/>
    <w:rsid w:val="000801C4"/>
    <w:rsid w:val="000B09BA"/>
    <w:rsid w:val="000B588F"/>
    <w:rsid w:val="000C4CE3"/>
    <w:rsid w:val="000D3F5D"/>
    <w:rsid w:val="000D5BA1"/>
    <w:rsid w:val="000D665E"/>
    <w:rsid w:val="000F2A82"/>
    <w:rsid w:val="00141619"/>
    <w:rsid w:val="00141DDC"/>
    <w:rsid w:val="00160FDF"/>
    <w:rsid w:val="00175BD1"/>
    <w:rsid w:val="00177307"/>
    <w:rsid w:val="00177BE7"/>
    <w:rsid w:val="0018012C"/>
    <w:rsid w:val="001C5963"/>
    <w:rsid w:val="001E28BD"/>
    <w:rsid w:val="001F1A7B"/>
    <w:rsid w:val="002028DA"/>
    <w:rsid w:val="00250767"/>
    <w:rsid w:val="002523D3"/>
    <w:rsid w:val="00284B37"/>
    <w:rsid w:val="00292745"/>
    <w:rsid w:val="0029771D"/>
    <w:rsid w:val="002A7517"/>
    <w:rsid w:val="002C533A"/>
    <w:rsid w:val="002D0D50"/>
    <w:rsid w:val="002E70F8"/>
    <w:rsid w:val="0030202C"/>
    <w:rsid w:val="003077FD"/>
    <w:rsid w:val="00315C35"/>
    <w:rsid w:val="00321115"/>
    <w:rsid w:val="00360444"/>
    <w:rsid w:val="003878D2"/>
    <w:rsid w:val="003D3BDF"/>
    <w:rsid w:val="003E27CE"/>
    <w:rsid w:val="003E6034"/>
    <w:rsid w:val="003F43FF"/>
    <w:rsid w:val="00411C6C"/>
    <w:rsid w:val="00430A1F"/>
    <w:rsid w:val="00443F76"/>
    <w:rsid w:val="00452EF1"/>
    <w:rsid w:val="00471658"/>
    <w:rsid w:val="004B55C0"/>
    <w:rsid w:val="004D4478"/>
    <w:rsid w:val="004F503A"/>
    <w:rsid w:val="0050482F"/>
    <w:rsid w:val="005176A9"/>
    <w:rsid w:val="00524482"/>
    <w:rsid w:val="005332A7"/>
    <w:rsid w:val="00544D94"/>
    <w:rsid w:val="00545D86"/>
    <w:rsid w:val="00553546"/>
    <w:rsid w:val="00567D3A"/>
    <w:rsid w:val="00595578"/>
    <w:rsid w:val="005A2115"/>
    <w:rsid w:val="005A4EB5"/>
    <w:rsid w:val="005B359F"/>
    <w:rsid w:val="005D2020"/>
    <w:rsid w:val="005D6647"/>
    <w:rsid w:val="006109AE"/>
    <w:rsid w:val="00610B26"/>
    <w:rsid w:val="00616E92"/>
    <w:rsid w:val="00624476"/>
    <w:rsid w:val="00642013"/>
    <w:rsid w:val="0069788B"/>
    <w:rsid w:val="006A0CB7"/>
    <w:rsid w:val="006A3D77"/>
    <w:rsid w:val="006B6AA6"/>
    <w:rsid w:val="006E181B"/>
    <w:rsid w:val="0071004D"/>
    <w:rsid w:val="00767513"/>
    <w:rsid w:val="007721AA"/>
    <w:rsid w:val="007A16CA"/>
    <w:rsid w:val="007D02D7"/>
    <w:rsid w:val="007D0D36"/>
    <w:rsid w:val="007D47EE"/>
    <w:rsid w:val="007E15EB"/>
    <w:rsid w:val="007E20B7"/>
    <w:rsid w:val="007E34DA"/>
    <w:rsid w:val="00804372"/>
    <w:rsid w:val="00831FE4"/>
    <w:rsid w:val="0083565B"/>
    <w:rsid w:val="008366C8"/>
    <w:rsid w:val="00875396"/>
    <w:rsid w:val="00884DDE"/>
    <w:rsid w:val="00885848"/>
    <w:rsid w:val="008A1C0C"/>
    <w:rsid w:val="008E66B9"/>
    <w:rsid w:val="008F1B49"/>
    <w:rsid w:val="008F76A6"/>
    <w:rsid w:val="00901769"/>
    <w:rsid w:val="009130CC"/>
    <w:rsid w:val="00933EA8"/>
    <w:rsid w:val="00936274"/>
    <w:rsid w:val="009506A4"/>
    <w:rsid w:val="00951E7A"/>
    <w:rsid w:val="009656CD"/>
    <w:rsid w:val="00972168"/>
    <w:rsid w:val="0097683F"/>
    <w:rsid w:val="00980ABA"/>
    <w:rsid w:val="00983E4C"/>
    <w:rsid w:val="00986016"/>
    <w:rsid w:val="0098755A"/>
    <w:rsid w:val="009951BD"/>
    <w:rsid w:val="00996B69"/>
    <w:rsid w:val="009A6E1D"/>
    <w:rsid w:val="009C60DF"/>
    <w:rsid w:val="009C7E54"/>
    <w:rsid w:val="009E6C4D"/>
    <w:rsid w:val="00A20EF7"/>
    <w:rsid w:val="00A26F80"/>
    <w:rsid w:val="00A353B4"/>
    <w:rsid w:val="00A50B6B"/>
    <w:rsid w:val="00A5741C"/>
    <w:rsid w:val="00A60E5C"/>
    <w:rsid w:val="00A77B94"/>
    <w:rsid w:val="00A838A3"/>
    <w:rsid w:val="00A8672B"/>
    <w:rsid w:val="00A949F3"/>
    <w:rsid w:val="00AB5901"/>
    <w:rsid w:val="00AC5BC5"/>
    <w:rsid w:val="00AE2AD1"/>
    <w:rsid w:val="00B23676"/>
    <w:rsid w:val="00B24F26"/>
    <w:rsid w:val="00B41E32"/>
    <w:rsid w:val="00B47566"/>
    <w:rsid w:val="00B60FFA"/>
    <w:rsid w:val="00B93E2C"/>
    <w:rsid w:val="00BA140F"/>
    <w:rsid w:val="00BB4D75"/>
    <w:rsid w:val="00BD047C"/>
    <w:rsid w:val="00BE1F49"/>
    <w:rsid w:val="00BF7F54"/>
    <w:rsid w:val="00C235CB"/>
    <w:rsid w:val="00C32345"/>
    <w:rsid w:val="00C424D2"/>
    <w:rsid w:val="00C86BD9"/>
    <w:rsid w:val="00CA4EB8"/>
    <w:rsid w:val="00CD104A"/>
    <w:rsid w:val="00D15AA0"/>
    <w:rsid w:val="00D3102C"/>
    <w:rsid w:val="00D42758"/>
    <w:rsid w:val="00D749F9"/>
    <w:rsid w:val="00DD60EE"/>
    <w:rsid w:val="00DD7181"/>
    <w:rsid w:val="00DF4DEA"/>
    <w:rsid w:val="00E14DA0"/>
    <w:rsid w:val="00E30CDA"/>
    <w:rsid w:val="00E55A60"/>
    <w:rsid w:val="00E656E3"/>
    <w:rsid w:val="00E91570"/>
    <w:rsid w:val="00ED4D5E"/>
    <w:rsid w:val="00EE0607"/>
    <w:rsid w:val="00EF5D60"/>
    <w:rsid w:val="00EF7A91"/>
    <w:rsid w:val="00F01ECD"/>
    <w:rsid w:val="00F41B59"/>
    <w:rsid w:val="00F717C9"/>
    <w:rsid w:val="00F9476B"/>
    <w:rsid w:val="00F94902"/>
    <w:rsid w:val="00F9717E"/>
    <w:rsid w:val="00F97E52"/>
    <w:rsid w:val="00FA512C"/>
    <w:rsid w:val="00FB2781"/>
    <w:rsid w:val="00FB3C31"/>
    <w:rsid w:val="00FB71CA"/>
    <w:rsid w:val="00FD16D4"/>
    <w:rsid w:val="00FF3D23"/>
    <w:rsid w:val="2712DBF1"/>
    <w:rsid w:val="2877A15F"/>
    <w:rsid w:val="28AEAC52"/>
    <w:rsid w:val="472AF356"/>
    <w:rsid w:val="597DD8C9"/>
    <w:rsid w:val="6B446DDD"/>
    <w:rsid w:val="77F9EA59"/>
    <w:rsid w:val="7D671F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53AF"/>
  <w15:docId w15:val="{EDBF7873-E15E-4E86-BEA2-22AE659F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838A3"/>
    <w:pPr>
      <w:ind w:left="720"/>
      <w:contextualSpacing/>
    </w:pPr>
  </w:style>
  <w:style w:type="character" w:styleId="Hipervnculo">
    <w:name w:val="Hyperlink"/>
    <w:basedOn w:val="Fuentedeprrafopredeter"/>
    <w:uiPriority w:val="99"/>
    <w:unhideWhenUsed/>
    <w:rsid w:val="00EE0607"/>
    <w:rPr>
      <w:color w:val="0000FF" w:themeColor="hyperlink"/>
      <w:u w:val="single"/>
    </w:rPr>
  </w:style>
  <w:style w:type="character" w:styleId="Mencinsinresolver">
    <w:name w:val="Unresolved Mention"/>
    <w:basedOn w:val="Fuentedeprrafopredeter"/>
    <w:uiPriority w:val="99"/>
    <w:semiHidden/>
    <w:unhideWhenUsed/>
    <w:rsid w:val="00EE06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197292">
      <w:bodyDiv w:val="1"/>
      <w:marLeft w:val="0"/>
      <w:marRight w:val="0"/>
      <w:marTop w:val="0"/>
      <w:marBottom w:val="0"/>
      <w:divBdr>
        <w:top w:val="none" w:sz="0" w:space="0" w:color="auto"/>
        <w:left w:val="none" w:sz="0" w:space="0" w:color="auto"/>
        <w:bottom w:val="none" w:sz="0" w:space="0" w:color="auto"/>
        <w:right w:val="none" w:sz="0" w:space="0" w:color="auto"/>
      </w:divBdr>
      <w:divsChild>
        <w:div w:id="907616280">
          <w:marLeft w:val="0"/>
          <w:marRight w:val="0"/>
          <w:marTop w:val="0"/>
          <w:marBottom w:val="0"/>
          <w:divBdr>
            <w:top w:val="single" w:sz="2" w:space="0" w:color="D9D9E3"/>
            <w:left w:val="single" w:sz="2" w:space="0" w:color="D9D9E3"/>
            <w:bottom w:val="single" w:sz="2" w:space="0" w:color="D9D9E3"/>
            <w:right w:val="single" w:sz="2" w:space="0" w:color="D9D9E3"/>
          </w:divBdr>
          <w:divsChild>
            <w:div w:id="822698816">
              <w:marLeft w:val="0"/>
              <w:marRight w:val="0"/>
              <w:marTop w:val="0"/>
              <w:marBottom w:val="0"/>
              <w:divBdr>
                <w:top w:val="single" w:sz="2" w:space="0" w:color="D9D9E3"/>
                <w:left w:val="single" w:sz="2" w:space="0" w:color="D9D9E3"/>
                <w:bottom w:val="single" w:sz="2" w:space="0" w:color="D9D9E3"/>
                <w:right w:val="single" w:sz="2" w:space="0" w:color="D9D9E3"/>
              </w:divBdr>
              <w:divsChild>
                <w:div w:id="350493819">
                  <w:marLeft w:val="0"/>
                  <w:marRight w:val="0"/>
                  <w:marTop w:val="0"/>
                  <w:marBottom w:val="0"/>
                  <w:divBdr>
                    <w:top w:val="single" w:sz="2" w:space="0" w:color="D9D9E3"/>
                    <w:left w:val="single" w:sz="2" w:space="0" w:color="D9D9E3"/>
                    <w:bottom w:val="single" w:sz="2" w:space="0" w:color="D9D9E3"/>
                    <w:right w:val="single" w:sz="2" w:space="0" w:color="D9D9E3"/>
                  </w:divBdr>
                  <w:divsChild>
                    <w:div w:id="1423643059">
                      <w:marLeft w:val="0"/>
                      <w:marRight w:val="0"/>
                      <w:marTop w:val="0"/>
                      <w:marBottom w:val="0"/>
                      <w:divBdr>
                        <w:top w:val="single" w:sz="2" w:space="0" w:color="D9D9E3"/>
                        <w:left w:val="single" w:sz="2" w:space="0" w:color="D9D9E3"/>
                        <w:bottom w:val="single" w:sz="2" w:space="0" w:color="D9D9E3"/>
                        <w:right w:val="single" w:sz="2" w:space="0" w:color="D9D9E3"/>
                      </w:divBdr>
                      <w:divsChild>
                        <w:div w:id="1348170512">
                          <w:marLeft w:val="0"/>
                          <w:marRight w:val="0"/>
                          <w:marTop w:val="0"/>
                          <w:marBottom w:val="0"/>
                          <w:divBdr>
                            <w:top w:val="single" w:sz="2" w:space="0" w:color="auto"/>
                            <w:left w:val="single" w:sz="2" w:space="0" w:color="auto"/>
                            <w:bottom w:val="single" w:sz="6" w:space="0" w:color="auto"/>
                            <w:right w:val="single" w:sz="2" w:space="0" w:color="auto"/>
                          </w:divBdr>
                          <w:divsChild>
                            <w:div w:id="1063868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5048134">
                                  <w:marLeft w:val="0"/>
                                  <w:marRight w:val="0"/>
                                  <w:marTop w:val="0"/>
                                  <w:marBottom w:val="0"/>
                                  <w:divBdr>
                                    <w:top w:val="single" w:sz="2" w:space="0" w:color="D9D9E3"/>
                                    <w:left w:val="single" w:sz="2" w:space="0" w:color="D9D9E3"/>
                                    <w:bottom w:val="single" w:sz="2" w:space="0" w:color="D9D9E3"/>
                                    <w:right w:val="single" w:sz="2" w:space="0" w:color="D9D9E3"/>
                                  </w:divBdr>
                                  <w:divsChild>
                                    <w:div w:id="1236664345">
                                      <w:marLeft w:val="0"/>
                                      <w:marRight w:val="0"/>
                                      <w:marTop w:val="0"/>
                                      <w:marBottom w:val="0"/>
                                      <w:divBdr>
                                        <w:top w:val="single" w:sz="2" w:space="0" w:color="D9D9E3"/>
                                        <w:left w:val="single" w:sz="2" w:space="0" w:color="D9D9E3"/>
                                        <w:bottom w:val="single" w:sz="2" w:space="0" w:color="D9D9E3"/>
                                        <w:right w:val="single" w:sz="2" w:space="0" w:color="D9D9E3"/>
                                      </w:divBdr>
                                      <w:divsChild>
                                        <w:div w:id="1356881074">
                                          <w:marLeft w:val="0"/>
                                          <w:marRight w:val="0"/>
                                          <w:marTop w:val="0"/>
                                          <w:marBottom w:val="0"/>
                                          <w:divBdr>
                                            <w:top w:val="single" w:sz="2" w:space="0" w:color="D9D9E3"/>
                                            <w:left w:val="single" w:sz="2" w:space="0" w:color="D9D9E3"/>
                                            <w:bottom w:val="single" w:sz="2" w:space="0" w:color="D9D9E3"/>
                                            <w:right w:val="single" w:sz="2" w:space="0" w:color="D9D9E3"/>
                                          </w:divBdr>
                                          <w:divsChild>
                                            <w:div w:id="1141145124">
                                              <w:marLeft w:val="0"/>
                                              <w:marRight w:val="0"/>
                                              <w:marTop w:val="0"/>
                                              <w:marBottom w:val="0"/>
                                              <w:divBdr>
                                                <w:top w:val="single" w:sz="2" w:space="0" w:color="D9D9E3"/>
                                                <w:left w:val="single" w:sz="2" w:space="0" w:color="D9D9E3"/>
                                                <w:bottom w:val="single" w:sz="2" w:space="0" w:color="D9D9E3"/>
                                                <w:right w:val="single" w:sz="2" w:space="0" w:color="D9D9E3"/>
                                              </w:divBdr>
                                              <w:divsChild>
                                                <w:div w:id="1104492760">
                                                  <w:marLeft w:val="0"/>
                                                  <w:marRight w:val="0"/>
                                                  <w:marTop w:val="0"/>
                                                  <w:marBottom w:val="0"/>
                                                  <w:divBdr>
                                                    <w:top w:val="single" w:sz="2" w:space="0" w:color="D9D9E3"/>
                                                    <w:left w:val="single" w:sz="2" w:space="0" w:color="D9D9E3"/>
                                                    <w:bottom w:val="single" w:sz="2" w:space="0" w:color="D9D9E3"/>
                                                    <w:right w:val="single" w:sz="2" w:space="0" w:color="D9D9E3"/>
                                                  </w:divBdr>
                                                  <w:divsChild>
                                                    <w:div w:id="1498959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9430990">
          <w:marLeft w:val="0"/>
          <w:marRight w:val="0"/>
          <w:marTop w:val="0"/>
          <w:marBottom w:val="0"/>
          <w:divBdr>
            <w:top w:val="none" w:sz="0" w:space="0" w:color="auto"/>
            <w:left w:val="none" w:sz="0" w:space="0" w:color="auto"/>
            <w:bottom w:val="none" w:sz="0" w:space="0" w:color="auto"/>
            <w:right w:val="none" w:sz="0" w:space="0" w:color="auto"/>
          </w:divBdr>
        </w:div>
      </w:divsChild>
    </w:div>
    <w:div w:id="1728409899">
      <w:bodyDiv w:val="1"/>
      <w:marLeft w:val="0"/>
      <w:marRight w:val="0"/>
      <w:marTop w:val="0"/>
      <w:marBottom w:val="0"/>
      <w:divBdr>
        <w:top w:val="none" w:sz="0" w:space="0" w:color="auto"/>
        <w:left w:val="none" w:sz="0" w:space="0" w:color="auto"/>
        <w:bottom w:val="none" w:sz="0" w:space="0" w:color="auto"/>
        <w:right w:val="none" w:sz="0" w:space="0" w:color="auto"/>
      </w:divBdr>
    </w:div>
    <w:div w:id="2105031775">
      <w:bodyDiv w:val="1"/>
      <w:marLeft w:val="0"/>
      <w:marRight w:val="0"/>
      <w:marTop w:val="0"/>
      <w:marBottom w:val="0"/>
      <w:divBdr>
        <w:top w:val="none" w:sz="0" w:space="0" w:color="auto"/>
        <w:left w:val="none" w:sz="0" w:space="0" w:color="auto"/>
        <w:bottom w:val="none" w:sz="0" w:space="0" w:color="auto"/>
        <w:right w:val="none" w:sz="0" w:space="0" w:color="auto"/>
      </w:divBdr>
      <w:divsChild>
        <w:div w:id="287703764">
          <w:marLeft w:val="0"/>
          <w:marRight w:val="0"/>
          <w:marTop w:val="0"/>
          <w:marBottom w:val="0"/>
          <w:divBdr>
            <w:top w:val="none" w:sz="0" w:space="0" w:color="auto"/>
            <w:left w:val="none" w:sz="0" w:space="0" w:color="auto"/>
            <w:bottom w:val="none" w:sz="0" w:space="0" w:color="auto"/>
            <w:right w:val="none" w:sz="0" w:space="0" w:color="auto"/>
          </w:divBdr>
          <w:divsChild>
            <w:div w:id="1393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auBetancourt31/Analitica/blob/main/Taller_3_Betancourt.ipynb" TargetMode="External"/><Relationship Id="rId11" Type="http://schemas.openxmlformats.org/officeDocument/2006/relationships/image" Target="media/image5.png"/><Relationship Id="rId5" Type="http://schemas.openxmlformats.org/officeDocument/2006/relationships/hyperlink" Target="https://raw.githubusercontent.com/ousuga/Proyecto1_IAN/main/precios_pdtos_agricolas.cv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991</Words>
  <Characters>5451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CAMILA BETANCOURT FUENTES</cp:lastModifiedBy>
  <cp:revision>177</cp:revision>
  <dcterms:created xsi:type="dcterms:W3CDTF">2023-10-06T12:33:00Z</dcterms:created>
  <dcterms:modified xsi:type="dcterms:W3CDTF">2023-10-20T11:56:00Z</dcterms:modified>
</cp:coreProperties>
</file>