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Planteamiento del Proyecto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Sistema Bancario Core</w:t>
      </w:r>
    </w:p>
    <w:p>
      <w:pPr>
        <w:spacing w:after="120" w:before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Introducción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sistema bancario central, o core bancario, es el software que está en el corazón de un banco y sobre el que se apoyan todas sus operaciones. A través de él se administran las cuentas de los clientes, se procesan las transacciones y se manejan productos financieros como los préstamos y las inversiones, manteniendo la información actualizada sin importar el medio por el que llegó la operación. Este proyecto plantea el desarrollo de un sistema de este tipo, pensado para funcionar a través de varios canales (página web, aplicación móvil, cajeros automáticos y sucursales) y para responder a las exigencias de seguridad y regulación propias del sector.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Más allá de ejecutar operaciones, un core bancario actual debe ser capaz de detectar fraudes en el momento en que ocurren y de cumplir con la normativa vigente en materia de conocimiento del cliente y prevención de lavado de activos. El proyecto contempla estas necesidades como parte central de su diseño y no como un agregado posterior.</w:t>
      </w:r>
    </w:p>
    <w:p>
      <w:pPr>
        <w:spacing w:after="120" w:before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Planteamiento del problema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bancos enfrentan varios retos de manera simultánea. El primero es que atienden a sus clientes por distintos canales, y todos deben trabajar sobre la misma información: el saldo que una persona ve en la aplicación tiene que ser el mismo que ve en el cajero o en la sucursal. Mantener esa consistencia no es sencillo cuando las operaciones llegan de todas partes y al mismo tiempo.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segundo reto es la seguridad. El volumen de transacciones y la velocidad con la que se realizan abren la puerta al fraude, por lo que el sistema debe poder identificar movimientos sospechosos en el instante en que suceden, y no días después, cuando el daño ya está hecho.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tercero es el cumplimiento. La actividad bancaria está fuertemente regulada: el banco está obligado a verificar la identidad de sus clientes (KYC) y a prevenir el lavado de activos (AML), lo que implica registrar y poder demostrar qué operaciones se hicieron, cuándo y por quién. Un sistema que no resuelva estos tres frentes —consistencia entre canales, detección de fraude y cumplimiento— no es viable en un entorno bancario real.</w:t>
      </w:r>
    </w:p>
    <w:p>
      <w:pPr>
        <w:spacing w:after="120" w:before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Justificación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Desarrollar un core bancario con estas características se justifica por la necesidad de que un banco opere de forma segura, confiable y dentro de la ley. Un sistema centralizado permite que todos los canales compartan la misma información, lo que evita inconsistencias y errores frente al cliente. La detección de fraude en tiempo real protege tanto al banco como a los usuarios de pérdidas económicas. Y el cumplimiento de KYC y AML, además de evitar sanciones, aporta transparencia y confianza a toda la operación.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esto se suma que plantear el sistema de forma ordenada desde el diseño facilita su mantenimiento y su crecimiento, porque un banco necesita ir agregando productos y canales con el tiempo sin tener que rehacer todo lo construido.</w:t>
      </w:r>
    </w:p>
    <w:p>
      <w:pPr>
        <w:spacing w:after="120" w:before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Objetivos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 general: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Desarrollar un sistema bancario central (core) que permita gestionar cuentas, transacciones, préstamos e inversiones a través de múltiples canales, incorporando detección de fraude en tiempo real y el cumplimiento de la normativa regulatoria.</w:t>
      </w:r>
    </w:p>
    <w:p>
      <w:pPr>
        <w:spacing w:after="1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Objetivos específicos: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Gestionar las cuentas de los clientes y las operaciones asociadas, como consultas, movimientos y actualización de saldos.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Procesar las transacciones de forma consistente sin importar el canal desde el que se originen (web, móvil, cajeros o sucursales).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Administrar productos financieros como préstamos e inversiones.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Incorporar un mecanismo de detección de fraude que identifique operaciones sospechosas en tiempo real.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Cumplir con los requisitos regulatorios de conocimiento del cliente (KYC) y prevención de lavado de activos (AML), manteniendo un registro de auditoría de las operaciones.</w:t>
      </w:r>
    </w:p>
    <w:p>
      <w:pPr>
        <w:pStyle w:val="ListParagraph"/>
        <w:numPr>
          <w:ilvl w:val="0"/>
          <w:numId w:val="1"/>
        </w:numPr>
        <w:spacing w:after="10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Garantizar el acceso seguro al sistema mediante la autenticación de los usuarios.</w:t>
      </w:r>
    </w:p>
    <w:p>
      <w:pPr>
        <w:spacing w:after="120" w:before="300" w:line="3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Alcance</w:t>
      </w:r>
    </w:p>
    <w:p>
      <w:pPr>
        <w:spacing w:after="1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proyecto define el planteamiento general de un sistema bancario central con todas las funciones descritas. En esta etapa, el desarrollo se concentra en el módulo de acceso (autenticación y registro de usuarios) y en el registro de eventos y auditoría del sistema, que es la base sobre la que se apoyan el control de seguridad y el cumplimiento regulatorio. Las demás funciones —gestión de cuentas, transacciones, préstamos, inversiones y detección de fraude— forman parte del alcance conceptual del sistema y se plantean como su proyección a futuro.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Planteamiento del Proyecto</dc:title>
  <dc:creator>SistemaBancarioCore</dc:creator>
  <cp:lastModifiedBy>Un-named</cp:lastModifiedBy>
  <cp:revision>1</cp:revision>
  <dcterms:created xsi:type="dcterms:W3CDTF">2026-08-29T14:50:22.062Z</dcterms:created>
  <dcterms:modified xsi:type="dcterms:W3CDTF">2026-08-29T14:50:22.078Z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