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9E023" w14:textId="5D99D3B4" w:rsidR="00514152" w:rsidRDefault="009417EB" w:rsidP="009417EB">
      <w:pPr>
        <w:ind w:left="-993"/>
        <w:jc w:val="center"/>
        <w:rPr>
          <w:rFonts w:ascii="Century" w:hAnsi="Century"/>
          <w:b/>
          <w:bCs/>
          <w:i/>
          <w:iCs/>
          <w:sz w:val="32"/>
          <w:szCs w:val="32"/>
        </w:rPr>
      </w:pPr>
      <w:r w:rsidRPr="009417EB">
        <w:rPr>
          <w:rFonts w:ascii="Century" w:hAnsi="Century"/>
          <w:b/>
          <w:bCs/>
          <w:i/>
          <w:iCs/>
          <w:sz w:val="32"/>
          <w:szCs w:val="32"/>
        </w:rPr>
        <w:t>Отчёт по работе №4</w:t>
      </w:r>
      <w:r>
        <w:rPr>
          <w:rFonts w:ascii="Century" w:hAnsi="Century"/>
          <w:b/>
          <w:bCs/>
          <w:i/>
          <w:iCs/>
          <w:sz w:val="32"/>
          <w:szCs w:val="32"/>
        </w:rPr>
        <w:t>.</w:t>
      </w:r>
    </w:p>
    <w:p w14:paraId="08318D50" w14:textId="40EB8D7E" w:rsidR="00615A38" w:rsidRPr="00615A38" w:rsidRDefault="00615A38" w:rsidP="00615A38">
      <w:pPr>
        <w:ind w:left="-993" w:firstLine="567"/>
        <w:rPr>
          <w:rFonts w:ascii="Century" w:hAnsi="Century"/>
          <w:b/>
          <w:bCs/>
          <w:i/>
          <w:iCs/>
          <w:sz w:val="28"/>
          <w:szCs w:val="28"/>
        </w:rPr>
      </w:pPr>
      <w:r w:rsidRPr="00615A38">
        <w:rPr>
          <w:rFonts w:ascii="Century" w:hAnsi="Century"/>
          <w:i/>
          <w:iCs/>
          <w:sz w:val="28"/>
          <w:szCs w:val="28"/>
        </w:rPr>
        <w:t>Цель</w:t>
      </w:r>
      <w:r w:rsidRPr="00615A38">
        <w:rPr>
          <w:rFonts w:ascii="Century" w:hAnsi="Century"/>
          <w:i/>
          <w:iCs/>
          <w:sz w:val="28"/>
          <w:szCs w:val="28"/>
        </w:rPr>
        <w:t>:</w:t>
      </w:r>
    </w:p>
    <w:p w14:paraId="7006DBC0" w14:textId="279FFBCF" w:rsidR="00615A38" w:rsidRDefault="00615A38" w:rsidP="00615A38">
      <w:pPr>
        <w:ind w:left="-993" w:firstLine="567"/>
        <w:rPr>
          <w:rFonts w:ascii="Century" w:hAnsi="Century"/>
          <w:sz w:val="28"/>
          <w:szCs w:val="28"/>
        </w:rPr>
      </w:pPr>
      <w:r w:rsidRPr="00615A38">
        <w:rPr>
          <w:rFonts w:ascii="Century" w:hAnsi="Century"/>
          <w:sz w:val="28"/>
          <w:szCs w:val="28"/>
        </w:rPr>
        <w:t>Научиться видеть стили на странице</w:t>
      </w:r>
      <w:r>
        <w:rPr>
          <w:rFonts w:ascii="Century" w:hAnsi="Century"/>
          <w:sz w:val="28"/>
          <w:szCs w:val="28"/>
        </w:rPr>
        <w:t>.</w:t>
      </w:r>
    </w:p>
    <w:p w14:paraId="768E3AA5" w14:textId="66FA4B61" w:rsidR="00615A38" w:rsidRDefault="00615A38" w:rsidP="00615A38">
      <w:pPr>
        <w:ind w:left="-993" w:firstLine="567"/>
        <w:rPr>
          <w:rFonts w:ascii="Century" w:hAnsi="Century"/>
          <w:i/>
          <w:iCs/>
          <w:sz w:val="28"/>
          <w:szCs w:val="28"/>
        </w:rPr>
      </w:pPr>
      <w:r w:rsidRPr="00615A38">
        <w:rPr>
          <w:rFonts w:ascii="Century" w:hAnsi="Century"/>
          <w:i/>
          <w:iCs/>
          <w:sz w:val="28"/>
          <w:szCs w:val="28"/>
        </w:rPr>
        <w:t>Задача:</w:t>
      </w:r>
    </w:p>
    <w:p w14:paraId="20840951" w14:textId="7AE63F64" w:rsidR="00615A38" w:rsidRPr="00615A38" w:rsidRDefault="00615A38" w:rsidP="00615A38">
      <w:pPr>
        <w:ind w:left="-993" w:firstLine="567"/>
        <w:rPr>
          <w:rFonts w:ascii="Century" w:hAnsi="Century"/>
          <w:sz w:val="28"/>
          <w:szCs w:val="28"/>
        </w:rPr>
      </w:pPr>
      <w:r w:rsidRPr="00615A38">
        <w:rPr>
          <w:rFonts w:ascii="Century" w:hAnsi="Century"/>
          <w:sz w:val="28"/>
          <w:szCs w:val="28"/>
        </w:rPr>
        <w:t xml:space="preserve">Посчитать сколько ращличных кнопок есть на странице </w:t>
      </w:r>
      <w:r w:rsidRPr="00615A38">
        <w:rPr>
          <w:rFonts w:ascii="Century" w:hAnsi="Century"/>
          <w:sz w:val="28"/>
          <w:szCs w:val="28"/>
          <w:lang w:val="en-US"/>
        </w:rPr>
        <w:t>iSpring</w:t>
      </w:r>
      <w:r w:rsidRPr="00615A38">
        <w:rPr>
          <w:rFonts w:ascii="Century" w:hAnsi="Century"/>
          <w:sz w:val="28"/>
          <w:szCs w:val="28"/>
        </w:rPr>
        <w:t xml:space="preserve"> </w:t>
      </w:r>
      <w:r w:rsidRPr="00615A38">
        <w:rPr>
          <w:rFonts w:ascii="Century" w:hAnsi="Century"/>
          <w:sz w:val="28"/>
          <w:szCs w:val="28"/>
          <w:lang w:val="en-US"/>
        </w:rPr>
        <w:t>Suite</w:t>
      </w:r>
      <w:r w:rsidRPr="00615A38">
        <w:rPr>
          <w:rFonts w:ascii="Century" w:hAnsi="Century"/>
          <w:sz w:val="28"/>
          <w:szCs w:val="28"/>
        </w:rPr>
        <w:t>.</w:t>
      </w:r>
    </w:p>
    <w:p w14:paraId="0AECECFF" w14:textId="2716DE08" w:rsidR="00615A38" w:rsidRPr="002E35BD" w:rsidRDefault="00615A38" w:rsidP="002E35BD">
      <w:pPr>
        <w:pStyle w:val="a7"/>
        <w:numPr>
          <w:ilvl w:val="0"/>
          <w:numId w:val="1"/>
        </w:numPr>
        <w:rPr>
          <w:rFonts w:ascii="Century" w:hAnsi="Century"/>
          <w:sz w:val="28"/>
          <w:szCs w:val="28"/>
          <w:u w:val="single"/>
        </w:rPr>
      </w:pPr>
      <w:r w:rsidRPr="002E35BD">
        <w:rPr>
          <w:rFonts w:ascii="Century" w:hAnsi="Century"/>
          <w:sz w:val="28"/>
          <w:szCs w:val="28"/>
          <w:u w:val="single"/>
        </w:rPr>
        <w:t>Основная кнопка, призывающая к какому-либо действию.</w:t>
      </w:r>
    </w:p>
    <w:p w14:paraId="020B3C23" w14:textId="1CC16762" w:rsidR="009417EB" w:rsidRDefault="002E35BD" w:rsidP="002E35BD">
      <w:pPr>
        <w:pStyle w:val="a7"/>
        <w:ind w:left="294"/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Кнопка малинового цвета, с белым текстом внутри + стрелочка, направленная вправо. Стрелка как бы подсказывает, что при нажатии кнопки, пользователь либо откроет какое-то новое окно, либо его перенесёт на другую часть сайта.</w:t>
      </w:r>
    </w:p>
    <w:p w14:paraId="5BEA9557" w14:textId="12780625" w:rsidR="002E35BD" w:rsidRPr="002E35BD" w:rsidRDefault="002E35BD" w:rsidP="002E35BD">
      <w:pPr>
        <w:pStyle w:val="a7"/>
        <w:ind w:left="294"/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Таких кнопок всего три на сайте, причём две из них идентичны.</w:t>
      </w:r>
    </w:p>
    <w:p w14:paraId="3A26AC1C" w14:textId="198C2AAB" w:rsidR="002E35BD" w:rsidRDefault="002E35BD" w:rsidP="002E35BD">
      <w:pPr>
        <w:pStyle w:val="a7"/>
        <w:numPr>
          <w:ilvl w:val="0"/>
          <w:numId w:val="1"/>
        </w:numPr>
        <w:rPr>
          <w:rFonts w:ascii="Century" w:hAnsi="Century"/>
          <w:sz w:val="28"/>
          <w:szCs w:val="28"/>
          <w:u w:val="single"/>
        </w:rPr>
      </w:pPr>
      <w:r w:rsidRPr="002E35BD">
        <w:rPr>
          <w:rFonts w:ascii="Century" w:hAnsi="Century"/>
          <w:sz w:val="28"/>
          <w:szCs w:val="28"/>
          <w:u w:val="single"/>
        </w:rPr>
        <w:t xml:space="preserve">Кнопка, связанная с другим сервисом </w:t>
      </w:r>
      <w:r w:rsidRPr="002E35BD">
        <w:rPr>
          <w:rFonts w:ascii="Century" w:hAnsi="Century"/>
          <w:sz w:val="28"/>
          <w:szCs w:val="28"/>
          <w:u w:val="single"/>
          <w:lang w:val="en-US"/>
        </w:rPr>
        <w:t>iSpring</w:t>
      </w:r>
      <w:r w:rsidRPr="002E35BD">
        <w:rPr>
          <w:rFonts w:ascii="Century" w:hAnsi="Century"/>
          <w:sz w:val="28"/>
          <w:szCs w:val="28"/>
          <w:u w:val="single"/>
        </w:rPr>
        <w:t>.</w:t>
      </w:r>
    </w:p>
    <w:p w14:paraId="4F60496D" w14:textId="68F545BD" w:rsidR="002E35BD" w:rsidRDefault="002E35BD" w:rsidP="002E35BD">
      <w:pPr>
        <w:pStyle w:val="a7"/>
        <w:ind w:left="294"/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Эти кнопки отличаюся от основных только своим цветом – бирюзовым. Кнопки ведут на сайт </w:t>
      </w:r>
      <w:r>
        <w:rPr>
          <w:rFonts w:ascii="Century" w:hAnsi="Century"/>
          <w:sz w:val="28"/>
          <w:szCs w:val="28"/>
          <w:lang w:val="en-US"/>
        </w:rPr>
        <w:t>iSpring</w:t>
      </w:r>
      <w:r w:rsidRPr="002E35BD">
        <w:rPr>
          <w:rFonts w:ascii="Century" w:hAnsi="Century"/>
          <w:sz w:val="28"/>
          <w:szCs w:val="28"/>
        </w:rPr>
        <w:t xml:space="preserve"> </w:t>
      </w:r>
      <w:r>
        <w:rPr>
          <w:rFonts w:ascii="Century" w:hAnsi="Century"/>
          <w:sz w:val="28"/>
          <w:szCs w:val="28"/>
          <w:lang w:val="en-US"/>
        </w:rPr>
        <w:t>LMS</w:t>
      </w:r>
      <w:r w:rsidRPr="002E35BD">
        <w:rPr>
          <w:rFonts w:ascii="Century" w:hAnsi="Century"/>
          <w:sz w:val="28"/>
          <w:szCs w:val="28"/>
        </w:rPr>
        <w:t>.</w:t>
      </w:r>
    </w:p>
    <w:p w14:paraId="7DD0E45A" w14:textId="1565376E" w:rsidR="00FB386D" w:rsidRDefault="00FB386D" w:rsidP="002E35BD">
      <w:pPr>
        <w:pStyle w:val="a7"/>
        <w:ind w:left="294"/>
        <w:rPr>
          <w:rFonts w:ascii="Century" w:hAnsi="Century"/>
          <w:sz w:val="28"/>
          <w:szCs w:val="28"/>
          <w:lang w:val="en-US"/>
        </w:rPr>
      </w:pPr>
      <w:r>
        <w:rPr>
          <w:rFonts w:ascii="Century" w:hAnsi="Century"/>
          <w:sz w:val="28"/>
          <w:szCs w:val="28"/>
        </w:rPr>
        <w:t>На сайте таких кнопок двею</w:t>
      </w:r>
    </w:p>
    <w:p w14:paraId="46A87A22" w14:textId="6E6821EF" w:rsidR="002E35BD" w:rsidRPr="002E35BD" w:rsidRDefault="002E35BD" w:rsidP="002E35BD">
      <w:pPr>
        <w:pStyle w:val="a7"/>
        <w:numPr>
          <w:ilvl w:val="0"/>
          <w:numId w:val="1"/>
        </w:numPr>
        <w:rPr>
          <w:rFonts w:ascii="Century" w:hAnsi="Century"/>
          <w:sz w:val="28"/>
          <w:szCs w:val="28"/>
          <w:u w:val="single"/>
        </w:rPr>
      </w:pPr>
      <w:r w:rsidRPr="002E35BD">
        <w:rPr>
          <w:rFonts w:ascii="Century" w:hAnsi="Century"/>
          <w:sz w:val="28"/>
          <w:szCs w:val="28"/>
          <w:u w:val="single"/>
          <w:lang w:val="en-US"/>
        </w:rPr>
        <w:t>“AI-</w:t>
      </w:r>
      <w:r w:rsidRPr="002E35BD">
        <w:rPr>
          <w:rFonts w:ascii="Century" w:hAnsi="Century"/>
          <w:sz w:val="28"/>
          <w:szCs w:val="28"/>
          <w:u w:val="single"/>
        </w:rPr>
        <w:t>кнопка</w:t>
      </w:r>
      <w:r w:rsidRPr="002E35BD">
        <w:rPr>
          <w:rFonts w:ascii="Century" w:hAnsi="Century"/>
          <w:sz w:val="28"/>
          <w:szCs w:val="28"/>
          <w:u w:val="single"/>
          <w:lang w:val="en-US"/>
        </w:rPr>
        <w:t>”.</w:t>
      </w:r>
    </w:p>
    <w:p w14:paraId="657C6780" w14:textId="04078CE8" w:rsidR="002E35BD" w:rsidRDefault="002E35BD" w:rsidP="002E35BD">
      <w:pPr>
        <w:pStyle w:val="a7"/>
        <w:ind w:left="294"/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Большая кнопка с цветным градиентом и говорящим текстом </w:t>
      </w:r>
      <w:r>
        <w:rPr>
          <w:rFonts w:ascii="Century" w:hAnsi="Century"/>
          <w:sz w:val="28"/>
          <w:szCs w:val="28"/>
          <w:lang w:val="en-US"/>
        </w:rPr>
        <w:t>Try</w:t>
      </w:r>
      <w:r w:rsidRPr="002E35BD">
        <w:rPr>
          <w:rFonts w:ascii="Century" w:hAnsi="Century"/>
          <w:sz w:val="28"/>
          <w:szCs w:val="28"/>
        </w:rPr>
        <w:t xml:space="preserve"> </w:t>
      </w:r>
      <w:r>
        <w:rPr>
          <w:rFonts w:ascii="Century" w:hAnsi="Century"/>
          <w:sz w:val="28"/>
          <w:szCs w:val="28"/>
          <w:lang w:val="en-US"/>
        </w:rPr>
        <w:t>it</w:t>
      </w:r>
      <w:r w:rsidRPr="002E35BD">
        <w:rPr>
          <w:rFonts w:ascii="Century" w:hAnsi="Century"/>
          <w:sz w:val="28"/>
          <w:szCs w:val="28"/>
        </w:rPr>
        <w:t xml:space="preserve"> </w:t>
      </w:r>
      <w:r>
        <w:rPr>
          <w:rFonts w:ascii="Century" w:hAnsi="Century"/>
          <w:sz w:val="28"/>
          <w:szCs w:val="28"/>
          <w:lang w:val="en-US"/>
        </w:rPr>
        <w:t>now</w:t>
      </w:r>
      <w:r>
        <w:rPr>
          <w:rFonts w:ascii="Century" w:hAnsi="Century"/>
          <w:sz w:val="28"/>
          <w:szCs w:val="28"/>
        </w:rPr>
        <w:t>. Кнопка находится под текстом, призывающим воспользоваться искуственным интелектом для составления курса.</w:t>
      </w:r>
      <w:r w:rsidR="00FB386D">
        <w:rPr>
          <w:rFonts w:ascii="Century" w:hAnsi="Century"/>
          <w:sz w:val="28"/>
          <w:szCs w:val="28"/>
        </w:rPr>
        <w:t xml:space="preserve"> Представлены в единичном экзмепляре.</w:t>
      </w:r>
      <w:r>
        <w:rPr>
          <w:rFonts w:ascii="Century" w:hAnsi="Century"/>
          <w:sz w:val="28"/>
          <w:szCs w:val="28"/>
        </w:rPr>
        <w:t xml:space="preserve"> </w:t>
      </w:r>
    </w:p>
    <w:p w14:paraId="5B28502A" w14:textId="0EA8CE23" w:rsidR="002E35BD" w:rsidRDefault="00FB386D" w:rsidP="002E35BD">
      <w:pPr>
        <w:pStyle w:val="a7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Кнопки-переходы.</w:t>
      </w:r>
    </w:p>
    <w:p w14:paraId="115763E9" w14:textId="105672D9" w:rsidR="00F52880" w:rsidRPr="00F52880" w:rsidRDefault="00FB386D" w:rsidP="00F52880">
      <w:pPr>
        <w:pStyle w:val="a7"/>
        <w:ind w:left="294"/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Бесцветные кнопки без рамки, представляют собой подчеркнутый текст со стрелочкой, направленной вправо. Расположены </w:t>
      </w:r>
      <w:r w:rsidR="00F52880">
        <w:rPr>
          <w:rFonts w:ascii="Century" w:hAnsi="Century"/>
          <w:sz w:val="28"/>
          <w:szCs w:val="28"/>
        </w:rPr>
        <w:t>в самом конце текстового блока. Всего три штуки на сайте.</w:t>
      </w:r>
    </w:p>
    <w:p w14:paraId="6D53696D" w14:textId="590E9E00" w:rsidR="00FB386D" w:rsidRDefault="00F52880" w:rsidP="00FB386D">
      <w:pPr>
        <w:pStyle w:val="a7"/>
        <w:numPr>
          <w:ilvl w:val="0"/>
          <w:numId w:val="1"/>
        </w:numPr>
        <w:rPr>
          <w:rFonts w:ascii="Century" w:hAnsi="Century"/>
          <w:sz w:val="28"/>
          <w:szCs w:val="28"/>
          <w:u w:val="single"/>
        </w:rPr>
      </w:pPr>
      <w:r w:rsidRPr="00F52880">
        <w:rPr>
          <w:rFonts w:ascii="Century" w:hAnsi="Century"/>
          <w:sz w:val="28"/>
          <w:szCs w:val="28"/>
          <w:u w:val="single"/>
        </w:rPr>
        <w:t>Кнопки в виде иконок.</w:t>
      </w:r>
    </w:p>
    <w:p w14:paraId="71503FB6" w14:textId="2134FF39" w:rsidR="00F52880" w:rsidRPr="00F52880" w:rsidRDefault="00F52880" w:rsidP="00F52880">
      <w:pPr>
        <w:pStyle w:val="a7"/>
        <w:ind w:left="294"/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Не имеют рамок, только чёрно-белое минималистичное изображение. Обнаружено только две таких кнопки: одна с изображением лупы, что означает поиск, вторая с изображением торговой тележки, предназначена для выбора платного тарифа.</w:t>
      </w:r>
    </w:p>
    <w:p w14:paraId="3C27BE91" w14:textId="77777777" w:rsidR="00FB386D" w:rsidRPr="002E35BD" w:rsidRDefault="00FB386D" w:rsidP="00FB386D">
      <w:pPr>
        <w:pStyle w:val="a7"/>
        <w:ind w:left="294"/>
        <w:rPr>
          <w:rFonts w:ascii="Century" w:hAnsi="Century"/>
          <w:sz w:val="28"/>
          <w:szCs w:val="28"/>
        </w:rPr>
      </w:pPr>
    </w:p>
    <w:p w14:paraId="0BFA5785" w14:textId="77777777" w:rsidR="002E35BD" w:rsidRPr="009417EB" w:rsidRDefault="002E35BD" w:rsidP="002E35BD">
      <w:pPr>
        <w:pStyle w:val="a7"/>
        <w:ind w:left="294"/>
        <w:rPr>
          <w:rFonts w:ascii="Century" w:hAnsi="Century"/>
          <w:sz w:val="28"/>
          <w:szCs w:val="28"/>
        </w:rPr>
      </w:pPr>
    </w:p>
    <w:sectPr w:rsidR="002E35BD" w:rsidRPr="009417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71F58"/>
    <w:multiLevelType w:val="hybridMultilevel"/>
    <w:tmpl w:val="52A0346A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num w:numId="1" w16cid:durableId="1847011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EB"/>
    <w:rsid w:val="002E35BD"/>
    <w:rsid w:val="004038FF"/>
    <w:rsid w:val="00514152"/>
    <w:rsid w:val="00615A38"/>
    <w:rsid w:val="00661E77"/>
    <w:rsid w:val="008317D1"/>
    <w:rsid w:val="009417EB"/>
    <w:rsid w:val="00F52880"/>
    <w:rsid w:val="00FB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0A436"/>
  <w15:chartTrackingRefBased/>
  <w15:docId w15:val="{6AE97B51-9803-402D-BB51-A20A0B55D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1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1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1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1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17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17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17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17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17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17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1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1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1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1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17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17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17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1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17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1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1</cp:revision>
  <dcterms:created xsi:type="dcterms:W3CDTF">2026-09-16T17:57:00Z</dcterms:created>
  <dcterms:modified xsi:type="dcterms:W3CDTF">2026-09-16T18:51:00Z</dcterms:modified>
</cp:coreProperties>
</file>