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10" w:line="257" w:lineRule="auto"/>
        <w:jc w:val="center"/>
      </w:pPr>
      <w:r>
        <w:rPr>
          <w:rFonts w:ascii="Liberation Sans" w:hAnsi="Liberation Sans" w:eastAsia="Liberation Sans"/>
        </w:rPr>
        <w:t>Рамочное соглашение SotsiaalAI о рабочем использовании и обработке персональных данных</w:t>
      </w:r>
    </w:p>
    <w:p>
      <w:pPr>
        <w:spacing w:after="110" w:line="257" w:lineRule="auto"/>
        <w:jc w:val="center"/>
      </w:pPr>
      <w:r>
        <w:rPr>
          <w:rFonts w:ascii="Liberation Sans" w:hAnsi="Liberation Sans" w:eastAsia="Liberation Sans"/>
          <w:i/>
        </w:rPr>
        <w:t>Соглашение между организацией / местным самоуправлением и SotsiaalAI OÜ</w:t>
      </w:r>
    </w:p>
    <w:p>
      <w:pPr>
        <w:pStyle w:val="Heading1"/>
        <w:spacing w:after="100" w:line="257" w:lineRule="auto" w:before="200"/>
      </w:pPr>
      <w:r>
        <w:rPr>
          <w:rFonts w:ascii="Liberation Sans" w:hAnsi="Liberation Sans" w:eastAsia="Liberation Sans"/>
        </w:rPr>
        <w:t>Кратко для пользователя</w:t>
      </w:r>
    </w:p>
    <w:p>
      <w:pPr>
        <w:spacing w:after="110" w:line="257" w:lineRule="auto"/>
      </w:pPr>
      <w:r>
        <w:rPr>
          <w:rFonts w:ascii="Liberation Sans" w:hAnsi="Liberation Sans" w:eastAsia="Liberation Sans"/>
        </w:rPr>
        <w:t>SotsiaalAI — это рабочий инструмент, который помогает упорядочивать информацию, составлять документы и рабочие черновики, а также готовить выполнение рабочих задач. SotsiaalAI не принимает решения вместо человека.</w:t>
      </w:r>
    </w:p>
    <w:p>
      <w:pPr>
        <w:spacing w:after="110" w:line="257" w:lineRule="auto"/>
      </w:pPr>
      <w:r>
        <w:rPr>
          <w:rFonts w:ascii="Liberation Sans" w:hAnsi="Liberation Sans" w:eastAsia="Liberation Sans"/>
        </w:rPr>
        <w:t>Основные правила:</w:t>
      </w:r>
    </w:p>
    <w:p>
      <w:pPr>
        <w:pStyle w:val="ListNumber"/>
        <w:spacing w:after="110" w:line="257" w:lineRule="auto"/>
      </w:pPr>
      <w:r>
        <w:rPr>
          <w:rFonts w:ascii="Liberation Sans" w:hAnsi="Liberation Sans" w:eastAsia="Liberation Sans"/>
        </w:rPr>
        <w:t>используйте SotsiaalAI только для выполнения рабочей задачи и в соответствии с инструкциями организации;</w:t>
      </w:r>
    </w:p>
    <w:p>
      <w:pPr>
        <w:pStyle w:val="ListNumber"/>
        <w:spacing w:after="110" w:line="257" w:lineRule="auto"/>
      </w:pPr>
      <w:r>
        <w:rPr>
          <w:rFonts w:ascii="Liberation Sans" w:hAnsi="Liberation Sans" w:eastAsia="Liberation Sans"/>
        </w:rPr>
        <w:t>вносите только такой объем информации, который необходим для работы;</w:t>
      </w:r>
    </w:p>
    <w:p>
      <w:pPr>
        <w:pStyle w:val="ListNumber"/>
        <w:spacing w:after="110" w:line="257" w:lineRule="auto"/>
      </w:pPr>
      <w:r>
        <w:rPr>
          <w:rFonts w:ascii="Liberation Sans" w:hAnsi="Liberation Sans" w:eastAsia="Liberation Sans"/>
        </w:rPr>
        <w:t>по возможности описывайте ситуацию обобщенно или псевдонимизированно;</w:t>
      </w:r>
    </w:p>
    <w:p>
      <w:pPr>
        <w:pStyle w:val="ListNumber"/>
        <w:spacing w:after="110" w:line="257" w:lineRule="auto"/>
      </w:pPr>
      <w:r>
        <w:rPr>
          <w:rFonts w:ascii="Liberation Sans" w:hAnsi="Liberation Sans" w:eastAsia="Liberation Sans"/>
        </w:rPr>
        <w:t>не вводите в чат, документы или файлы пароли, PIN-коды, коды аутентификации, данные банковских карт и иные данные доступа;</w:t>
      </w:r>
    </w:p>
    <w:p>
      <w:pPr>
        <w:pStyle w:val="ListNumber"/>
        <w:spacing w:after="110" w:line="257" w:lineRule="auto"/>
      </w:pPr>
      <w:r>
        <w:rPr>
          <w:rFonts w:ascii="Liberation Sans" w:hAnsi="Liberation Sans" w:eastAsia="Liberation Sans"/>
        </w:rPr>
        <w:t>используйте идентифицируемые или чувствительные данные только тогда, когда это необходимо для работы, разрешено организацией и соответствует закону;</w:t>
      </w:r>
    </w:p>
    <w:p>
      <w:pPr>
        <w:pStyle w:val="ListNumber"/>
        <w:spacing w:after="110" w:line="257" w:lineRule="auto"/>
      </w:pPr>
      <w:r>
        <w:rPr>
          <w:rFonts w:ascii="Liberation Sans" w:hAnsi="Liberation Sans" w:eastAsia="Liberation Sans"/>
        </w:rPr>
        <w:t>проверяйте ответы, резюме и черновики SotsiaalAI перед использованием;</w:t>
      </w:r>
    </w:p>
    <w:p>
      <w:pPr>
        <w:pStyle w:val="ListNumber"/>
        <w:spacing w:after="110" w:line="257" w:lineRule="auto"/>
      </w:pPr>
      <w:r>
        <w:rPr>
          <w:rFonts w:ascii="Liberation Sans" w:hAnsi="Liberation Sans" w:eastAsia="Liberation Sans"/>
        </w:rPr>
        <w:t>не используйте результат SotsiaalAI как единственное основание для решения, влияющего на права, услуги, пособия или обязанности человека;</w:t>
      </w:r>
    </w:p>
    <w:p>
      <w:pPr>
        <w:pStyle w:val="ListNumber"/>
        <w:spacing w:after="110" w:line="257" w:lineRule="auto"/>
      </w:pPr>
      <w:r>
        <w:rPr>
          <w:rFonts w:ascii="Liberation Sans" w:hAnsi="Liberation Sans" w:eastAsia="Liberation Sans"/>
        </w:rPr>
        <w:t>если вы заметили неправильную, избыточную или неразрешенную информацию, сообщите об этом в соответствии с обычным порядком организации.</w:t>
      </w:r>
    </w:p>
    <w:p>
      <w:pPr>
        <w:pStyle w:val="Heading1"/>
        <w:spacing w:after="100" w:line="257" w:lineRule="auto" w:before="200"/>
      </w:pPr>
      <w:r>
        <w:rPr>
          <w:rFonts w:ascii="Liberation Sans" w:hAnsi="Liberation Sans" w:eastAsia="Liberation Sans"/>
        </w:rPr>
        <w:t>1. Цель соглашения и стороны</w:t>
      </w:r>
    </w:p>
    <w:p>
      <w:pPr>
        <w:spacing w:after="110" w:line="257" w:lineRule="auto"/>
      </w:pPr>
      <w:r>
        <w:rPr>
          <w:rFonts w:ascii="Liberation Sans" w:hAnsi="Liberation Sans" w:eastAsia="Liberation Sans"/>
        </w:rPr>
        <w:t>Настоящее рамочное соглашение определяет принципы рабочего использования платформы SotsiaalAI, а также обязанности Организации и SotsiaalAI OÜ при обработке персональных данных.</w:t>
      </w:r>
    </w:p>
    <w:p>
      <w:pPr>
        <w:spacing w:after="110" w:line="257" w:lineRule="auto"/>
      </w:pPr>
      <w:r>
        <w:rPr>
          <w:rFonts w:ascii="Liberation Sans" w:hAnsi="Liberation Sans" w:eastAsia="Liberation Sans"/>
        </w:rPr>
        <w:t>Соглашение заключается между организацией или местным самоуправлением и SotsiaalAI OÜ. Работник или пользователь организации не является стороной настоящего соглашения, однако Организация может использовать правила пользования для инструктажа пользователей или как основу для внутренних подтверждений.</w:t>
      </w:r>
    </w:p>
    <w:p>
      <w:pPr>
        <w:spacing w:after="110" w:line="257" w:lineRule="auto"/>
      </w:pPr>
      <w:r>
        <w:rPr>
          <w:rFonts w:ascii="Liberation Sans" w:hAnsi="Liberation Sans" w:eastAsia="Liberation Sans"/>
        </w:rPr>
        <w:t>Соглашение также регулирует обработку персональных данных между Организацией и SotsiaalAI OÜ в той мере, в какой SotsiaalAI OÜ обрабатывает данные от имени Организации.</w:t>
      </w:r>
    </w:p>
    <w:p>
      <w:pPr>
        <w:spacing w:after="110" w:line="257" w:lineRule="auto"/>
      </w:pPr>
      <w:r>
        <w:rPr>
          <w:rFonts w:ascii="Liberation Sans" w:hAnsi="Liberation Sans" w:eastAsia="Liberation Sans"/>
        </w:rPr>
        <w:t>SotsiaalAI является рабочим инструментом на основе искусственного интеллекта. Его можно использовать для выполнения рабочих задач, упорядочивания информации, подготовки документов, писем, резюме, отчетов и иных рабочих черновиков, а также для хранения и использования необходимых для работы файлов на платформе.</w:t>
      </w:r>
    </w:p>
    <w:p>
      <w:pPr>
        <w:spacing w:after="110" w:line="257" w:lineRule="auto"/>
      </w:pPr>
      <w:r>
        <w:rPr>
          <w:rFonts w:ascii="Liberation Sans" w:hAnsi="Liberation Sans" w:eastAsia="Liberation Sans"/>
        </w:rPr>
        <w:t>SotsiaalAI помогает пользователю в работе, но не принимает решения вместо человека. Все существенные ответы, резюме и черновики документов должны быть проверены человеком перед использованием.</w:t>
      </w:r>
    </w:p>
    <w:p>
      <w:pPr>
        <w:pStyle w:val="Heading1"/>
        <w:spacing w:after="100" w:line="257" w:lineRule="auto" w:before="200"/>
      </w:pPr>
      <w:r>
        <w:rPr>
          <w:rFonts w:ascii="Liberation Sans" w:hAnsi="Liberation Sans" w:eastAsia="Liberation Sans"/>
        </w:rPr>
        <w:t>2. Применимое право и ответственность Организации</w:t>
      </w:r>
    </w:p>
    <w:p>
      <w:pPr>
        <w:spacing w:after="110" w:line="257" w:lineRule="auto"/>
      </w:pPr>
      <w:r>
        <w:rPr>
          <w:rFonts w:ascii="Liberation Sans" w:hAnsi="Liberation Sans" w:eastAsia="Liberation Sans"/>
        </w:rPr>
        <w:t>При использовании SotsiaalAI необходимо соблюдать Общий регламент по защите данных (GDPR), Закон Эстонии о защите персональных данных, а также иные правовые акты и внутренние правила, применимые к Организации.</w:t>
      </w:r>
    </w:p>
    <w:p>
      <w:pPr>
        <w:spacing w:after="110" w:line="257" w:lineRule="auto"/>
      </w:pPr>
      <w:r>
        <w:rPr>
          <w:rFonts w:ascii="Liberation Sans" w:hAnsi="Liberation Sans" w:eastAsia="Liberation Sans"/>
        </w:rPr>
        <w:t>Организация отвечает за то, чтобы использование SotsiaalAI соответствовало применимым к ней требованиям, включая требования в сфере социального обеспечения, защиты детей, данных о здоровье, публичной информации, документооборота, архивирования, конфиденциальности и сроков хранения документов.</w:t>
      </w:r>
    </w:p>
    <w:p>
      <w:pPr>
        <w:spacing w:after="110" w:line="257" w:lineRule="auto"/>
      </w:pPr>
      <w:r>
        <w:rPr>
          <w:rFonts w:ascii="Liberation Sans" w:hAnsi="Liberation Sans" w:eastAsia="Liberation Sans"/>
        </w:rPr>
        <w:t>Организация определяет, для каких целей можно использовать SotsiaalAI, какие данные можно вводить на платформу, какие данные запрещены и какие инструкции должны соблюдать пользователи.</w:t>
      </w:r>
    </w:p>
    <w:p>
      <w:pPr>
        <w:spacing w:after="110" w:line="257" w:lineRule="auto"/>
      </w:pPr>
      <w:r>
        <w:rPr>
          <w:rFonts w:ascii="Liberation Sans" w:hAnsi="Liberation Sans" w:eastAsia="Liberation Sans"/>
        </w:rPr>
        <w:t>Настоящее соглашение само по себе не дает права обрабатывать персональные данные любым способом. До использования платформы Организация должна убедиться, что обработка данных необходима, разрешена и соответствует закону.</w:t>
      </w:r>
    </w:p>
    <w:p>
      <w:pPr>
        <w:pStyle w:val="Heading1"/>
        <w:spacing w:after="100" w:line="257" w:lineRule="auto" w:before="200"/>
      </w:pPr>
      <w:r>
        <w:rPr>
          <w:rFonts w:ascii="Liberation Sans" w:hAnsi="Liberation Sans" w:eastAsia="Liberation Sans"/>
        </w:rPr>
        <w:t>3. Роли сторон при обработке персональных данных</w:t>
      </w:r>
    </w:p>
    <w:p>
      <w:pPr>
        <w:spacing w:after="110" w:line="257" w:lineRule="auto"/>
      </w:pPr>
      <w:r>
        <w:rPr>
          <w:rFonts w:ascii="Liberation Sans" w:hAnsi="Liberation Sans" w:eastAsia="Liberation Sans"/>
        </w:rPr>
        <w:t>Организация является контролером, то есть ответственным обработчиком, в отношении тех персональных данных, которые ее пользователи обрабатывают в SotsiaalAI при выполнении рабочих задач.</w:t>
      </w:r>
    </w:p>
    <w:p>
      <w:pPr>
        <w:spacing w:after="110" w:line="257" w:lineRule="auto"/>
      </w:pPr>
      <w:r>
        <w:rPr>
          <w:rFonts w:ascii="Liberation Sans" w:hAnsi="Liberation Sans" w:eastAsia="Liberation Sans"/>
        </w:rPr>
        <w:t>SotsiaalAI OÜ является обработчиком, то есть уполномоченным обработчиком, в той мере, в какой она обрабатывает рабочие данные Организации от имени Организации и на основании документированных инструкций Организации.</w:t>
      </w:r>
    </w:p>
    <w:p>
      <w:pPr>
        <w:spacing w:after="110" w:line="257" w:lineRule="auto"/>
      </w:pPr>
      <w:r>
        <w:rPr>
          <w:rFonts w:ascii="Liberation Sans" w:hAnsi="Liberation Sans" w:eastAsia="Liberation Sans"/>
        </w:rPr>
        <w:t>SotsiaalAI OÜ может быть отдельным контролером в отношении данных, которые она обрабатывает для управления своей услугой, например для управления учетными записями, выставления счетов, обеспечения безопасности, исполнения договора или выполнения предусмотренных законом обязанностей. Такая обработка описывается в условиях конфиденциальности SotsiaalAI.</w:t>
      </w:r>
    </w:p>
    <w:p>
      <w:pPr>
        <w:pStyle w:val="Heading1"/>
        <w:spacing w:after="100" w:line="257" w:lineRule="auto" w:before="200"/>
      </w:pPr>
      <w:r>
        <w:rPr>
          <w:rFonts w:ascii="Liberation Sans" w:hAnsi="Liberation Sans" w:eastAsia="Liberation Sans"/>
        </w:rPr>
        <w:t>4. Разрешенное использование</w:t>
      </w:r>
    </w:p>
    <w:p>
      <w:pPr>
        <w:spacing w:after="110" w:line="257" w:lineRule="auto"/>
      </w:pPr>
      <w:r>
        <w:rPr>
          <w:rFonts w:ascii="Liberation Sans" w:hAnsi="Liberation Sans" w:eastAsia="Liberation Sans"/>
        </w:rPr>
        <w:t>SotsiaalAI можно использовать только при наличии рабочей необходимости и в соответствии с инструкциями Организации.</w:t>
      </w:r>
    </w:p>
    <w:p>
      <w:pPr>
        <w:spacing w:after="110" w:line="257" w:lineRule="auto"/>
      </w:pPr>
      <w:r>
        <w:rPr>
          <w:rFonts w:ascii="Liberation Sans" w:hAnsi="Liberation Sans" w:eastAsia="Liberation Sans"/>
        </w:rPr>
        <w:t>Платформу можно использовать, в частности, для:</w:t>
      </w:r>
    </w:p>
    <w:p>
      <w:pPr>
        <w:pStyle w:val="ListNumber"/>
        <w:spacing w:after="110" w:line="257" w:lineRule="auto"/>
      </w:pPr>
      <w:r>
        <w:rPr>
          <w:rFonts w:ascii="Liberation Sans" w:hAnsi="Liberation Sans" w:eastAsia="Liberation Sans"/>
        </w:rPr>
        <w:t>поиска, упорядочивания и осмысления рабочей информации;</w:t>
      </w:r>
    </w:p>
    <w:p>
      <w:pPr>
        <w:pStyle w:val="ListNumber"/>
        <w:spacing w:after="110" w:line="257" w:lineRule="auto"/>
      </w:pPr>
      <w:r>
        <w:rPr>
          <w:rFonts w:ascii="Liberation Sans" w:hAnsi="Liberation Sans" w:eastAsia="Liberation Sans"/>
        </w:rPr>
        <w:t>подготовки черновиков документов, писем, резюме и отчетов;</w:t>
      </w:r>
    </w:p>
    <w:p>
      <w:pPr>
        <w:pStyle w:val="ListNumber"/>
        <w:spacing w:after="110" w:line="257" w:lineRule="auto"/>
      </w:pPr>
      <w:r>
        <w:rPr>
          <w:rFonts w:ascii="Liberation Sans" w:hAnsi="Liberation Sans" w:eastAsia="Liberation Sans"/>
        </w:rPr>
        <w:t>структурирования описаний случаев и формулирования рабочих текстов;</w:t>
      </w:r>
    </w:p>
    <w:p>
      <w:pPr>
        <w:pStyle w:val="ListNumber"/>
        <w:spacing w:after="110" w:line="257" w:lineRule="auto"/>
      </w:pPr>
      <w:r>
        <w:rPr>
          <w:rFonts w:ascii="Liberation Sans" w:hAnsi="Liberation Sans" w:eastAsia="Liberation Sans"/>
        </w:rPr>
        <w:t>анализа документов или иных рабочих материалов;</w:t>
      </w:r>
    </w:p>
    <w:p>
      <w:pPr>
        <w:pStyle w:val="ListNumber"/>
        <w:spacing w:after="110" w:line="257" w:lineRule="auto"/>
      </w:pPr>
      <w:r>
        <w:rPr>
          <w:rFonts w:ascii="Liberation Sans" w:hAnsi="Liberation Sans" w:eastAsia="Liberation Sans"/>
        </w:rPr>
        <w:t>хранения и использования файлов, необходимых для работы;</w:t>
      </w:r>
    </w:p>
    <w:p>
      <w:pPr>
        <w:pStyle w:val="ListNumber"/>
        <w:spacing w:after="110" w:line="257" w:lineRule="auto"/>
      </w:pPr>
      <w:r>
        <w:rPr>
          <w:rFonts w:ascii="Liberation Sans" w:hAnsi="Liberation Sans" w:eastAsia="Liberation Sans"/>
        </w:rPr>
        <w:t>подготовки практических следующих шагов;</w:t>
      </w:r>
    </w:p>
    <w:p>
      <w:pPr>
        <w:pStyle w:val="ListNumber"/>
        <w:spacing w:after="110" w:line="257" w:lineRule="auto"/>
      </w:pPr>
      <w:r>
        <w:rPr>
          <w:rFonts w:ascii="Liberation Sans" w:hAnsi="Liberation Sans" w:eastAsia="Liberation Sans"/>
        </w:rPr>
        <w:t>использования иных рабочих процессов, разрешенных Организацией.</w:t>
      </w:r>
    </w:p>
    <w:p>
      <w:pPr>
        <w:spacing w:after="110" w:line="257" w:lineRule="auto"/>
      </w:pPr>
      <w:r>
        <w:rPr>
          <w:rFonts w:ascii="Liberation Sans" w:hAnsi="Liberation Sans" w:eastAsia="Liberation Sans"/>
        </w:rPr>
        <w:t>SotsiaalAI нельзя использовать как единственное основание для решения, влияющего на права, обязанности, пособия, услуги, выплаты, процессуальный статус или иную существенную ситуацию человека. Окончательная оценка и решение всегда остаются за человеком и, при необходимости, за Организацией.</w:t>
      </w:r>
    </w:p>
    <w:p>
      <w:pPr>
        <w:pStyle w:val="Heading1"/>
        <w:spacing w:after="100" w:line="257" w:lineRule="auto" w:before="200"/>
      </w:pPr>
      <w:r>
        <w:rPr>
          <w:rFonts w:ascii="Liberation Sans" w:hAnsi="Liberation Sans" w:eastAsia="Liberation Sans"/>
        </w:rPr>
        <w:t>5. Принципы использования данных</w:t>
      </w:r>
    </w:p>
    <w:p>
      <w:pPr>
        <w:spacing w:after="110" w:line="257" w:lineRule="auto"/>
      </w:pPr>
      <w:r>
        <w:rPr>
          <w:rFonts w:ascii="Liberation Sans" w:hAnsi="Liberation Sans" w:eastAsia="Liberation Sans"/>
        </w:rPr>
        <w:t>В SotsiaalAI вводятся и хранятся только такие данные, которые необходимы для выполнения конкретной рабочей задачи.</w:t>
      </w:r>
    </w:p>
    <w:p>
      <w:pPr>
        <w:spacing w:after="110" w:line="257" w:lineRule="auto"/>
      </w:pPr>
      <w:r>
        <w:rPr>
          <w:rFonts w:ascii="Liberation Sans" w:hAnsi="Liberation Sans" w:eastAsia="Liberation Sans"/>
        </w:rPr>
        <w:t>По возможности ситуацию следует описывать обобщенно, псевдонимизированно или иным образом так, чтобы человека нельзя было сразу идентифицировать.</w:t>
      </w:r>
    </w:p>
    <w:p>
      <w:pPr>
        <w:spacing w:after="110" w:line="257" w:lineRule="auto"/>
      </w:pPr>
      <w:r>
        <w:rPr>
          <w:rFonts w:ascii="Liberation Sans" w:hAnsi="Liberation Sans" w:eastAsia="Liberation Sans"/>
        </w:rPr>
        <w:t>Идентифицируемые персональные данные, специальные категории персональных данных или иные чувствительные данные можно использовать на платформе только в том случае, если использование данных необходимо для выполнения рабочей задачи, разрешено Организацией, имеет правовое основание и соответствует внутренним правилам Организации.</w:t>
      </w:r>
    </w:p>
    <w:p>
      <w:pPr>
        <w:spacing w:after="110" w:line="257" w:lineRule="auto"/>
      </w:pPr>
      <w:r>
        <w:rPr>
          <w:rFonts w:ascii="Liberation Sans" w:hAnsi="Liberation Sans" w:eastAsia="Liberation Sans"/>
        </w:rPr>
        <w:t>В чат SotsiaalAI, рабочие черновики, документы, файлы, заметки и иные поля содержания нельзя вводить пароли, PIN-коды, коды аутентификации, данные банковских карт, ключи доступа и иные секретные данные доступа.</w:t>
      </w:r>
    </w:p>
    <w:p>
      <w:pPr>
        <w:spacing w:after="110" w:line="257" w:lineRule="auto"/>
      </w:pPr>
      <w:r>
        <w:rPr>
          <w:rFonts w:ascii="Liberation Sans" w:hAnsi="Liberation Sans" w:eastAsia="Liberation Sans"/>
        </w:rPr>
        <w:t>Это ограничение не распространяется на данные, которые пользователь вводит в официальные поля входа, аутентификации, учетной записи или оплаты платформы для предусмотренной цели.</w:t>
      </w:r>
    </w:p>
    <w:p>
      <w:pPr>
        <w:spacing w:after="110" w:line="257" w:lineRule="auto"/>
      </w:pPr>
      <w:r>
        <w:rPr>
          <w:rFonts w:ascii="Liberation Sans" w:hAnsi="Liberation Sans" w:eastAsia="Liberation Sans"/>
        </w:rPr>
        <w:t>На платформу нельзя вводить данные или файлы способом, который противоречит закону, служебной тайне, профессиональной этике, обязанности конфиденциальности или внутреннему порядку Организации.</w:t>
      </w:r>
    </w:p>
    <w:p>
      <w:pPr>
        <w:pStyle w:val="Heading1"/>
        <w:spacing w:after="100" w:line="257" w:lineRule="auto" w:before="200"/>
      </w:pPr>
      <w:r>
        <w:rPr>
          <w:rFonts w:ascii="Liberation Sans" w:hAnsi="Liberation Sans" w:eastAsia="Liberation Sans"/>
        </w:rPr>
        <w:t>6. Предварительная оценка Организации</w:t>
      </w:r>
    </w:p>
    <w:p>
      <w:pPr>
        <w:spacing w:after="110" w:line="257" w:lineRule="auto"/>
      </w:pPr>
      <w:r>
        <w:rPr>
          <w:rFonts w:ascii="Liberation Sans" w:hAnsi="Liberation Sans" w:eastAsia="Liberation Sans"/>
        </w:rPr>
        <w:t>Перед использованием SotsiaalAI с идентифицируемыми или чувствительными данными Организация оценивает как минимум следующие вопросы:</w:t>
      </w:r>
    </w:p>
    <w:p>
      <w:pPr>
        <w:pStyle w:val="ListNumber"/>
        <w:spacing w:after="110" w:line="257" w:lineRule="auto"/>
      </w:pPr>
      <w:r>
        <w:rPr>
          <w:rFonts w:ascii="Liberation Sans" w:hAnsi="Liberation Sans" w:eastAsia="Liberation Sans"/>
        </w:rPr>
        <w:t>с какой целью используются данные;</w:t>
      </w:r>
    </w:p>
    <w:p>
      <w:pPr>
        <w:pStyle w:val="ListNumber"/>
        <w:spacing w:after="110" w:line="257" w:lineRule="auto"/>
      </w:pPr>
      <w:r>
        <w:rPr>
          <w:rFonts w:ascii="Liberation Sans" w:hAnsi="Liberation Sans" w:eastAsia="Liberation Sans"/>
        </w:rPr>
        <w:t>каково правовое основание обработки;</w:t>
      </w:r>
    </w:p>
    <w:p>
      <w:pPr>
        <w:pStyle w:val="ListNumber"/>
        <w:spacing w:after="110" w:line="257" w:lineRule="auto"/>
      </w:pPr>
      <w:r>
        <w:rPr>
          <w:rFonts w:ascii="Liberation Sans" w:hAnsi="Liberation Sans" w:eastAsia="Liberation Sans"/>
        </w:rPr>
        <w:t>какие данные можно вводить на платформу;</w:t>
      </w:r>
    </w:p>
    <w:p>
      <w:pPr>
        <w:pStyle w:val="ListNumber"/>
        <w:spacing w:after="110" w:line="257" w:lineRule="auto"/>
      </w:pPr>
      <w:r>
        <w:rPr>
          <w:rFonts w:ascii="Liberation Sans" w:hAnsi="Liberation Sans" w:eastAsia="Liberation Sans"/>
        </w:rPr>
        <w:t>используются ли специальные категории персональных данных или иные чувствительные данные;</w:t>
      </w:r>
    </w:p>
    <w:p>
      <w:pPr>
        <w:pStyle w:val="ListNumber"/>
        <w:spacing w:after="110" w:line="257" w:lineRule="auto"/>
      </w:pPr>
      <w:r>
        <w:rPr>
          <w:rFonts w:ascii="Liberation Sans" w:hAnsi="Liberation Sans" w:eastAsia="Liberation Sans"/>
        </w:rPr>
        <w:t>является ли использование данных необходимым и пропорциональным;</w:t>
      </w:r>
    </w:p>
    <w:p>
      <w:pPr>
        <w:pStyle w:val="ListNumber"/>
        <w:spacing w:after="110" w:line="257" w:lineRule="auto"/>
      </w:pPr>
      <w:r>
        <w:rPr>
          <w:rFonts w:ascii="Liberation Sans" w:hAnsi="Liberation Sans" w:eastAsia="Liberation Sans"/>
        </w:rPr>
        <w:t>можно ли использовать данные в обобщенной или псевдонимизированной форме;</w:t>
      </w:r>
    </w:p>
    <w:p>
      <w:pPr>
        <w:pStyle w:val="ListNumber"/>
        <w:spacing w:after="110" w:line="257" w:lineRule="auto"/>
      </w:pPr>
      <w:r>
        <w:rPr>
          <w:rFonts w:ascii="Liberation Sans" w:hAnsi="Liberation Sans" w:eastAsia="Liberation Sans"/>
        </w:rPr>
        <w:t>даны ли пользователям достаточные инструкции;</w:t>
      </w:r>
    </w:p>
    <w:p>
      <w:pPr>
        <w:pStyle w:val="ListNumber"/>
        <w:spacing w:after="110" w:line="257" w:lineRule="auto"/>
      </w:pPr>
      <w:r>
        <w:rPr>
          <w:rFonts w:ascii="Liberation Sans" w:hAnsi="Liberation Sans" w:eastAsia="Liberation Sans"/>
        </w:rPr>
        <w:t>нужны ли дополнительные защитные меры или оценка воздействия на защиту данных;</w:t>
      </w:r>
    </w:p>
    <w:p>
      <w:pPr>
        <w:pStyle w:val="ListNumber"/>
        <w:spacing w:after="110" w:line="257" w:lineRule="auto"/>
      </w:pPr>
      <w:r>
        <w:rPr>
          <w:rFonts w:ascii="Liberation Sans" w:hAnsi="Liberation Sans" w:eastAsia="Liberation Sans"/>
        </w:rPr>
        <w:t>как данные хранятся, архивируются и удаляются.</w:t>
      </w:r>
    </w:p>
    <w:p>
      <w:pPr>
        <w:spacing w:after="110" w:line="257" w:lineRule="auto"/>
      </w:pPr>
      <w:r>
        <w:rPr>
          <w:rFonts w:ascii="Liberation Sans" w:hAnsi="Liberation Sans" w:eastAsia="Liberation Sans"/>
        </w:rPr>
        <w:t>Подписанием настоящего соглашения Организация подтверждает, что оценила допустимость использования SotsiaalAI и предоставляет пользователям необходимые инструкции.</w:t>
      </w:r>
    </w:p>
    <w:p>
      <w:pPr>
        <w:pStyle w:val="Heading1"/>
        <w:spacing w:after="100" w:line="257" w:lineRule="auto" w:before="200"/>
      </w:pPr>
      <w:r>
        <w:rPr>
          <w:rFonts w:ascii="Liberation Sans" w:hAnsi="Liberation Sans" w:eastAsia="Liberation Sans"/>
        </w:rPr>
        <w:t>7. Соглашение об обработке персональных данных</w:t>
      </w:r>
    </w:p>
    <w:p>
      <w:pPr>
        <w:spacing w:after="110" w:line="257" w:lineRule="auto"/>
      </w:pPr>
      <w:r>
        <w:rPr>
          <w:rFonts w:ascii="Liberation Sans" w:hAnsi="Liberation Sans" w:eastAsia="Liberation Sans"/>
        </w:rPr>
        <w:t>Настоящий раздел является соглашением об обработке персональных данных между Организацией и SotsiaalAI OÜ в той мере, в какой SotsiaalAI OÜ обрабатывает персональные данные от имени Организации.</w:t>
      </w:r>
    </w:p>
    <w:p>
      <w:pPr>
        <w:spacing w:after="110" w:line="257" w:lineRule="auto"/>
      </w:pPr>
      <w:r>
        <w:rPr>
          <w:rFonts w:ascii="Liberation Sans" w:hAnsi="Liberation Sans" w:eastAsia="Liberation Sans"/>
        </w:rPr>
        <w:t>SotsiaalAI OÜ обрабатывает рабочие данные Организации только на основании документированных инструкций Организации и в объеме, необходимом для оказания услуги.</w:t>
      </w:r>
    </w:p>
    <w:p>
      <w:pPr>
        <w:spacing w:after="110" w:line="257" w:lineRule="auto"/>
      </w:pPr>
      <w:r>
        <w:rPr>
          <w:rFonts w:ascii="Liberation Sans" w:hAnsi="Liberation Sans" w:eastAsia="Liberation Sans"/>
        </w:rPr>
        <w:t>Документированными инструкциями считаются настоящее соглашение, письменные инструкции Организации, настройки услуги, действия пользователя на платформе и иные условия, согласованные сторонами.</w:t>
      </w:r>
    </w:p>
    <w:p>
      <w:pPr>
        <w:spacing w:after="110" w:line="257" w:lineRule="auto"/>
      </w:pPr>
      <w:r>
        <w:rPr>
          <w:rFonts w:ascii="Liberation Sans" w:hAnsi="Liberation Sans" w:eastAsia="Liberation Sans"/>
        </w:rPr>
        <w:t>Цель, характер обработки, категории данных, категории субъектов данных и принципы хранения описаны в настоящем соглашении и приложениях.</w:t>
      </w:r>
    </w:p>
    <w:p>
      <w:pPr>
        <w:spacing w:after="110" w:line="257" w:lineRule="auto"/>
      </w:pPr>
      <w:r>
        <w:rPr>
          <w:rFonts w:ascii="Liberation Sans" w:hAnsi="Liberation Sans" w:eastAsia="Liberation Sans"/>
        </w:rPr>
        <w:t>Если SotsiaalAI OÜ считает, что инструкция Организации может противоречить применимому праву в сфере защиты данных, SotsiaalAI OÜ уведомляет об этом Организацию в разумный срок, за исключением случаев, когда такое уведомление запрещено законом.</w:t>
      </w:r>
    </w:p>
    <w:p>
      <w:pPr>
        <w:pStyle w:val="Heading1"/>
        <w:spacing w:after="100" w:line="257" w:lineRule="auto" w:before="200"/>
      </w:pPr>
      <w:r>
        <w:rPr>
          <w:rFonts w:ascii="Liberation Sans" w:hAnsi="Liberation Sans" w:eastAsia="Liberation Sans"/>
        </w:rPr>
        <w:t>8. Использование услуг искусственного интеллекта</w:t>
      </w:r>
    </w:p>
    <w:p>
      <w:pPr>
        <w:spacing w:after="110" w:line="257" w:lineRule="auto"/>
      </w:pPr>
      <w:r>
        <w:rPr>
          <w:rFonts w:ascii="Liberation Sans" w:hAnsi="Liberation Sans" w:eastAsia="Liberation Sans"/>
        </w:rPr>
        <w:t>При оказании услуги SotsiaalAI может использовать поставщиков услуг искусственного интеллекта, если это необходимо для ответа на вводимые пользователем данные, анализа документов, составления текстов, обработки речи или предоставления иных функций платформы.</w:t>
      </w:r>
    </w:p>
    <w:p>
      <w:pPr>
        <w:spacing w:after="110" w:line="257" w:lineRule="auto"/>
      </w:pPr>
      <w:r>
        <w:rPr>
          <w:rFonts w:ascii="Liberation Sans" w:hAnsi="Liberation Sans" w:eastAsia="Liberation Sans"/>
        </w:rPr>
        <w:t>Поставщику услуг искусственного интеллекта могут передаваться, например, сообщение пользователя, ограниченная история диалога, системные инструкции, релевантный RAG-контекст, текст или фрагменты текста выбранного или загруженного пользователем документа, черновик, составляемый на основе документа, вводимые данные, необходимые для структурирования, аудиофайл для транскрибации и текст для синтеза речи.</w:t>
      </w:r>
    </w:p>
    <w:p>
      <w:pPr>
        <w:spacing w:after="110" w:line="257" w:lineRule="auto"/>
      </w:pPr>
      <w:r>
        <w:rPr>
          <w:rFonts w:ascii="Liberation Sans" w:hAnsi="Liberation Sans" w:eastAsia="Liberation Sans"/>
        </w:rPr>
        <w:t>Поставщику услуг искусственного интеллекта не передается больше содержания, чем необходимо для работы конкретной функции. Однако Организация и пользователь должны учитывать, что рабочее содержание, введенное в чат, документ или файл, может передаваться поставщику услуг искусственного интеллекта для составления ответа, резюме, анализа, транскрибации или черновика документа.</w:t>
      </w:r>
    </w:p>
    <w:p>
      <w:pPr>
        <w:spacing w:after="110" w:line="257" w:lineRule="auto"/>
      </w:pPr>
      <w:r>
        <w:rPr>
          <w:rFonts w:ascii="Liberation Sans" w:hAnsi="Liberation Sans" w:eastAsia="Liberation Sans"/>
        </w:rPr>
        <w:t>SotsiaalAI OÜ обеспечивает, чтобы на поставщика услуг искусственного интеллекта распространялись соответствующие обязанности конфиденциальности, безопасности и защиты данных, а при необходимости — меры защиты при передаче данных.</w:t>
      </w:r>
    </w:p>
    <w:p>
      <w:pPr>
        <w:pStyle w:val="Heading1"/>
        <w:spacing w:after="100" w:line="257" w:lineRule="auto" w:before="200"/>
      </w:pPr>
      <w:r>
        <w:rPr>
          <w:rFonts w:ascii="Liberation Sans" w:hAnsi="Liberation Sans" w:eastAsia="Liberation Sans"/>
        </w:rPr>
        <w:t>9. Доступ, административный доступ и конфиденциальность</w:t>
      </w:r>
    </w:p>
    <w:p>
      <w:pPr>
        <w:spacing w:after="110" w:line="257" w:lineRule="auto"/>
      </w:pPr>
      <w:r>
        <w:rPr>
          <w:rFonts w:ascii="Liberation Sans" w:hAnsi="Liberation Sans" w:eastAsia="Liberation Sans"/>
        </w:rPr>
        <w:t>Диалоги, документы и рабочие файлы пользователя связаны с конкретной учетной записью пользователя, а доступ к ним ограничен в соответствии с ролью пользователя, принадлежностью данных и техническими правами платформы.</w:t>
      </w:r>
    </w:p>
    <w:p>
      <w:pPr>
        <w:spacing w:after="110" w:line="257" w:lineRule="auto"/>
      </w:pPr>
      <w:r>
        <w:rPr>
          <w:rFonts w:ascii="Liberation Sans" w:hAnsi="Liberation Sans" w:eastAsia="Liberation Sans"/>
        </w:rPr>
        <w:t>Настоящее соглашение не предоставляет представителю Организации автоматического права видеть диалоги, документы или файлы пользователей, если такой доступ отдельно не создан технически на платформе, не согласован договором и не разрешен внутренними правилами Организации.</w:t>
      </w:r>
    </w:p>
    <w:p>
      <w:pPr>
        <w:spacing w:after="110" w:line="257" w:lineRule="auto"/>
      </w:pPr>
      <w:r>
        <w:rPr>
          <w:rFonts w:ascii="Liberation Sans" w:hAnsi="Liberation Sans" w:eastAsia="Liberation Sans"/>
        </w:rPr>
        <w:t>Для управления услугой, обеспечения безопасности, оказания технической поддержки, расследования ошибки или инцидента безопасности, предотвращения злоупотреблений или выполнения правовой обязанности SotsiaalAI OÜ может обрабатывать ограниченные технические метаданные или выполнять обоснованные операции с данными только в необходимом объеме. Возможный доступ администратора платформы к содержанию диалогов, комнат, документов или файлов является исключительным техническим административным доступом и может использоваться только при наличии обоснованной необходимости.</w:t>
      </w:r>
    </w:p>
    <w:p>
      <w:pPr>
        <w:spacing w:after="110" w:line="257" w:lineRule="auto"/>
      </w:pPr>
      <w:r>
        <w:rPr>
          <w:rFonts w:ascii="Liberation Sans" w:hAnsi="Liberation Sans" w:eastAsia="Liberation Sans"/>
        </w:rPr>
        <w:t>SotsiaalAI OÜ обеспечивает, чтобы лица, имеющие доступ к данным Организации, были связаны обязанностью конфиденциальности или чтобы на них распространялась установленная законом обязанность конфиденциальности.</w:t>
      </w:r>
    </w:p>
    <w:p>
      <w:pPr>
        <w:spacing w:after="110" w:line="257" w:lineRule="auto"/>
      </w:pPr>
      <w:r>
        <w:rPr>
          <w:rFonts w:ascii="Liberation Sans" w:hAnsi="Liberation Sans" w:eastAsia="Liberation Sans"/>
        </w:rPr>
        <w:t>SotsiaalAI OÜ применяет соответствующие технические и организационные меры для защиты данных Организации. Краткое описание мер приведено в приложении 4.</w:t>
      </w:r>
    </w:p>
    <w:p>
      <w:pPr>
        <w:pStyle w:val="Heading1"/>
        <w:spacing w:after="100" w:line="257" w:lineRule="auto" w:before="200"/>
      </w:pPr>
      <w:r>
        <w:rPr>
          <w:rFonts w:ascii="Liberation Sans" w:hAnsi="Liberation Sans" w:eastAsia="Liberation Sans"/>
        </w:rPr>
        <w:t>10. Логирование и аудиторский след</w:t>
      </w:r>
    </w:p>
    <w:p>
      <w:pPr>
        <w:spacing w:after="110" w:line="257" w:lineRule="auto"/>
      </w:pPr>
      <w:r>
        <w:rPr>
          <w:rFonts w:ascii="Liberation Sans" w:hAnsi="Liberation Sans" w:eastAsia="Liberation Sans"/>
        </w:rPr>
        <w:t>SotsiaalAI ведет технический аудиторский след существенных операций с данными, включая удаление учетной записи, удаление документа, удаление данных пользователя, задачу удаления данных RAG или индекса, очистку по сроку хранения и иные административные операции, важные с точки зрения защиты данных.</w:t>
      </w:r>
    </w:p>
    <w:p>
      <w:pPr>
        <w:spacing w:after="110" w:line="257" w:lineRule="auto"/>
      </w:pPr>
      <w:r>
        <w:rPr>
          <w:rFonts w:ascii="Liberation Sans" w:hAnsi="Liberation Sans" w:eastAsia="Liberation Sans"/>
        </w:rPr>
        <w:t>Аудиторский след содержит время операции, вид операции, исполнителя, затронутого пользователя или ресурс и ограниченные технические метаданные. Аудиторский след не используется для хранения содержания диалогов, документов, файлов, аудио, исходных ответов платежного сервиса, учетных данных или иного содержательного рабочего материала.</w:t>
      </w:r>
    </w:p>
    <w:p>
      <w:pPr>
        <w:spacing w:after="110" w:line="257" w:lineRule="auto"/>
      </w:pPr>
      <w:r>
        <w:rPr>
          <w:rFonts w:ascii="Liberation Sans" w:hAnsi="Liberation Sans" w:eastAsia="Liberation Sans"/>
        </w:rPr>
        <w:t>SotsiaalAI применяет принцип минимизации данных при логировании. При логировании ошибок по возможности используются очищенные описания ошибок, в которых сохраняется техническая информация, необходимая для выявления ошибки, но удаляются или маскируются пароли, учетные данные, ключи доступа, содержание запросов, содержимое файлов и иные избыточные или чувствительные данные.</w:t>
      </w:r>
    </w:p>
    <w:p>
      <w:pPr>
        <w:pStyle w:val="Heading1"/>
        <w:spacing w:after="100" w:line="257" w:lineRule="auto" w:before="200"/>
      </w:pPr>
      <w:r>
        <w:rPr>
          <w:rFonts w:ascii="Liberation Sans" w:hAnsi="Liberation Sans" w:eastAsia="Liberation Sans"/>
        </w:rPr>
        <w:t>11. Субобработчики, местонахождение данных и передача данных</w:t>
      </w:r>
    </w:p>
    <w:p>
      <w:pPr>
        <w:spacing w:after="110" w:line="257" w:lineRule="auto"/>
      </w:pPr>
      <w:r>
        <w:rPr>
          <w:rFonts w:ascii="Liberation Sans" w:hAnsi="Liberation Sans" w:eastAsia="Liberation Sans"/>
        </w:rPr>
        <w:t>SotsiaalAI OÜ может использовать необходимых субобработчиков и поставщиков услуг для оказания услуги, например поставщиков хостинга, искусственного интеллекта, речевых сервисов, электронной почты, логирования, мониторинга, аутентификации, резервного копирования или технической инфраструктуры.</w:t>
      </w:r>
    </w:p>
    <w:p>
      <w:pPr>
        <w:spacing w:after="110" w:line="257" w:lineRule="auto"/>
      </w:pPr>
      <w:r>
        <w:rPr>
          <w:rFonts w:ascii="Liberation Sans" w:hAnsi="Liberation Sans" w:eastAsia="Liberation Sans"/>
        </w:rPr>
        <w:t>Организация дает SotsiaalAI OÜ общее разрешение использовать субобработчиков, необходимых для оказания услуги.</w:t>
      </w:r>
    </w:p>
    <w:p>
      <w:pPr>
        <w:spacing w:after="110" w:line="257" w:lineRule="auto"/>
      </w:pPr>
      <w:r>
        <w:rPr>
          <w:rFonts w:ascii="Liberation Sans" w:hAnsi="Liberation Sans" w:eastAsia="Liberation Sans"/>
        </w:rPr>
        <w:t>Актуальный список субобработчиков предоставляется Организации через приложение к соглашению, веб-страницу или по письменному запросу. Если SotsiaalAI OÜ добавляет нового существенного субобработчика или заменяет существующего существенного субобработчика, она уведомляет об этом Организацию в разумный срок. Организация имеет право представить мотивированное возражение.</w:t>
      </w:r>
    </w:p>
    <w:p>
      <w:pPr>
        <w:spacing w:after="110" w:line="257" w:lineRule="auto"/>
      </w:pPr>
      <w:r>
        <w:rPr>
          <w:rFonts w:ascii="Liberation Sans" w:hAnsi="Liberation Sans" w:eastAsia="Liberation Sans"/>
        </w:rPr>
        <w:t>Основной хостинг платформы осуществляется в Европейской экономической зоне, в том числе в Эстонии, если стороны письменно не договорились об ином.</w:t>
      </w:r>
    </w:p>
    <w:p>
      <w:pPr>
        <w:spacing w:after="110" w:line="257" w:lineRule="auto"/>
      </w:pPr>
      <w:r>
        <w:rPr>
          <w:rFonts w:ascii="Liberation Sans" w:hAnsi="Liberation Sans" w:eastAsia="Liberation Sans"/>
        </w:rPr>
        <w:t>Если для оказания услуги необходимо передать персональные данные за пределы Европейского союза или Европейской экономической зоны, SotsiaalAI OÜ делает это только на основании применимого права и использует соответствующие меры защиты.</w:t>
      </w:r>
    </w:p>
    <w:p>
      <w:pPr>
        <w:spacing w:after="110" w:line="257" w:lineRule="auto"/>
      </w:pPr>
      <w:r>
        <w:rPr>
          <w:rFonts w:ascii="Liberation Sans" w:hAnsi="Liberation Sans" w:eastAsia="Liberation Sans"/>
        </w:rPr>
        <w:t>Обзор субобработчиков приведен в приложении 3.</w:t>
      </w:r>
    </w:p>
    <w:p>
      <w:pPr>
        <w:pStyle w:val="Heading1"/>
        <w:spacing w:after="100" w:line="257" w:lineRule="auto" w:before="200"/>
      </w:pPr>
      <w:r>
        <w:rPr>
          <w:rFonts w:ascii="Liberation Sans" w:hAnsi="Liberation Sans" w:eastAsia="Liberation Sans"/>
        </w:rPr>
        <w:t>12. Права субъектов данных, нарушения и контроль</w:t>
      </w:r>
    </w:p>
    <w:p>
      <w:pPr>
        <w:spacing w:after="110" w:line="257" w:lineRule="auto"/>
      </w:pPr>
      <w:r>
        <w:rPr>
          <w:rFonts w:ascii="Liberation Sans" w:hAnsi="Liberation Sans" w:eastAsia="Liberation Sans"/>
        </w:rPr>
        <w:t>Организация отвечает за рассмотрение запросов субъектов данных в той мере, в какой Организация является контролером.</w:t>
      </w:r>
    </w:p>
    <w:p>
      <w:pPr>
        <w:spacing w:after="110" w:line="257" w:lineRule="auto"/>
      </w:pPr>
      <w:r>
        <w:rPr>
          <w:rFonts w:ascii="Liberation Sans" w:hAnsi="Liberation Sans" w:eastAsia="Liberation Sans"/>
        </w:rPr>
        <w:t>SotsiaalAI OÜ в разумном объеме помогает Организации при рассмотрении запросов субъектов данных, оценке нарушений, подготовке оценки воздействия и выполнении иных обязанностей в сфере защиты данных в той мере, в какой это связано с услугой SotsiaalAI.</w:t>
      </w:r>
    </w:p>
    <w:p>
      <w:pPr>
        <w:spacing w:after="110" w:line="257" w:lineRule="auto"/>
      </w:pPr>
      <w:r>
        <w:rPr>
          <w:rFonts w:ascii="Liberation Sans" w:hAnsi="Liberation Sans" w:eastAsia="Liberation Sans"/>
        </w:rPr>
        <w:t>Помощь может включать, например, поиск, экспорт, исправление, удаление данных или ограничение доступа в объеме, который технически возможен и соответствует закону, обязанностям хранения и инструкциям Организации.</w:t>
      </w:r>
    </w:p>
    <w:p>
      <w:pPr>
        <w:spacing w:after="110" w:line="257" w:lineRule="auto"/>
      </w:pPr>
      <w:r>
        <w:rPr>
          <w:rFonts w:ascii="Liberation Sans" w:hAnsi="Liberation Sans" w:eastAsia="Liberation Sans"/>
        </w:rPr>
        <w:t>Если SotsiaalAI OÜ узнает о нарушении персональных данных, затрагивающем данные Организации, она уведомляет Организацию без необоснованной задержки и, по возможности, в течение 24 часов с момента, когда стало известно о нарушении.</w:t>
      </w:r>
    </w:p>
    <w:p>
      <w:pPr>
        <w:spacing w:after="110" w:line="257" w:lineRule="auto"/>
      </w:pPr>
      <w:r>
        <w:rPr>
          <w:rFonts w:ascii="Liberation Sans" w:hAnsi="Liberation Sans" w:eastAsia="Liberation Sans"/>
        </w:rPr>
        <w:t>Уведомление содержит первоначально известную информацию о характере нарушения, затронутых данных, возможном воздействии, принятых или планируемых мерах и контактном пункте. Если вся информация изначально недоступна, SotsiaalAI OÜ может предоставлять информацию по частям.</w:t>
      </w:r>
    </w:p>
    <w:p>
      <w:pPr>
        <w:spacing w:after="110" w:line="257" w:lineRule="auto"/>
      </w:pPr>
      <w:r>
        <w:rPr>
          <w:rFonts w:ascii="Liberation Sans" w:hAnsi="Liberation Sans" w:eastAsia="Liberation Sans"/>
        </w:rPr>
        <w:t>SotsiaalAI OÜ предоставляет Организации в разумном объеме информацию, необходимую для подтверждения выполнения настоящего соглашения об обработке данных. При необходимости дополнительного контроля или аудита стороны отдельно согласуют его объем, время, способ, конфиденциальность и возможные расходы.</w:t>
      </w:r>
    </w:p>
    <w:p>
      <w:pPr>
        <w:pStyle w:val="Heading1"/>
        <w:spacing w:after="100" w:line="257" w:lineRule="auto" w:before="200"/>
      </w:pPr>
      <w:r>
        <w:rPr>
          <w:rFonts w:ascii="Liberation Sans" w:hAnsi="Liberation Sans" w:eastAsia="Liberation Sans"/>
        </w:rPr>
        <w:t>13. Хранение и удаление</w:t>
      </w:r>
    </w:p>
    <w:p>
      <w:pPr>
        <w:spacing w:after="110" w:line="257" w:lineRule="auto"/>
      </w:pPr>
      <w:r>
        <w:rPr>
          <w:rFonts w:ascii="Liberation Sans" w:hAnsi="Liberation Sans" w:eastAsia="Liberation Sans"/>
        </w:rPr>
        <w:t>На уровне приложения SotsiaalAI общие данные использования, диалоги и журналы приложения по умолчанию хранятся до 90 дней, платежные данные — до 7 лет, то есть 2555 дней, а исходные ответы платежного сервиса — до 90 дней, если в настройках услуги или соглашении сторон не установлено иное.</w:t>
      </w:r>
    </w:p>
    <w:p>
      <w:pPr>
        <w:spacing w:after="110" w:line="257" w:lineRule="auto"/>
      </w:pPr>
      <w:r>
        <w:rPr>
          <w:rFonts w:ascii="Liberation Sans" w:hAnsi="Liberation Sans" w:eastAsia="Liberation Sans"/>
        </w:rPr>
        <w:t>При удалении документа пользователя удаляются активная запись в базе данных приложения и файл, а также запускается удаление связанных данных RAG или индекса, если соответствующая функция включена в услуге. Если удаление данных RAG или индекса не удается сразу, это не препятствует удалению документа пользователя; вместо этого сохраняется задача удаления для последующей обработки и аудиторский след.</w:t>
      </w:r>
    </w:p>
    <w:p>
      <w:pPr>
        <w:spacing w:after="110" w:line="257" w:lineRule="auto"/>
      </w:pPr>
      <w:r>
        <w:rPr>
          <w:rFonts w:ascii="Liberation Sans" w:hAnsi="Liberation Sans" w:eastAsia="Liberation Sans"/>
        </w:rPr>
        <w:t>При удалении учетной записи запускается централизованный процесс удаления, в ходе которого удаляется учетная запись пользователя и связанные с ней данные приложения, а также выполняется очистка связанных файлов в объеме, технически поддерживаемом платформой.</w:t>
      </w:r>
    </w:p>
    <w:p>
      <w:pPr>
        <w:spacing w:after="110" w:line="257" w:lineRule="auto"/>
      </w:pPr>
      <w:r>
        <w:rPr>
          <w:rFonts w:ascii="Liberation Sans" w:hAnsi="Liberation Sans" w:eastAsia="Liberation Sans"/>
        </w:rPr>
        <w:t>По операциям удаления сохраняются технический аудиторский след и реестр задач удаления, которые не предназначены для хранения содержания документов, диалогов или иных рабочих данных.</w:t>
      </w:r>
    </w:p>
    <w:p>
      <w:pPr>
        <w:spacing w:after="110" w:line="257" w:lineRule="auto"/>
      </w:pPr>
      <w:r>
        <w:rPr>
          <w:rFonts w:ascii="Liberation Sans" w:hAnsi="Liberation Sans" w:eastAsia="Liberation Sans"/>
        </w:rPr>
        <w:t>Некоторые данные могут в течение ограниченного времени сохраняться в резервных копиях, серверных и системных журналах, платежных и бухгалтерских данных, при обработке инцидента безопасности или в иных наборах данных, если хранение необходимо по закону, договору, соображениям безопасности, для устранения ошибок или защиты правовых требований.</w:t>
      </w:r>
    </w:p>
    <w:p>
      <w:pPr>
        <w:spacing w:after="110" w:line="257" w:lineRule="auto"/>
      </w:pPr>
      <w:r>
        <w:rPr>
          <w:rFonts w:ascii="Liberation Sans" w:hAnsi="Liberation Sans" w:eastAsia="Liberation Sans"/>
        </w:rPr>
        <w:t>Сроки хранения на уровне приложения не охватывают автоматически резервные копии сервера, журналы systemd/journald, журналы proxy, резервные копии базы данных или журналы поставщиков услуг. Их хранение и удаление регулируются соответствующими настройками сервера, поставщика услуг или операционного резервного копирования.</w:t>
      </w:r>
    </w:p>
    <w:p>
      <w:pPr>
        <w:spacing w:after="110" w:line="257" w:lineRule="auto"/>
      </w:pPr>
      <w:r>
        <w:rPr>
          <w:rFonts w:ascii="Liberation Sans" w:hAnsi="Liberation Sans" w:eastAsia="Liberation Sans"/>
        </w:rPr>
        <w:t>Более подробная сводка по хранению приведена в приложении 5.</w:t>
      </w:r>
    </w:p>
    <w:p>
      <w:pPr>
        <w:pStyle w:val="Heading1"/>
        <w:spacing w:after="100" w:line="257" w:lineRule="auto" w:before="200"/>
      </w:pPr>
      <w:r>
        <w:rPr>
          <w:rFonts w:ascii="Liberation Sans" w:hAnsi="Liberation Sans" w:eastAsia="Liberation Sans"/>
        </w:rPr>
        <w:t>14. Завершение обработки</w:t>
      </w:r>
    </w:p>
    <w:p>
      <w:pPr>
        <w:spacing w:after="110" w:line="257" w:lineRule="auto"/>
      </w:pPr>
      <w:r>
        <w:rPr>
          <w:rFonts w:ascii="Liberation Sans" w:hAnsi="Liberation Sans" w:eastAsia="Liberation Sans"/>
        </w:rPr>
        <w:t>После прекращения использования услуги SotsiaalAI OÜ удаляет или возвращает рабочие данные Организации в соответствии с инструкциями Организации в объеме, который технически возможен и соответствует применимым обязанностям хранения.</w:t>
      </w:r>
    </w:p>
    <w:p>
      <w:pPr>
        <w:spacing w:after="110" w:line="257" w:lineRule="auto"/>
      </w:pPr>
      <w:r>
        <w:rPr>
          <w:rFonts w:ascii="Liberation Sans" w:hAnsi="Liberation Sans" w:eastAsia="Liberation Sans"/>
        </w:rPr>
        <w:t>Если определенные данные необходимо сохранять в силу закона, бухгалтерского требования, документооборота, архивирования, безопасности, спора или правового требования, они сохраняются только в необходимом объеме и с ограниченным доступом.</w:t>
      </w:r>
    </w:p>
    <w:p>
      <w:pPr>
        <w:pStyle w:val="Heading1"/>
        <w:spacing w:after="100" w:line="257" w:lineRule="auto" w:before="200"/>
      </w:pPr>
      <w:r>
        <w:rPr>
          <w:rFonts w:ascii="Liberation Sans" w:hAnsi="Liberation Sans" w:eastAsia="Liberation Sans"/>
        </w:rPr>
        <w:t>15. Ответственность</w:t>
      </w:r>
    </w:p>
    <w:p>
      <w:pPr>
        <w:spacing w:after="110" w:line="257" w:lineRule="auto"/>
      </w:pPr>
      <w:r>
        <w:rPr>
          <w:rFonts w:ascii="Liberation Sans" w:hAnsi="Liberation Sans" w:eastAsia="Liberation Sans"/>
        </w:rPr>
        <w:t>Организация отвечает за то, чтобы использование SotsiaalAI в Организации было разрешено, обеспечено инструкциями и контролируемо.</w:t>
      </w:r>
    </w:p>
    <w:p>
      <w:pPr>
        <w:spacing w:after="110" w:line="257" w:lineRule="auto"/>
      </w:pPr>
      <w:r>
        <w:rPr>
          <w:rFonts w:ascii="Liberation Sans" w:hAnsi="Liberation Sans" w:eastAsia="Liberation Sans"/>
        </w:rPr>
        <w:t>Организация отвечает, в частности, за определение цели и правового основания обработки, предоставление инструкций пользователям, определение разрешенных и запрещенных категорий данных, обеспечение прав субъектов данных, проведение оценки воздействия при необходимости и принятие окончательных рабочих решений.</w:t>
      </w:r>
    </w:p>
    <w:p>
      <w:pPr>
        <w:spacing w:after="110" w:line="257" w:lineRule="auto"/>
      </w:pPr>
      <w:r>
        <w:rPr>
          <w:rFonts w:ascii="Liberation Sans" w:hAnsi="Liberation Sans" w:eastAsia="Liberation Sans"/>
        </w:rPr>
        <w:t>SotsiaalAI OÜ отвечает за оказание услуги, соблюдение документированных инструкций Организации, применение согласованных мер безопасности и выполнение обязанностей обработчика, описанных в настоящем соглашении.</w:t>
      </w:r>
    </w:p>
    <w:p>
      <w:pPr>
        <w:pStyle w:val="Heading1"/>
        <w:spacing w:after="100" w:line="257" w:lineRule="auto" w:before="200"/>
      </w:pPr>
      <w:r>
        <w:rPr>
          <w:rFonts w:ascii="Liberation Sans" w:hAnsi="Liberation Sans" w:eastAsia="Liberation Sans"/>
        </w:rPr>
        <w:t>16. Прочие условия</w:t>
      </w:r>
    </w:p>
    <w:p>
      <w:pPr>
        <w:spacing w:after="110" w:line="257" w:lineRule="auto"/>
      </w:pPr>
      <w:r>
        <w:rPr>
          <w:rFonts w:ascii="Liberation Sans" w:hAnsi="Liberation Sans" w:eastAsia="Liberation Sans"/>
        </w:rPr>
        <w:t>Настоящее соглашение не заменяет внутренний порядок Организации, условия защиты данных, порядок документооборота, должностные инструкции или иные правила, применимые к Организации.</w:t>
      </w:r>
    </w:p>
    <w:p>
      <w:pPr>
        <w:spacing w:after="110" w:line="257" w:lineRule="auto"/>
      </w:pPr>
      <w:r>
        <w:rPr>
          <w:rFonts w:ascii="Liberation Sans" w:hAnsi="Liberation Sans" w:eastAsia="Liberation Sans"/>
        </w:rPr>
        <w:t>Если между настоящим соглашением и более строгими внутренними правилами Организации возникает противоречие, Организация при инструктировании пользователей должна исходить из более строгого правила, если стороны письменно не договорились об ином или закон не требует иного поведения.</w:t>
      </w:r>
    </w:p>
    <w:p>
      <w:pPr>
        <w:spacing w:after="110" w:line="257" w:lineRule="auto"/>
      </w:pPr>
      <w:r>
        <w:rPr>
          <w:rFonts w:ascii="Liberation Sans" w:hAnsi="Liberation Sans" w:eastAsia="Liberation Sans"/>
        </w:rPr>
        <w:t>К использованию услуги SotsiaalAI также могут применяться условия использования SotsiaalAI, условия конфиденциальности, описание услуги, ценовые условия и иные соглашения, заключенные между сторонами.</w:t>
      </w:r>
    </w:p>
    <w:p>
      <w:pPr>
        <w:pStyle w:val="Heading1"/>
        <w:spacing w:after="100" w:line="257" w:lineRule="auto" w:before="200"/>
      </w:pPr>
      <w:r>
        <w:rPr>
          <w:rFonts w:ascii="Liberation Sans" w:hAnsi="Liberation Sans" w:eastAsia="Liberation Sans"/>
        </w:rPr>
        <w:t>17. Вступление в силу и подписи</w:t>
      </w:r>
    </w:p>
    <w:p>
      <w:pPr>
        <w:spacing w:after="110" w:line="257" w:lineRule="auto"/>
      </w:pPr>
      <w:r>
        <w:rPr>
          <w:rFonts w:ascii="Liberation Sans" w:hAnsi="Liberation Sans" w:eastAsia="Liberation Sans"/>
        </w:rPr>
        <w:t>Настоящее соглашение вступает в силу, когда Организация и SotsiaalAI OÜ подписали его или иным способом, позволяющим письменное воспроизведение, подтвердили его применение.</w:t>
      </w:r>
    </w:p>
    <w:p>
      <w:pPr>
        <w:spacing w:after="110" w:line="257" w:lineRule="auto"/>
      </w:pPr>
      <w:r>
        <w:rPr>
          <w:rFonts w:ascii="Liberation Sans" w:hAnsi="Liberation Sans" w:eastAsia="Liberation Sans"/>
        </w:rPr>
        <w:t>Приложения к соглашению являются неотъемлемой частью соглашения, если стороны письменно не договорились об ином.</w:t>
      </w:r>
    </w:p>
    <w:p>
      <w:pPr>
        <w:spacing w:after="110" w:line="257" w:lineRule="auto"/>
      </w:pPr>
      <w:r>
        <w:rPr>
          <w:rFonts w:ascii="Liberation Sans" w:hAnsi="Liberation Sans" w:eastAsia="Liberation Sans"/>
        </w:rPr>
        <w:br w:type="page"/>
      </w:r>
    </w:p>
    <w:p>
      <w:pPr>
        <w:spacing w:after="110" w:line="257" w:lineRule="auto"/>
      </w:pPr>
      <w:r>
        <w:rPr>
          <w:rFonts w:ascii="Liberation Sans" w:hAnsi="Liberation Sans" w:eastAsia="Liberation Sans"/>
        </w:rPr>
        <w:t>Сторонами настоящего соглашения являются Организация и SotsiaalAI OÜ. Пользователь или работник организации не является стороной настоящего соглашения об обработке персональных данных, за исключением случаев, когда организация использует правила пользования как основу для внутреннего инструктажа или подтверждения со стороны работников. За инструктаж пользователей и оформление внутренних подтверждений отвечает Организация.</w:t>
      </w:r>
    </w:p>
    <w:tbl>
      <w:tblPr>
        <w:tblStyle w:val="TableGrid"/>
        <w:tblW w:type="auto" w:w="0"/>
        <w:jc w:val="center"/>
        <w:tblLook w:firstColumn="1" w:firstRow="1" w:lastColumn="0" w:lastRow="0" w:noHBand="0" w:noVBand="1" w:val="04A0"/>
      </w:tblPr>
      <w:tblGrid>
        <w:gridCol w:w="4986"/>
        <w:gridCol w:w="4986"/>
      </w:tblGrid>
      <w:tr>
        <w:tc>
          <w:tcPr>
            <w:tcW w:type="dxa" w:w="4986"/>
            <w:shd w:fill="E9EEF7"/>
            <w:vAlign w:val="top"/>
          </w:tcPr>
          <w:p>
            <w:pPr>
              <w:spacing w:after="60"/>
            </w:pPr>
            <w:r>
              <w:rPr>
                <w:rFonts w:ascii="Liberation Sans" w:hAnsi="Liberation Sans" w:eastAsia="Liberation Sans"/>
                <w:sz w:val="18"/>
              </w:rPr>
            </w:r>
            <w:r>
              <w:rPr>
                <w:rFonts w:ascii="Liberation Sans" w:hAnsi="Liberation Sans" w:eastAsia="Liberation Sans"/>
                <w:b/>
                <w:sz w:val="18"/>
              </w:rPr>
              <w:t>Организация</w:t>
            </w:r>
          </w:p>
        </w:tc>
        <w:tc>
          <w:tcPr>
            <w:tcW w:type="dxa" w:w="4986"/>
            <w:shd w:fill="E9EEF7"/>
            <w:vAlign w:val="top"/>
          </w:tcPr>
          <w:p>
            <w:pPr>
              <w:spacing w:after="60"/>
            </w:pPr>
            <w:r>
              <w:rPr>
                <w:rFonts w:ascii="Liberation Sans" w:hAnsi="Liberation Sans" w:eastAsia="Liberation Sans"/>
                <w:sz w:val="18"/>
              </w:rPr>
            </w:r>
            <w:r>
              <w:rPr>
                <w:rFonts w:ascii="Liberation Sans" w:hAnsi="Liberation Sans" w:eastAsia="Liberation Sans"/>
                <w:b/>
                <w:sz w:val="18"/>
              </w:rPr>
              <w:t>SotsiaalAI OÜ</w:t>
            </w:r>
          </w:p>
        </w:tc>
      </w:tr>
      <w:tr>
        <w:tc>
          <w:tcPr>
            <w:tcW w:type="dxa" w:w="4986"/>
            <w:vAlign w:val="top"/>
          </w:tcPr>
          <w:p>
            <w:pPr>
              <w:spacing w:after="60"/>
            </w:pPr>
            <w:r>
              <w:rPr>
                <w:rFonts w:ascii="Liberation Sans" w:hAnsi="Liberation Sans" w:eastAsia="Liberation Sans"/>
                <w:sz w:val="18"/>
              </w:rPr>
            </w:r>
            <w:r>
              <w:rPr>
                <w:rFonts w:ascii="Liberation Sans" w:hAnsi="Liberation Sans" w:eastAsia="Liberation Sans"/>
                <w:sz w:val="18"/>
              </w:rPr>
              <w:t>Наименование организации:</w:t>
            </w:r>
          </w:p>
          <w:p>
            <w:pPr>
              <w:spacing w:after="60"/>
            </w:pPr>
            <w:r>
              <w:rPr>
                <w:rFonts w:ascii="Liberation Sans" w:hAnsi="Liberation Sans" w:eastAsia="Liberation Sans"/>
                <w:sz w:val="18"/>
              </w:rPr>
              <w:t>Регистрационный код:</w:t>
            </w:r>
          </w:p>
          <w:p>
            <w:pPr>
              <w:spacing w:after="60"/>
            </w:pPr>
            <w:r>
              <w:rPr>
                <w:rFonts w:ascii="Liberation Sans" w:hAnsi="Liberation Sans" w:eastAsia="Liberation Sans"/>
                <w:sz w:val="18"/>
              </w:rPr>
              <w:t>Имя и должность представителя:</w:t>
            </w:r>
          </w:p>
          <w:p>
            <w:pPr>
              <w:spacing w:after="60"/>
            </w:pPr>
            <w:r>
              <w:rPr>
                <w:rFonts w:ascii="Liberation Sans" w:hAnsi="Liberation Sans" w:eastAsia="Liberation Sans"/>
                <w:sz w:val="18"/>
              </w:rPr>
              <w:t>Дата:</w:t>
            </w:r>
          </w:p>
          <w:p>
            <w:pPr>
              <w:spacing w:after="60"/>
            </w:pPr>
            <w:r>
              <w:rPr>
                <w:rFonts w:ascii="Liberation Sans" w:hAnsi="Liberation Sans" w:eastAsia="Liberation Sans"/>
                <w:sz w:val="18"/>
              </w:rPr>
              <w:t>Подпись:</w:t>
            </w:r>
          </w:p>
        </w:tc>
        <w:tc>
          <w:tcPr>
            <w:tcW w:type="dxa" w:w="4986"/>
            <w:vAlign w:val="top"/>
          </w:tcPr>
          <w:p>
            <w:pPr>
              <w:spacing w:after="60"/>
            </w:pPr>
            <w:r>
              <w:rPr>
                <w:rFonts w:ascii="Liberation Sans" w:hAnsi="Liberation Sans" w:eastAsia="Liberation Sans"/>
                <w:sz w:val="18"/>
              </w:rPr>
            </w:r>
            <w:r>
              <w:rPr>
                <w:rFonts w:ascii="Liberation Sans" w:hAnsi="Liberation Sans" w:eastAsia="Liberation Sans"/>
                <w:sz w:val="18"/>
              </w:rPr>
              <w:t>Представитель: Laur Raudsoo, член правления</w:t>
            </w:r>
          </w:p>
          <w:p>
            <w:pPr>
              <w:spacing w:after="60"/>
            </w:pPr>
            <w:r>
              <w:rPr>
                <w:rFonts w:ascii="Liberation Sans" w:hAnsi="Liberation Sans" w:eastAsia="Liberation Sans"/>
                <w:sz w:val="18"/>
              </w:rPr>
              <w:t>Дата:</w:t>
            </w:r>
          </w:p>
          <w:p>
            <w:pPr>
              <w:spacing w:after="60"/>
            </w:pPr>
            <w:r>
              <w:rPr>
                <w:rFonts w:ascii="Liberation Sans" w:hAnsi="Liberation Sans" w:eastAsia="Liberation Sans"/>
                <w:sz w:val="18"/>
              </w:rPr>
              <w:t>Подпись: цифровая</w:t>
            </w:r>
          </w:p>
        </w:tc>
      </w:tr>
    </w:tbl>
    <w:p>
      <w:pPr>
        <w:spacing w:after="110" w:line="257" w:lineRule="auto"/>
      </w:pPr>
    </w:p>
    <w:p>
      <w:pPr>
        <w:spacing w:after="110" w:line="257" w:lineRule="auto"/>
      </w:pPr>
      <w:r>
        <w:rPr>
          <w:rFonts w:ascii="Liberation Sans" w:hAnsi="Liberation Sans" w:eastAsia="Liberation Sans"/>
        </w:rPr>
        <w:br w:type="page"/>
      </w:r>
    </w:p>
    <w:p>
      <w:pPr>
        <w:pStyle w:val="Heading1"/>
        <w:spacing w:after="100" w:line="257" w:lineRule="auto" w:before="200"/>
      </w:pPr>
      <w:r>
        <w:rPr>
          <w:rFonts w:ascii="Liberation Sans" w:hAnsi="Liberation Sans" w:eastAsia="Liberation Sans"/>
        </w:rPr>
        <w:t>Приложение 1. Краткое описание обработки</w:t>
      </w:r>
    </w:p>
    <w:tbl>
      <w:tblPr>
        <w:tblStyle w:val="TableGrid"/>
        <w:tblW w:type="auto" w:w="0"/>
        <w:jc w:val="center"/>
        <w:tblLook w:firstColumn="1" w:firstRow="1" w:lastColumn="0" w:lastRow="0" w:noHBand="0" w:noVBand="1" w:val="04A0"/>
      </w:tblPr>
      <w:tblGrid>
        <w:gridCol w:w="4986"/>
        <w:gridCol w:w="4986"/>
      </w:tblGrid>
      <w:tr>
        <w:tc>
          <w:tcPr>
            <w:tcW w:type="dxa" w:w="2551"/>
            <w:shd w:fill="E9EEF7"/>
            <w:vAlign w:val="top"/>
          </w:tcPr>
          <w:p>
            <w:pPr>
              <w:spacing w:after="60"/>
            </w:pPr>
            <w:r>
              <w:rPr>
                <w:rFonts w:ascii="Liberation Sans" w:hAnsi="Liberation Sans" w:eastAsia="Liberation Sans"/>
                <w:sz w:val="18"/>
              </w:rPr>
            </w:r>
            <w:r>
              <w:rPr>
                <w:rFonts w:ascii="Liberation Sans" w:hAnsi="Liberation Sans" w:eastAsia="Liberation Sans"/>
                <w:b/>
                <w:sz w:val="18"/>
              </w:rPr>
              <w:t>Элемент</w:t>
            </w:r>
          </w:p>
        </w:tc>
        <w:tc>
          <w:tcPr>
            <w:tcW w:type="dxa" w:w="6520"/>
            <w:shd w:fill="E9EEF7"/>
            <w:vAlign w:val="top"/>
          </w:tcPr>
          <w:p>
            <w:pPr>
              <w:spacing w:after="60"/>
            </w:pPr>
            <w:r>
              <w:rPr>
                <w:rFonts w:ascii="Liberation Sans" w:hAnsi="Liberation Sans" w:eastAsia="Liberation Sans"/>
                <w:sz w:val="18"/>
              </w:rPr>
            </w:r>
            <w:r>
              <w:rPr>
                <w:rFonts w:ascii="Liberation Sans" w:hAnsi="Liberation Sans" w:eastAsia="Liberation Sans"/>
                <w:b/>
                <w:sz w:val="18"/>
              </w:rPr>
              <w:t>Описание</w:t>
            </w:r>
          </w:p>
        </w:tc>
      </w:tr>
      <w:tr>
        <w:tc>
          <w:tcPr>
            <w:tcW w:type="dxa" w:w="2551"/>
            <w:vAlign w:val="top"/>
          </w:tcPr>
          <w:p>
            <w:pPr>
              <w:spacing w:after="60"/>
            </w:pPr>
            <w:r>
              <w:rPr>
                <w:rFonts w:ascii="Liberation Sans" w:hAnsi="Liberation Sans" w:eastAsia="Liberation Sans"/>
                <w:sz w:val="18"/>
              </w:rPr>
            </w:r>
            <w:r>
              <w:rPr>
                <w:rFonts w:ascii="Liberation Sans" w:hAnsi="Liberation Sans" w:eastAsia="Liberation Sans"/>
                <w:b w:val="0"/>
                <w:sz w:val="18"/>
              </w:rPr>
              <w:t>Предмет обработки</w:t>
            </w:r>
          </w:p>
        </w:tc>
        <w:tc>
          <w:tcPr>
            <w:tcW w:type="dxa" w:w="6520"/>
            <w:vAlign w:val="top"/>
          </w:tcPr>
          <w:p>
            <w:pPr>
              <w:spacing w:after="60"/>
            </w:pPr>
            <w:r>
              <w:rPr>
                <w:rFonts w:ascii="Liberation Sans" w:hAnsi="Liberation Sans" w:eastAsia="Liberation Sans"/>
                <w:sz w:val="18"/>
              </w:rPr>
            </w:r>
            <w:r>
              <w:rPr>
                <w:rFonts w:ascii="Liberation Sans" w:hAnsi="Liberation Sans" w:eastAsia="Liberation Sans"/>
                <w:b w:val="0"/>
                <w:sz w:val="18"/>
              </w:rPr>
              <w:t>Использование платформы SotsiaalAI для обработки рабочих вводимых данных, диалогов, файлов, документов, резюме, отчетов и иных рабочих черновиков.</w:t>
            </w:r>
          </w:p>
        </w:tc>
      </w:tr>
      <w:tr>
        <w:tc>
          <w:tcPr>
            <w:tcW w:type="dxa" w:w="2551"/>
            <w:vAlign w:val="top"/>
          </w:tcPr>
          <w:p>
            <w:pPr>
              <w:spacing w:after="60"/>
            </w:pPr>
            <w:r>
              <w:rPr>
                <w:rFonts w:ascii="Liberation Sans" w:hAnsi="Liberation Sans" w:eastAsia="Liberation Sans"/>
                <w:sz w:val="18"/>
              </w:rPr>
            </w:r>
            <w:r>
              <w:rPr>
                <w:rFonts w:ascii="Liberation Sans" w:hAnsi="Liberation Sans" w:eastAsia="Liberation Sans"/>
                <w:b w:val="0"/>
                <w:sz w:val="18"/>
              </w:rPr>
              <w:t>Срок обработки</w:t>
            </w:r>
          </w:p>
        </w:tc>
        <w:tc>
          <w:tcPr>
            <w:tcW w:type="dxa" w:w="6520"/>
            <w:vAlign w:val="top"/>
          </w:tcPr>
          <w:p>
            <w:pPr>
              <w:spacing w:after="60"/>
            </w:pPr>
            <w:r>
              <w:rPr>
                <w:rFonts w:ascii="Liberation Sans" w:hAnsi="Liberation Sans" w:eastAsia="Liberation Sans"/>
                <w:sz w:val="18"/>
              </w:rPr>
            </w:r>
            <w:r>
              <w:rPr>
                <w:rFonts w:ascii="Liberation Sans" w:hAnsi="Liberation Sans" w:eastAsia="Liberation Sans"/>
                <w:b w:val="0"/>
                <w:sz w:val="18"/>
              </w:rPr>
              <w:t>Период использования услуги и последующий необходимый период хранения.</w:t>
            </w:r>
          </w:p>
        </w:tc>
      </w:tr>
      <w:tr>
        <w:tc>
          <w:tcPr>
            <w:tcW w:type="dxa" w:w="2551"/>
            <w:vAlign w:val="top"/>
          </w:tcPr>
          <w:p>
            <w:pPr>
              <w:spacing w:after="60"/>
            </w:pPr>
            <w:r>
              <w:rPr>
                <w:rFonts w:ascii="Liberation Sans" w:hAnsi="Liberation Sans" w:eastAsia="Liberation Sans"/>
                <w:sz w:val="18"/>
              </w:rPr>
            </w:r>
            <w:r>
              <w:rPr>
                <w:rFonts w:ascii="Liberation Sans" w:hAnsi="Liberation Sans" w:eastAsia="Liberation Sans"/>
                <w:b w:val="0"/>
                <w:sz w:val="18"/>
              </w:rPr>
              <w:t>Характер обработки</w:t>
            </w:r>
          </w:p>
        </w:tc>
        <w:tc>
          <w:tcPr>
            <w:tcW w:type="dxa" w:w="6520"/>
            <w:vAlign w:val="top"/>
          </w:tcPr>
          <w:p>
            <w:pPr>
              <w:spacing w:after="60"/>
            </w:pPr>
            <w:r>
              <w:rPr>
                <w:rFonts w:ascii="Liberation Sans" w:hAnsi="Liberation Sans" w:eastAsia="Liberation Sans"/>
                <w:sz w:val="18"/>
              </w:rPr>
            </w:r>
            <w:r>
              <w:rPr>
                <w:rFonts w:ascii="Liberation Sans" w:hAnsi="Liberation Sans" w:eastAsia="Liberation Sans"/>
                <w:b w:val="0"/>
                <w:sz w:val="18"/>
              </w:rPr>
              <w:t>Ввод, сохранение, чтение, анализ, структурирование, составление ответов, хранение файлов, логирование, резервное копирование и удаление.</w:t>
            </w:r>
          </w:p>
        </w:tc>
      </w:tr>
      <w:tr>
        <w:tc>
          <w:tcPr>
            <w:tcW w:type="dxa" w:w="2551"/>
            <w:vAlign w:val="top"/>
          </w:tcPr>
          <w:p>
            <w:pPr>
              <w:spacing w:after="60"/>
            </w:pPr>
            <w:r>
              <w:rPr>
                <w:rFonts w:ascii="Liberation Sans" w:hAnsi="Liberation Sans" w:eastAsia="Liberation Sans"/>
                <w:sz w:val="18"/>
              </w:rPr>
            </w:r>
            <w:r>
              <w:rPr>
                <w:rFonts w:ascii="Liberation Sans" w:hAnsi="Liberation Sans" w:eastAsia="Liberation Sans"/>
                <w:b w:val="0"/>
                <w:sz w:val="18"/>
              </w:rPr>
              <w:t>Цель обработки</w:t>
            </w:r>
          </w:p>
        </w:tc>
        <w:tc>
          <w:tcPr>
            <w:tcW w:type="dxa" w:w="6520"/>
            <w:vAlign w:val="top"/>
          </w:tcPr>
          <w:p>
            <w:pPr>
              <w:spacing w:after="60"/>
            </w:pPr>
            <w:r>
              <w:rPr>
                <w:rFonts w:ascii="Liberation Sans" w:hAnsi="Liberation Sans" w:eastAsia="Liberation Sans"/>
                <w:sz w:val="18"/>
              </w:rPr>
            </w:r>
            <w:r>
              <w:rPr>
                <w:rFonts w:ascii="Liberation Sans" w:hAnsi="Liberation Sans" w:eastAsia="Liberation Sans"/>
                <w:b w:val="0"/>
                <w:sz w:val="18"/>
              </w:rPr>
              <w:t>Оказание услуги платформы, поддержка рабочих процессов, помощь пользователю, составление документов и рабочих черновиков, обеспечение безопасности и надежности работы.</w:t>
            </w:r>
          </w:p>
        </w:tc>
      </w:tr>
      <w:tr>
        <w:tc>
          <w:tcPr>
            <w:tcW w:type="dxa" w:w="2551"/>
            <w:vAlign w:val="top"/>
          </w:tcPr>
          <w:p>
            <w:pPr>
              <w:spacing w:after="60"/>
            </w:pPr>
            <w:r>
              <w:rPr>
                <w:rFonts w:ascii="Liberation Sans" w:hAnsi="Liberation Sans" w:eastAsia="Liberation Sans"/>
                <w:sz w:val="18"/>
              </w:rPr>
            </w:r>
            <w:r>
              <w:rPr>
                <w:rFonts w:ascii="Liberation Sans" w:hAnsi="Liberation Sans" w:eastAsia="Liberation Sans"/>
                <w:b w:val="0"/>
                <w:sz w:val="18"/>
              </w:rPr>
              <w:t>Контролер</w:t>
            </w:r>
          </w:p>
        </w:tc>
        <w:tc>
          <w:tcPr>
            <w:tcW w:type="dxa" w:w="6520"/>
            <w:vAlign w:val="top"/>
          </w:tcPr>
          <w:p>
            <w:pPr>
              <w:spacing w:after="60"/>
            </w:pPr>
            <w:r>
              <w:rPr>
                <w:rFonts w:ascii="Liberation Sans" w:hAnsi="Liberation Sans" w:eastAsia="Liberation Sans"/>
                <w:sz w:val="18"/>
              </w:rPr>
            </w:r>
            <w:r>
              <w:rPr>
                <w:rFonts w:ascii="Liberation Sans" w:hAnsi="Liberation Sans" w:eastAsia="Liberation Sans"/>
                <w:b w:val="0"/>
                <w:sz w:val="18"/>
              </w:rPr>
              <w:t>Организация.</w:t>
            </w:r>
          </w:p>
        </w:tc>
      </w:tr>
      <w:tr>
        <w:tc>
          <w:tcPr>
            <w:tcW w:type="dxa" w:w="2551"/>
            <w:vAlign w:val="top"/>
          </w:tcPr>
          <w:p>
            <w:pPr>
              <w:spacing w:after="60"/>
            </w:pPr>
            <w:r>
              <w:rPr>
                <w:rFonts w:ascii="Liberation Sans" w:hAnsi="Liberation Sans" w:eastAsia="Liberation Sans"/>
                <w:sz w:val="18"/>
              </w:rPr>
            </w:r>
            <w:r>
              <w:rPr>
                <w:rFonts w:ascii="Liberation Sans" w:hAnsi="Liberation Sans" w:eastAsia="Liberation Sans"/>
                <w:b w:val="0"/>
                <w:sz w:val="18"/>
              </w:rPr>
              <w:t>Обработчик</w:t>
            </w:r>
          </w:p>
        </w:tc>
        <w:tc>
          <w:tcPr>
            <w:tcW w:type="dxa" w:w="6520"/>
            <w:vAlign w:val="top"/>
          </w:tcPr>
          <w:p>
            <w:pPr>
              <w:spacing w:after="60"/>
            </w:pPr>
            <w:r>
              <w:rPr>
                <w:rFonts w:ascii="Liberation Sans" w:hAnsi="Liberation Sans" w:eastAsia="Liberation Sans"/>
                <w:sz w:val="18"/>
              </w:rPr>
            </w:r>
            <w:r>
              <w:rPr>
                <w:rFonts w:ascii="Liberation Sans" w:hAnsi="Liberation Sans" w:eastAsia="Liberation Sans"/>
                <w:b w:val="0"/>
                <w:sz w:val="18"/>
              </w:rPr>
              <w:t>SotsiaalAI OÜ.</w:t>
            </w:r>
          </w:p>
        </w:tc>
      </w:tr>
      <w:tr>
        <w:tc>
          <w:tcPr>
            <w:tcW w:type="dxa" w:w="2551"/>
            <w:vAlign w:val="top"/>
          </w:tcPr>
          <w:p>
            <w:pPr>
              <w:spacing w:after="60"/>
            </w:pPr>
            <w:r>
              <w:rPr>
                <w:rFonts w:ascii="Liberation Sans" w:hAnsi="Liberation Sans" w:eastAsia="Liberation Sans"/>
                <w:sz w:val="18"/>
              </w:rPr>
            </w:r>
            <w:r>
              <w:rPr>
                <w:rFonts w:ascii="Liberation Sans" w:hAnsi="Liberation Sans" w:eastAsia="Liberation Sans"/>
                <w:b w:val="0"/>
                <w:sz w:val="18"/>
              </w:rPr>
              <w:t>Субъекты данных</w:t>
            </w:r>
          </w:p>
        </w:tc>
        <w:tc>
          <w:tcPr>
            <w:tcW w:type="dxa" w:w="6520"/>
            <w:vAlign w:val="top"/>
          </w:tcPr>
          <w:p>
            <w:pPr>
              <w:spacing w:after="60"/>
            </w:pPr>
            <w:r>
              <w:rPr>
                <w:rFonts w:ascii="Liberation Sans" w:hAnsi="Liberation Sans" w:eastAsia="Liberation Sans"/>
                <w:sz w:val="18"/>
              </w:rPr>
            </w:r>
            <w:r>
              <w:rPr>
                <w:rFonts w:ascii="Liberation Sans" w:hAnsi="Liberation Sans" w:eastAsia="Liberation Sans"/>
                <w:b w:val="0"/>
                <w:sz w:val="18"/>
              </w:rPr>
              <w:t>Работники, клиенты, получатели услуг, заявители, близкие, опекуны, лица, осуществляющие уход, контактные лица, партнеры по сотрудничеству и иные лица, данные которых Организация правомерно обрабатывает в услуге.</w:t>
            </w:r>
          </w:p>
        </w:tc>
      </w:tr>
      <w:tr>
        <w:tc>
          <w:tcPr>
            <w:tcW w:type="dxa" w:w="2551"/>
            <w:vAlign w:val="top"/>
          </w:tcPr>
          <w:p>
            <w:pPr>
              <w:spacing w:after="60"/>
            </w:pPr>
            <w:r>
              <w:rPr>
                <w:rFonts w:ascii="Liberation Sans" w:hAnsi="Liberation Sans" w:eastAsia="Liberation Sans"/>
                <w:sz w:val="18"/>
              </w:rPr>
            </w:r>
            <w:r>
              <w:rPr>
                <w:rFonts w:ascii="Liberation Sans" w:hAnsi="Liberation Sans" w:eastAsia="Liberation Sans"/>
                <w:b w:val="0"/>
                <w:sz w:val="18"/>
              </w:rPr>
              <w:t>Категории данных</w:t>
            </w:r>
          </w:p>
        </w:tc>
        <w:tc>
          <w:tcPr>
            <w:tcW w:type="dxa" w:w="6520"/>
            <w:vAlign w:val="top"/>
          </w:tcPr>
          <w:p>
            <w:pPr>
              <w:spacing w:after="60"/>
            </w:pPr>
            <w:r>
              <w:rPr>
                <w:rFonts w:ascii="Liberation Sans" w:hAnsi="Liberation Sans" w:eastAsia="Liberation Sans"/>
                <w:sz w:val="18"/>
              </w:rPr>
            </w:r>
            <w:r>
              <w:rPr>
                <w:rFonts w:ascii="Liberation Sans" w:hAnsi="Liberation Sans" w:eastAsia="Liberation Sans"/>
                <w:b w:val="0"/>
                <w:sz w:val="18"/>
              </w:rPr>
              <w:t>Данные учетной записи, контактные данные, рабочие вводимые данные, документы, диалоги, описания случаев, данные, связанные с социальными услугами и пособиями, а при необходимости — специальные категории персональных данных.</w:t>
            </w:r>
          </w:p>
        </w:tc>
      </w:tr>
      <w:tr>
        <w:tc>
          <w:tcPr>
            <w:tcW w:type="dxa" w:w="2551"/>
            <w:vAlign w:val="top"/>
          </w:tcPr>
          <w:p>
            <w:pPr>
              <w:spacing w:after="60"/>
            </w:pPr>
            <w:r>
              <w:rPr>
                <w:rFonts w:ascii="Liberation Sans" w:hAnsi="Liberation Sans" w:eastAsia="Liberation Sans"/>
                <w:sz w:val="18"/>
              </w:rPr>
            </w:r>
            <w:r>
              <w:rPr>
                <w:rFonts w:ascii="Liberation Sans" w:hAnsi="Liberation Sans" w:eastAsia="Liberation Sans"/>
                <w:b w:val="0"/>
                <w:sz w:val="18"/>
              </w:rPr>
              <w:t>Специальные категории данных</w:t>
            </w:r>
          </w:p>
        </w:tc>
        <w:tc>
          <w:tcPr>
            <w:tcW w:type="dxa" w:w="6520"/>
            <w:vAlign w:val="top"/>
          </w:tcPr>
          <w:p>
            <w:pPr>
              <w:spacing w:after="60"/>
            </w:pPr>
            <w:r>
              <w:rPr>
                <w:rFonts w:ascii="Liberation Sans" w:hAnsi="Liberation Sans" w:eastAsia="Liberation Sans"/>
                <w:sz w:val="18"/>
              </w:rPr>
            </w:r>
            <w:r>
              <w:rPr>
                <w:rFonts w:ascii="Liberation Sans" w:hAnsi="Liberation Sans" w:eastAsia="Liberation Sans"/>
                <w:b w:val="0"/>
                <w:sz w:val="18"/>
              </w:rPr>
              <w:t>Разрешены только в том случае, если Организация это разрешила, обработка необходима и имеется правовое основание.</w:t>
            </w:r>
          </w:p>
        </w:tc>
      </w:tr>
      <w:tr>
        <w:tc>
          <w:tcPr>
            <w:tcW w:type="dxa" w:w="2551"/>
            <w:vAlign w:val="top"/>
          </w:tcPr>
          <w:p>
            <w:pPr>
              <w:spacing w:after="60"/>
            </w:pPr>
            <w:r>
              <w:rPr>
                <w:rFonts w:ascii="Liberation Sans" w:hAnsi="Liberation Sans" w:eastAsia="Liberation Sans"/>
                <w:sz w:val="18"/>
              </w:rPr>
            </w:r>
            <w:r>
              <w:rPr>
                <w:rFonts w:ascii="Liberation Sans" w:hAnsi="Liberation Sans" w:eastAsia="Liberation Sans"/>
                <w:b w:val="0"/>
                <w:sz w:val="18"/>
              </w:rPr>
              <w:t>Субобработчики</w:t>
            </w:r>
          </w:p>
        </w:tc>
        <w:tc>
          <w:tcPr>
            <w:tcW w:type="dxa" w:w="6520"/>
            <w:vAlign w:val="top"/>
          </w:tcPr>
          <w:p>
            <w:pPr>
              <w:spacing w:after="60"/>
            </w:pPr>
            <w:r>
              <w:rPr>
                <w:rFonts w:ascii="Liberation Sans" w:hAnsi="Liberation Sans" w:eastAsia="Liberation Sans"/>
                <w:sz w:val="18"/>
              </w:rPr>
            </w:r>
            <w:r>
              <w:rPr>
                <w:rFonts w:ascii="Liberation Sans" w:hAnsi="Liberation Sans" w:eastAsia="Liberation Sans"/>
                <w:b w:val="0"/>
                <w:sz w:val="18"/>
              </w:rPr>
              <w:t>В соответствии с актуальным списком субобработчиков SotsiaalAI.</w:t>
            </w:r>
          </w:p>
        </w:tc>
      </w:tr>
      <w:tr>
        <w:tc>
          <w:tcPr>
            <w:tcW w:type="dxa" w:w="2551"/>
            <w:vAlign w:val="top"/>
          </w:tcPr>
          <w:p>
            <w:pPr>
              <w:spacing w:after="60"/>
            </w:pPr>
            <w:r>
              <w:rPr>
                <w:rFonts w:ascii="Liberation Sans" w:hAnsi="Liberation Sans" w:eastAsia="Liberation Sans"/>
                <w:sz w:val="18"/>
              </w:rPr>
            </w:r>
            <w:r>
              <w:rPr>
                <w:rFonts w:ascii="Liberation Sans" w:hAnsi="Liberation Sans" w:eastAsia="Liberation Sans"/>
                <w:b w:val="0"/>
                <w:sz w:val="18"/>
              </w:rPr>
              <w:t>Местонахождение данных</w:t>
            </w:r>
          </w:p>
        </w:tc>
        <w:tc>
          <w:tcPr>
            <w:tcW w:type="dxa" w:w="6520"/>
            <w:vAlign w:val="top"/>
          </w:tcPr>
          <w:p>
            <w:pPr>
              <w:spacing w:after="60"/>
            </w:pPr>
            <w:r>
              <w:rPr>
                <w:rFonts w:ascii="Liberation Sans" w:hAnsi="Liberation Sans" w:eastAsia="Liberation Sans"/>
                <w:sz w:val="18"/>
              </w:rPr>
            </w:r>
            <w:r>
              <w:rPr>
                <w:rFonts w:ascii="Liberation Sans" w:hAnsi="Liberation Sans" w:eastAsia="Liberation Sans"/>
                <w:b w:val="0"/>
                <w:sz w:val="18"/>
              </w:rPr>
              <w:t>Основной хостинг в Европейской экономической зоне, в том числе в Эстонии, если стороны не договорились об ином.</w:t>
            </w:r>
          </w:p>
        </w:tc>
      </w:tr>
    </w:tbl>
    <w:p>
      <w:pPr>
        <w:spacing w:after="110" w:line="257" w:lineRule="auto"/>
      </w:pPr>
    </w:p>
    <w:p>
      <w:pPr>
        <w:pStyle w:val="Heading1"/>
        <w:spacing w:after="100" w:line="257" w:lineRule="auto" w:before="200"/>
      </w:pPr>
      <w:r>
        <w:rPr>
          <w:rFonts w:ascii="Liberation Sans" w:hAnsi="Liberation Sans" w:eastAsia="Liberation Sans"/>
        </w:rPr>
        <w:t>Приложение 2. Внутреннее применение правил пользования</w:t>
      </w:r>
    </w:p>
    <w:p>
      <w:pPr>
        <w:spacing w:after="110" w:line="257" w:lineRule="auto"/>
      </w:pPr>
      <w:r>
        <w:rPr>
          <w:rFonts w:ascii="Liberation Sans" w:hAnsi="Liberation Sans" w:eastAsia="Liberation Sans"/>
        </w:rPr>
        <w:t>Настоящее приложение является вспомогательным материалом для внутренней организации использования SotsiaalAI. Если у Организации уже есть внутренние порядки, инструкции или подтверждения, регулирующие использование SotsiaalAI, обработку персональных данных, конфиденциальность и инструктаж работников, отдельное использование настоящего приложения не является обязательным.</w:t>
      </w:r>
    </w:p>
    <w:p>
      <w:pPr>
        <w:spacing w:after="110" w:line="257" w:lineRule="auto"/>
      </w:pPr>
      <w:r>
        <w:rPr>
          <w:rFonts w:ascii="Liberation Sans" w:hAnsi="Liberation Sans" w:eastAsia="Liberation Sans"/>
        </w:rPr>
        <w:t>При необходимости Организация может внутренне определить как минимум следующее:</w:t>
      </w:r>
    </w:p>
    <w:p>
      <w:pPr>
        <w:pStyle w:val="ListBullet"/>
        <w:spacing w:after="110" w:line="257" w:lineRule="auto"/>
      </w:pPr>
      <w:r>
        <w:rPr>
          <w:rFonts w:ascii="Liberation Sans" w:hAnsi="Liberation Sans" w:eastAsia="Liberation Sans"/>
        </w:rPr>
        <w:t>разрешенные пользователи и роли;</w:t>
      </w:r>
    </w:p>
    <w:p>
      <w:pPr>
        <w:pStyle w:val="ListBullet"/>
        <w:spacing w:after="110" w:line="257" w:lineRule="auto"/>
      </w:pPr>
      <w:r>
        <w:rPr>
          <w:rFonts w:ascii="Liberation Sans" w:hAnsi="Liberation Sans" w:eastAsia="Liberation Sans"/>
        </w:rPr>
        <w:t>разрешенные рабочие задачи;</w:t>
      </w:r>
    </w:p>
    <w:p>
      <w:pPr>
        <w:pStyle w:val="ListBullet"/>
        <w:spacing w:after="110" w:line="257" w:lineRule="auto"/>
      </w:pPr>
      <w:r>
        <w:rPr>
          <w:rFonts w:ascii="Liberation Sans" w:hAnsi="Liberation Sans" w:eastAsia="Liberation Sans"/>
        </w:rPr>
        <w:t>разрешенные и запрещенные категории данных;</w:t>
      </w:r>
    </w:p>
    <w:p>
      <w:pPr>
        <w:pStyle w:val="ListBullet"/>
        <w:spacing w:after="110" w:line="257" w:lineRule="auto"/>
      </w:pPr>
      <w:r>
        <w:rPr>
          <w:rFonts w:ascii="Liberation Sans" w:hAnsi="Liberation Sans" w:eastAsia="Liberation Sans"/>
        </w:rPr>
        <w:t>разрешены ли идентифицируемые или специальные категории персональных данных и на каких условиях;</w:t>
      </w:r>
    </w:p>
    <w:p>
      <w:pPr>
        <w:pStyle w:val="ListBullet"/>
        <w:spacing w:after="110" w:line="257" w:lineRule="auto"/>
      </w:pPr>
      <w:r>
        <w:rPr>
          <w:rFonts w:ascii="Liberation Sans" w:hAnsi="Liberation Sans" w:eastAsia="Liberation Sans"/>
        </w:rPr>
        <w:t>дополнительные ограничения или инструкции;</w:t>
      </w:r>
    </w:p>
    <w:p>
      <w:pPr>
        <w:pStyle w:val="ListBullet"/>
        <w:spacing w:after="110" w:line="257" w:lineRule="auto"/>
      </w:pPr>
      <w:r>
        <w:rPr>
          <w:rFonts w:ascii="Liberation Sans" w:hAnsi="Liberation Sans" w:eastAsia="Liberation Sans"/>
        </w:rPr>
        <w:t>ответственное лицо в Организации.</w:t>
      </w:r>
    </w:p>
    <w:p>
      <w:pPr>
        <w:pStyle w:val="Heading1"/>
        <w:spacing w:after="100" w:line="257" w:lineRule="auto" w:before="200"/>
      </w:pPr>
      <w:r>
        <w:rPr>
          <w:rFonts w:ascii="Liberation Sans" w:hAnsi="Liberation Sans" w:eastAsia="Liberation Sans"/>
        </w:rPr>
        <w:t>Приложение 3. Обзор субобработчиков и поставщиков услуг</w:t>
      </w:r>
    </w:p>
    <w:p>
      <w:pPr>
        <w:spacing w:after="110" w:line="257" w:lineRule="auto"/>
      </w:pPr>
      <w:r>
        <w:rPr>
          <w:rFonts w:ascii="Liberation Sans" w:hAnsi="Liberation Sans" w:eastAsia="Liberation Sans"/>
        </w:rPr>
        <w:t>Точный список субобработчиков может меняться со временем. Актуальный список предоставляется Организации через приложение к соглашению, веб-страницу или по письменному запросу.</w:t>
      </w:r>
    </w:p>
    <w:tbl>
      <w:tblPr>
        <w:tblStyle w:val="TableGrid"/>
        <w:tblW w:type="auto" w:w="0"/>
        <w:jc w:val="center"/>
        <w:tblLook w:firstColumn="1" w:firstRow="1" w:lastColumn="0" w:lastRow="0" w:noHBand="0" w:noVBand="1" w:val="04A0"/>
      </w:tblPr>
      <w:tblGrid>
        <w:gridCol w:w="4986"/>
        <w:gridCol w:w="4986"/>
      </w:tblGrid>
      <w:tr>
        <w:tc>
          <w:tcPr>
            <w:tcW w:type="dxa" w:w="3118"/>
            <w:shd w:fill="E9EEF7"/>
            <w:vAlign w:val="top"/>
          </w:tcPr>
          <w:p>
            <w:pPr>
              <w:spacing w:after="60"/>
            </w:pPr>
            <w:r>
              <w:rPr>
                <w:rFonts w:ascii="Liberation Sans" w:hAnsi="Liberation Sans" w:eastAsia="Liberation Sans"/>
                <w:sz w:val="18"/>
              </w:rPr>
            </w:r>
            <w:r>
              <w:rPr>
                <w:rFonts w:ascii="Liberation Sans" w:hAnsi="Liberation Sans" w:eastAsia="Liberation Sans"/>
                <w:b/>
                <w:sz w:val="18"/>
              </w:rPr>
              <w:t>Поставщик услуги или вид услуги</w:t>
            </w:r>
          </w:p>
        </w:tc>
        <w:tc>
          <w:tcPr>
            <w:tcW w:type="dxa" w:w="5953"/>
            <w:shd w:fill="E9EEF7"/>
            <w:vAlign w:val="top"/>
          </w:tcPr>
          <w:p>
            <w:pPr>
              <w:spacing w:after="60"/>
            </w:pPr>
            <w:r>
              <w:rPr>
                <w:rFonts w:ascii="Liberation Sans" w:hAnsi="Liberation Sans" w:eastAsia="Liberation Sans"/>
                <w:sz w:val="18"/>
              </w:rPr>
            </w:r>
            <w:r>
              <w:rPr>
                <w:rFonts w:ascii="Liberation Sans" w:hAnsi="Liberation Sans" w:eastAsia="Liberation Sans"/>
                <w:b/>
                <w:sz w:val="18"/>
              </w:rPr>
              <w:t>Использование</w:t>
            </w:r>
          </w:p>
        </w:tc>
      </w:tr>
      <w:tr>
        <w:tc>
          <w:tcPr>
            <w:tcW w:type="dxa" w:w="3118"/>
            <w:vAlign w:val="top"/>
          </w:tcPr>
          <w:p>
            <w:pPr>
              <w:spacing w:after="60"/>
            </w:pPr>
            <w:r>
              <w:rPr>
                <w:rFonts w:ascii="Liberation Sans" w:hAnsi="Liberation Sans" w:eastAsia="Liberation Sans"/>
                <w:sz w:val="18"/>
              </w:rPr>
            </w:r>
            <w:r>
              <w:rPr>
                <w:rFonts w:ascii="Liberation Sans" w:hAnsi="Liberation Sans" w:eastAsia="Liberation Sans"/>
                <w:b w:val="0"/>
                <w:sz w:val="18"/>
              </w:rPr>
              <w:t>OpenAI</w:t>
            </w:r>
          </w:p>
        </w:tc>
        <w:tc>
          <w:tcPr>
            <w:tcW w:type="dxa" w:w="5953"/>
            <w:vAlign w:val="top"/>
          </w:tcPr>
          <w:p>
            <w:pPr>
              <w:spacing w:after="60"/>
            </w:pPr>
            <w:r>
              <w:rPr>
                <w:rFonts w:ascii="Liberation Sans" w:hAnsi="Liberation Sans" w:eastAsia="Liberation Sans"/>
                <w:sz w:val="18"/>
              </w:rPr>
            </w:r>
            <w:r>
              <w:rPr>
                <w:rFonts w:ascii="Liberation Sans" w:hAnsi="Liberation Sans" w:eastAsia="Liberation Sans"/>
                <w:b w:val="0"/>
                <w:sz w:val="18"/>
              </w:rPr>
              <w:t>Диалог, генерация текста, анализ документов, структурирование, эмбеддинги, транскрибация и/или синтез речи.</w:t>
            </w:r>
          </w:p>
        </w:tc>
      </w:tr>
      <w:tr>
        <w:tc>
          <w:tcPr>
            <w:tcW w:type="dxa" w:w="3118"/>
            <w:vAlign w:val="top"/>
          </w:tcPr>
          <w:p>
            <w:pPr>
              <w:spacing w:after="60"/>
            </w:pPr>
            <w:r>
              <w:rPr>
                <w:rFonts w:ascii="Liberation Sans" w:hAnsi="Liberation Sans" w:eastAsia="Liberation Sans"/>
                <w:sz w:val="18"/>
              </w:rPr>
            </w:r>
            <w:r>
              <w:rPr>
                <w:rFonts w:ascii="Liberation Sans" w:hAnsi="Liberation Sans" w:eastAsia="Liberation Sans"/>
                <w:b w:val="0"/>
                <w:sz w:val="18"/>
              </w:rPr>
              <w:t>Maksekeskus / MakeCommerce</w:t>
            </w:r>
          </w:p>
        </w:tc>
        <w:tc>
          <w:tcPr>
            <w:tcW w:type="dxa" w:w="5953"/>
            <w:vAlign w:val="top"/>
          </w:tcPr>
          <w:p>
            <w:pPr>
              <w:spacing w:after="60"/>
            </w:pPr>
            <w:r>
              <w:rPr>
                <w:rFonts w:ascii="Liberation Sans" w:hAnsi="Liberation Sans" w:eastAsia="Liberation Sans"/>
                <w:sz w:val="18"/>
              </w:rPr>
            </w:r>
            <w:r>
              <w:rPr>
                <w:rFonts w:ascii="Liberation Sans" w:hAnsi="Liberation Sans" w:eastAsia="Liberation Sans"/>
                <w:b w:val="0"/>
                <w:sz w:val="18"/>
              </w:rPr>
              <w:t>Обработка платежей и подписок.</w:t>
            </w:r>
          </w:p>
        </w:tc>
      </w:tr>
      <w:tr>
        <w:tc>
          <w:tcPr>
            <w:tcW w:type="dxa" w:w="3118"/>
            <w:vAlign w:val="top"/>
          </w:tcPr>
          <w:p>
            <w:pPr>
              <w:spacing w:after="60"/>
            </w:pPr>
            <w:r>
              <w:rPr>
                <w:rFonts w:ascii="Liberation Sans" w:hAnsi="Liberation Sans" w:eastAsia="Liberation Sans"/>
                <w:sz w:val="18"/>
              </w:rPr>
            </w:r>
            <w:r>
              <w:rPr>
                <w:rFonts w:ascii="Liberation Sans" w:hAnsi="Liberation Sans" w:eastAsia="Liberation Sans"/>
                <w:b w:val="0"/>
                <w:sz w:val="18"/>
              </w:rPr>
              <w:t>Google Cloud Text-to-Speech</w:t>
            </w:r>
          </w:p>
        </w:tc>
        <w:tc>
          <w:tcPr>
            <w:tcW w:type="dxa" w:w="5953"/>
            <w:vAlign w:val="top"/>
          </w:tcPr>
          <w:p>
            <w:pPr>
              <w:spacing w:after="60"/>
            </w:pPr>
            <w:r>
              <w:rPr>
                <w:rFonts w:ascii="Liberation Sans" w:hAnsi="Liberation Sans" w:eastAsia="Liberation Sans"/>
                <w:sz w:val="18"/>
              </w:rPr>
            </w:r>
            <w:r>
              <w:rPr>
                <w:rFonts w:ascii="Liberation Sans" w:hAnsi="Liberation Sans" w:eastAsia="Liberation Sans"/>
                <w:b w:val="0"/>
                <w:sz w:val="18"/>
              </w:rPr>
              <w:t>Синтез речи, если соответствующая функция используется.</w:t>
            </w:r>
          </w:p>
        </w:tc>
      </w:tr>
      <w:tr>
        <w:tc>
          <w:tcPr>
            <w:tcW w:type="dxa" w:w="3118"/>
            <w:vAlign w:val="top"/>
          </w:tcPr>
          <w:p>
            <w:pPr>
              <w:spacing w:after="60"/>
            </w:pPr>
            <w:r>
              <w:rPr>
                <w:rFonts w:ascii="Liberation Sans" w:hAnsi="Liberation Sans" w:eastAsia="Liberation Sans"/>
                <w:sz w:val="18"/>
              </w:rPr>
            </w:r>
            <w:r>
              <w:rPr>
                <w:rFonts w:ascii="Liberation Sans" w:hAnsi="Liberation Sans" w:eastAsia="Liberation Sans"/>
                <w:b w:val="0"/>
                <w:sz w:val="18"/>
              </w:rPr>
              <w:t>Поставщик электронной почты</w:t>
            </w:r>
          </w:p>
        </w:tc>
        <w:tc>
          <w:tcPr>
            <w:tcW w:type="dxa" w:w="5953"/>
            <w:vAlign w:val="top"/>
          </w:tcPr>
          <w:p>
            <w:pPr>
              <w:spacing w:after="60"/>
            </w:pPr>
            <w:r>
              <w:rPr>
                <w:rFonts w:ascii="Liberation Sans" w:hAnsi="Liberation Sans" w:eastAsia="Liberation Sans"/>
                <w:sz w:val="18"/>
              </w:rPr>
            </w:r>
            <w:r>
              <w:rPr>
                <w:rFonts w:ascii="Liberation Sans" w:hAnsi="Liberation Sans" w:eastAsia="Liberation Sans"/>
                <w:b w:val="0"/>
                <w:sz w:val="18"/>
              </w:rPr>
              <w:t>Отправка сообщений, связанных с учетной записью, подтверждениями, приглашениями и сервисными уведомлениями.</w:t>
            </w:r>
          </w:p>
        </w:tc>
      </w:tr>
      <w:tr>
        <w:tc>
          <w:tcPr>
            <w:tcW w:type="dxa" w:w="3118"/>
            <w:vAlign w:val="top"/>
          </w:tcPr>
          <w:p>
            <w:pPr>
              <w:spacing w:after="60"/>
            </w:pPr>
            <w:r>
              <w:rPr>
                <w:rFonts w:ascii="Liberation Sans" w:hAnsi="Liberation Sans" w:eastAsia="Liberation Sans"/>
                <w:sz w:val="18"/>
              </w:rPr>
            </w:r>
            <w:r>
              <w:rPr>
                <w:rFonts w:ascii="Liberation Sans" w:hAnsi="Liberation Sans" w:eastAsia="Liberation Sans"/>
                <w:b w:val="0"/>
                <w:sz w:val="18"/>
              </w:rPr>
              <w:t>База данных и серверная инфраструктура</w:t>
            </w:r>
          </w:p>
        </w:tc>
        <w:tc>
          <w:tcPr>
            <w:tcW w:type="dxa" w:w="5953"/>
            <w:vAlign w:val="top"/>
          </w:tcPr>
          <w:p>
            <w:pPr>
              <w:spacing w:after="60"/>
            </w:pPr>
            <w:r>
              <w:rPr>
                <w:rFonts w:ascii="Liberation Sans" w:hAnsi="Liberation Sans" w:eastAsia="Liberation Sans"/>
                <w:sz w:val="18"/>
              </w:rPr>
            </w:r>
            <w:r>
              <w:rPr>
                <w:rFonts w:ascii="Liberation Sans" w:hAnsi="Liberation Sans" w:eastAsia="Liberation Sans"/>
                <w:b w:val="0"/>
                <w:sz w:val="18"/>
              </w:rPr>
              <w:t>Хранение данных платформы и обеспечение работы услуги.</w:t>
            </w:r>
          </w:p>
        </w:tc>
      </w:tr>
      <w:tr>
        <w:tc>
          <w:tcPr>
            <w:tcW w:type="dxa" w:w="3118"/>
            <w:vAlign w:val="top"/>
          </w:tcPr>
          <w:p>
            <w:pPr>
              <w:spacing w:after="60"/>
            </w:pPr>
            <w:r>
              <w:rPr>
                <w:rFonts w:ascii="Liberation Sans" w:hAnsi="Liberation Sans" w:eastAsia="Liberation Sans"/>
                <w:sz w:val="18"/>
              </w:rPr>
            </w:r>
            <w:r>
              <w:rPr>
                <w:rFonts w:ascii="Liberation Sans" w:hAnsi="Liberation Sans" w:eastAsia="Liberation Sans"/>
                <w:b w:val="0"/>
                <w:sz w:val="18"/>
              </w:rPr>
              <w:t>Redis или иная служба обмена сообщениями</w:t>
            </w:r>
          </w:p>
        </w:tc>
        <w:tc>
          <w:tcPr>
            <w:tcW w:type="dxa" w:w="5953"/>
            <w:vAlign w:val="top"/>
          </w:tcPr>
          <w:p>
            <w:pPr>
              <w:spacing w:after="60"/>
            </w:pPr>
            <w:r>
              <w:rPr>
                <w:rFonts w:ascii="Liberation Sans" w:hAnsi="Liberation Sans" w:eastAsia="Liberation Sans"/>
                <w:sz w:val="18"/>
              </w:rPr>
            </w:r>
            <w:r>
              <w:rPr>
                <w:rFonts w:ascii="Liberation Sans" w:hAnsi="Liberation Sans" w:eastAsia="Liberation Sans"/>
                <w:b w:val="0"/>
                <w:sz w:val="18"/>
              </w:rPr>
              <w:t>Обслуживание комнат, событий в реальном времени или технических рабочих процессов, если используется.</w:t>
            </w:r>
          </w:p>
        </w:tc>
      </w:tr>
      <w:tr>
        <w:tc>
          <w:tcPr>
            <w:tcW w:type="dxa" w:w="3118"/>
            <w:vAlign w:val="top"/>
          </w:tcPr>
          <w:p>
            <w:pPr>
              <w:spacing w:after="60"/>
            </w:pPr>
            <w:r>
              <w:rPr>
                <w:rFonts w:ascii="Liberation Sans" w:hAnsi="Liberation Sans" w:eastAsia="Liberation Sans"/>
                <w:sz w:val="18"/>
              </w:rPr>
            </w:r>
            <w:r>
              <w:rPr>
                <w:rFonts w:ascii="Liberation Sans" w:hAnsi="Liberation Sans" w:eastAsia="Liberation Sans"/>
                <w:b w:val="0"/>
                <w:sz w:val="18"/>
              </w:rPr>
              <w:t>Chroma / RAG-сервис</w:t>
            </w:r>
          </w:p>
        </w:tc>
        <w:tc>
          <w:tcPr>
            <w:tcW w:type="dxa" w:w="5953"/>
            <w:vAlign w:val="top"/>
          </w:tcPr>
          <w:p>
            <w:pPr>
              <w:spacing w:after="60"/>
            </w:pPr>
            <w:r>
              <w:rPr>
                <w:rFonts w:ascii="Liberation Sans" w:hAnsi="Liberation Sans" w:eastAsia="Liberation Sans"/>
                <w:sz w:val="18"/>
              </w:rPr>
            </w:r>
            <w:r>
              <w:rPr>
                <w:rFonts w:ascii="Liberation Sans" w:hAnsi="Liberation Sans" w:eastAsia="Liberation Sans"/>
                <w:b w:val="0"/>
                <w:sz w:val="18"/>
              </w:rPr>
              <w:t>Работа поиска, векторного индекса и базы знаний.</w:t>
            </w:r>
          </w:p>
        </w:tc>
      </w:tr>
      <w:tr>
        <w:tc>
          <w:tcPr>
            <w:tcW w:type="dxa" w:w="3118"/>
            <w:vAlign w:val="top"/>
          </w:tcPr>
          <w:p>
            <w:pPr>
              <w:spacing w:after="60"/>
            </w:pPr>
            <w:r>
              <w:rPr>
                <w:rFonts w:ascii="Liberation Sans" w:hAnsi="Liberation Sans" w:eastAsia="Liberation Sans"/>
                <w:sz w:val="18"/>
              </w:rPr>
            </w:r>
            <w:r>
              <w:rPr>
                <w:rFonts w:ascii="Liberation Sans" w:hAnsi="Liberation Sans" w:eastAsia="Liberation Sans"/>
                <w:b w:val="0"/>
                <w:sz w:val="18"/>
              </w:rPr>
              <w:t>Nominatim / OpenStreetMap</w:t>
            </w:r>
          </w:p>
        </w:tc>
        <w:tc>
          <w:tcPr>
            <w:tcW w:type="dxa" w:w="5953"/>
            <w:vAlign w:val="top"/>
          </w:tcPr>
          <w:p>
            <w:pPr>
              <w:spacing w:after="60"/>
            </w:pPr>
            <w:r>
              <w:rPr>
                <w:rFonts w:ascii="Liberation Sans" w:hAnsi="Liberation Sans" w:eastAsia="Liberation Sans"/>
                <w:sz w:val="18"/>
              </w:rPr>
            </w:r>
            <w:r>
              <w:rPr>
                <w:rFonts w:ascii="Liberation Sans" w:hAnsi="Liberation Sans" w:eastAsia="Liberation Sans"/>
                <w:b w:val="0"/>
                <w:sz w:val="18"/>
              </w:rPr>
              <w:t>Поиск местоположения в рабочем процессе просьб о помощи или предложений помощи, если используется.</w:t>
            </w:r>
          </w:p>
        </w:tc>
      </w:tr>
      <w:tr>
        <w:tc>
          <w:tcPr>
            <w:tcW w:type="dxa" w:w="3118"/>
            <w:vAlign w:val="top"/>
          </w:tcPr>
          <w:p>
            <w:pPr>
              <w:spacing w:after="60"/>
            </w:pPr>
            <w:r>
              <w:rPr>
                <w:rFonts w:ascii="Liberation Sans" w:hAnsi="Liberation Sans" w:eastAsia="Liberation Sans"/>
                <w:sz w:val="18"/>
              </w:rPr>
            </w:r>
            <w:r>
              <w:rPr>
                <w:rFonts w:ascii="Liberation Sans" w:hAnsi="Liberation Sans" w:eastAsia="Liberation Sans"/>
                <w:b w:val="0"/>
                <w:sz w:val="18"/>
              </w:rPr>
              <w:t>Zone Media OÜ / VPS-инфраструктура</w:t>
            </w:r>
          </w:p>
        </w:tc>
        <w:tc>
          <w:tcPr>
            <w:tcW w:type="dxa" w:w="5953"/>
            <w:vAlign w:val="top"/>
          </w:tcPr>
          <w:p>
            <w:pPr>
              <w:spacing w:after="60"/>
            </w:pPr>
            <w:r>
              <w:rPr>
                <w:rFonts w:ascii="Liberation Sans" w:hAnsi="Liberation Sans" w:eastAsia="Liberation Sans"/>
                <w:sz w:val="18"/>
              </w:rPr>
            </w:r>
            <w:r>
              <w:rPr>
                <w:rFonts w:ascii="Liberation Sans" w:hAnsi="Liberation Sans" w:eastAsia="Liberation Sans"/>
                <w:b w:val="0"/>
                <w:sz w:val="18"/>
              </w:rPr>
              <w:t>Хостинг платформы и серверная инфраструктура, если это поставщик услуги для конкретной среды.</w:t>
            </w:r>
          </w:p>
        </w:tc>
      </w:tr>
    </w:tbl>
    <w:p>
      <w:pPr>
        <w:spacing w:after="110" w:line="257" w:lineRule="auto"/>
      </w:pPr>
    </w:p>
    <w:p>
      <w:pPr>
        <w:pStyle w:val="Heading1"/>
        <w:spacing w:after="100" w:line="257" w:lineRule="auto" w:before="200"/>
      </w:pPr>
      <w:r>
        <w:rPr>
          <w:rFonts w:ascii="Liberation Sans" w:hAnsi="Liberation Sans" w:eastAsia="Liberation Sans"/>
        </w:rPr>
        <w:t>Приложение 4. Краткое описание технических и организационных мер</w:t>
      </w:r>
    </w:p>
    <w:p>
      <w:pPr>
        <w:spacing w:after="110" w:line="257" w:lineRule="auto"/>
      </w:pPr>
      <w:r>
        <w:rPr>
          <w:rFonts w:ascii="Liberation Sans" w:hAnsi="Liberation Sans" w:eastAsia="Liberation Sans"/>
        </w:rPr>
        <w:t>SotsiaalAI применяет технические и организационные меры для защиты данных. Более подробное описание технических и организационных мер безопасности приведено в документе «Описание безопасности SotsiaalAI» или в его версии, предоставленной клиенту.</w:t>
      </w:r>
    </w:p>
    <w:p>
      <w:pPr>
        <w:pStyle w:val="ListBullet"/>
        <w:spacing w:after="110" w:line="257" w:lineRule="auto"/>
      </w:pPr>
      <w:r>
        <w:rPr>
          <w:rFonts w:ascii="Liberation Sans" w:hAnsi="Liberation Sans" w:eastAsia="Liberation Sans"/>
        </w:rPr>
        <w:t>защищенные соединения;</w:t>
      </w:r>
    </w:p>
    <w:p>
      <w:pPr>
        <w:pStyle w:val="ListBullet"/>
        <w:spacing w:after="110" w:line="257" w:lineRule="auto"/>
      </w:pPr>
      <w:r>
        <w:rPr>
          <w:rFonts w:ascii="Liberation Sans" w:hAnsi="Liberation Sans" w:eastAsia="Liberation Sans"/>
        </w:rPr>
        <w:t>аутентификация пользователей;</w:t>
      </w:r>
    </w:p>
    <w:p>
      <w:pPr>
        <w:pStyle w:val="ListBullet"/>
        <w:spacing w:after="110" w:line="257" w:lineRule="auto"/>
      </w:pPr>
      <w:r>
        <w:rPr>
          <w:rFonts w:ascii="Liberation Sans" w:hAnsi="Liberation Sans" w:eastAsia="Liberation Sans"/>
        </w:rPr>
        <w:t>ролевое разграничение доступа;</w:t>
      </w:r>
    </w:p>
    <w:p>
      <w:pPr>
        <w:pStyle w:val="ListBullet"/>
        <w:spacing w:after="110" w:line="257" w:lineRule="auto"/>
      </w:pPr>
      <w:r>
        <w:rPr>
          <w:rFonts w:ascii="Liberation Sans" w:hAnsi="Liberation Sans" w:eastAsia="Liberation Sans"/>
        </w:rPr>
        <w:t>управление учетными записями и сессиями;</w:t>
      </w:r>
    </w:p>
    <w:p>
      <w:pPr>
        <w:pStyle w:val="ListBullet"/>
        <w:spacing w:after="110" w:line="257" w:lineRule="auto"/>
      </w:pPr>
      <w:r>
        <w:rPr>
          <w:rFonts w:ascii="Liberation Sans" w:hAnsi="Liberation Sans" w:eastAsia="Liberation Sans"/>
        </w:rPr>
        <w:t>ограничение доступа к файлам;</w:t>
      </w:r>
    </w:p>
    <w:p>
      <w:pPr>
        <w:pStyle w:val="ListBullet"/>
        <w:spacing w:after="110" w:line="257" w:lineRule="auto"/>
      </w:pPr>
      <w:r>
        <w:rPr>
          <w:rFonts w:ascii="Liberation Sans" w:hAnsi="Liberation Sans" w:eastAsia="Liberation Sans"/>
        </w:rPr>
        <w:t>меры защиты на уровне сервера и приложения;</w:t>
      </w:r>
    </w:p>
    <w:p>
      <w:pPr>
        <w:pStyle w:val="ListBullet"/>
        <w:spacing w:after="110" w:line="257" w:lineRule="auto"/>
      </w:pPr>
      <w:r>
        <w:rPr>
          <w:rFonts w:ascii="Liberation Sans" w:hAnsi="Liberation Sans" w:eastAsia="Liberation Sans"/>
        </w:rPr>
        <w:t>минимизация данных в логах;</w:t>
      </w:r>
    </w:p>
    <w:p>
      <w:pPr>
        <w:pStyle w:val="ListBullet"/>
        <w:spacing w:after="110" w:line="257" w:lineRule="auto"/>
      </w:pPr>
      <w:r>
        <w:rPr>
          <w:rFonts w:ascii="Liberation Sans" w:hAnsi="Liberation Sans" w:eastAsia="Liberation Sans"/>
        </w:rPr>
        <w:t>технический аудиторский след существенных операций с данными;</w:t>
      </w:r>
    </w:p>
    <w:p>
      <w:pPr>
        <w:pStyle w:val="ListBullet"/>
        <w:spacing w:after="110" w:line="257" w:lineRule="auto"/>
      </w:pPr>
      <w:r>
        <w:rPr>
          <w:rFonts w:ascii="Liberation Sans" w:hAnsi="Liberation Sans" w:eastAsia="Liberation Sans"/>
        </w:rPr>
        <w:t>реестр задач удаления для последующей обработки файлов и данных RAG или индекса;</w:t>
      </w:r>
    </w:p>
    <w:p>
      <w:pPr>
        <w:pStyle w:val="ListBullet"/>
        <w:spacing w:after="110" w:line="257" w:lineRule="auto"/>
      </w:pPr>
      <w:r>
        <w:rPr>
          <w:rFonts w:ascii="Liberation Sans" w:hAnsi="Liberation Sans" w:eastAsia="Liberation Sans"/>
        </w:rPr>
        <w:t>резервное копирование и восстановление;</w:t>
      </w:r>
    </w:p>
    <w:p>
      <w:pPr>
        <w:pStyle w:val="ListBullet"/>
        <w:spacing w:after="110" w:line="257" w:lineRule="auto"/>
      </w:pPr>
      <w:r>
        <w:rPr>
          <w:rFonts w:ascii="Liberation Sans" w:hAnsi="Liberation Sans" w:eastAsia="Liberation Sans"/>
        </w:rPr>
        <w:t>обновление программного обеспечения и управление уязвимостями;</w:t>
      </w:r>
    </w:p>
    <w:p>
      <w:pPr>
        <w:pStyle w:val="ListBullet"/>
        <w:spacing w:after="110" w:line="257" w:lineRule="auto"/>
      </w:pPr>
      <w:r>
        <w:rPr>
          <w:rFonts w:ascii="Liberation Sans" w:hAnsi="Liberation Sans" w:eastAsia="Liberation Sans"/>
        </w:rPr>
        <w:t>порядок обработки нарушений;</w:t>
      </w:r>
    </w:p>
    <w:p>
      <w:pPr>
        <w:pStyle w:val="ListBullet"/>
        <w:spacing w:after="110" w:line="257" w:lineRule="auto"/>
      </w:pPr>
      <w:r>
        <w:rPr>
          <w:rFonts w:ascii="Liberation Sans" w:hAnsi="Liberation Sans" w:eastAsia="Liberation Sans"/>
        </w:rPr>
        <w:t>правила сроков хранения и удаления;</w:t>
      </w:r>
    </w:p>
    <w:p>
      <w:pPr>
        <w:pStyle w:val="ListBullet"/>
        <w:spacing w:after="110" w:line="257" w:lineRule="auto"/>
      </w:pPr>
      <w:r>
        <w:rPr>
          <w:rFonts w:ascii="Liberation Sans" w:hAnsi="Liberation Sans" w:eastAsia="Liberation Sans"/>
        </w:rPr>
        <w:t>ограничение доступа по рабочей необходимости;</w:t>
      </w:r>
    </w:p>
    <w:p>
      <w:pPr>
        <w:pStyle w:val="ListBullet"/>
        <w:spacing w:after="110" w:line="257" w:lineRule="auto"/>
      </w:pPr>
      <w:r>
        <w:rPr>
          <w:rFonts w:ascii="Liberation Sans" w:hAnsi="Liberation Sans" w:eastAsia="Liberation Sans"/>
        </w:rPr>
        <w:t>обязанности конфиденциальности для лиц, имеющих доступ к данным.</w:t>
      </w:r>
    </w:p>
    <w:p>
      <w:pPr>
        <w:pStyle w:val="Heading1"/>
        <w:spacing w:after="100" w:line="257" w:lineRule="auto" w:before="200"/>
      </w:pPr>
      <w:r>
        <w:rPr>
          <w:rFonts w:ascii="Liberation Sans" w:hAnsi="Liberation Sans" w:eastAsia="Liberation Sans"/>
        </w:rPr>
        <w:t>Приложение 5. Сводка по хранению и удалению</w:t>
      </w:r>
    </w:p>
    <w:tbl>
      <w:tblPr>
        <w:tblStyle w:val="TableGrid"/>
        <w:tblW w:type="auto" w:w="0"/>
        <w:jc w:val="center"/>
        <w:tblLook w:firstColumn="1" w:firstRow="1" w:lastColumn="0" w:lastRow="0" w:noHBand="0" w:noVBand="1" w:val="04A0"/>
      </w:tblPr>
      <w:tblGrid>
        <w:gridCol w:w="4986"/>
        <w:gridCol w:w="4986"/>
      </w:tblGrid>
      <w:tr>
        <w:tc>
          <w:tcPr>
            <w:tcW w:type="dxa" w:w="3061"/>
            <w:shd w:fill="E9EEF7"/>
            <w:vAlign w:val="top"/>
          </w:tcPr>
          <w:p>
            <w:pPr>
              <w:spacing w:after="60"/>
            </w:pPr>
            <w:r>
              <w:rPr>
                <w:rFonts w:ascii="Liberation Sans" w:hAnsi="Liberation Sans" w:eastAsia="Liberation Sans"/>
                <w:sz w:val="18"/>
              </w:rPr>
            </w:r>
            <w:r>
              <w:rPr>
                <w:rFonts w:ascii="Liberation Sans" w:hAnsi="Liberation Sans" w:eastAsia="Liberation Sans"/>
                <w:b/>
                <w:sz w:val="18"/>
              </w:rPr>
              <w:t>Категория данных</w:t>
            </w:r>
          </w:p>
        </w:tc>
        <w:tc>
          <w:tcPr>
            <w:tcW w:type="dxa" w:w="6009"/>
            <w:shd w:fill="E9EEF7"/>
            <w:vAlign w:val="top"/>
          </w:tcPr>
          <w:p>
            <w:pPr>
              <w:spacing w:after="60"/>
            </w:pPr>
            <w:r>
              <w:rPr>
                <w:rFonts w:ascii="Liberation Sans" w:hAnsi="Liberation Sans" w:eastAsia="Liberation Sans"/>
                <w:sz w:val="18"/>
              </w:rPr>
            </w:r>
            <w:r>
              <w:rPr>
                <w:rFonts w:ascii="Liberation Sans" w:hAnsi="Liberation Sans" w:eastAsia="Liberation Sans"/>
                <w:b/>
                <w:sz w:val="18"/>
              </w:rPr>
              <w:t>Принцип хранения</w:t>
            </w:r>
          </w:p>
        </w:tc>
      </w:tr>
      <w:tr>
        <w:tc>
          <w:tcPr>
            <w:tcW w:type="dxa" w:w="3061"/>
            <w:vAlign w:val="top"/>
          </w:tcPr>
          <w:p>
            <w:pPr>
              <w:spacing w:after="60"/>
            </w:pPr>
            <w:r>
              <w:rPr>
                <w:rFonts w:ascii="Liberation Sans" w:hAnsi="Liberation Sans" w:eastAsia="Liberation Sans"/>
                <w:sz w:val="18"/>
              </w:rPr>
            </w:r>
            <w:r>
              <w:rPr>
                <w:rFonts w:ascii="Liberation Sans" w:hAnsi="Liberation Sans" w:eastAsia="Liberation Sans"/>
                <w:b w:val="0"/>
                <w:sz w:val="18"/>
              </w:rPr>
              <w:t>Диалоги и общие рабочие данные</w:t>
            </w:r>
          </w:p>
        </w:tc>
        <w:tc>
          <w:tcPr>
            <w:tcW w:type="dxa" w:w="6009"/>
            <w:vAlign w:val="top"/>
          </w:tcPr>
          <w:p>
            <w:pPr>
              <w:spacing w:after="60"/>
            </w:pPr>
            <w:r>
              <w:rPr>
                <w:rFonts w:ascii="Liberation Sans" w:hAnsi="Liberation Sans" w:eastAsia="Liberation Sans"/>
                <w:sz w:val="18"/>
              </w:rPr>
            </w:r>
            <w:r>
              <w:rPr>
                <w:rFonts w:ascii="Liberation Sans" w:hAnsi="Liberation Sans" w:eastAsia="Liberation Sans"/>
                <w:b w:val="0"/>
                <w:sz w:val="18"/>
              </w:rPr>
              <w:t>По умолчанию до 90 дней, если в настройках услуги или соглашении сторон не установлено иное.</w:t>
            </w:r>
          </w:p>
        </w:tc>
      </w:tr>
      <w:tr>
        <w:tc>
          <w:tcPr>
            <w:tcW w:type="dxa" w:w="3061"/>
            <w:vAlign w:val="top"/>
          </w:tcPr>
          <w:p>
            <w:pPr>
              <w:spacing w:after="60"/>
            </w:pPr>
            <w:r>
              <w:rPr>
                <w:rFonts w:ascii="Liberation Sans" w:hAnsi="Liberation Sans" w:eastAsia="Liberation Sans"/>
                <w:sz w:val="18"/>
              </w:rPr>
            </w:r>
            <w:r>
              <w:rPr>
                <w:rFonts w:ascii="Liberation Sans" w:hAnsi="Liberation Sans" w:eastAsia="Liberation Sans"/>
                <w:b w:val="0"/>
                <w:sz w:val="18"/>
              </w:rPr>
              <w:t>Удаленные диалоги</w:t>
            </w:r>
          </w:p>
        </w:tc>
        <w:tc>
          <w:tcPr>
            <w:tcW w:type="dxa" w:w="6009"/>
            <w:vAlign w:val="top"/>
          </w:tcPr>
          <w:p>
            <w:pPr>
              <w:spacing w:after="60"/>
            </w:pPr>
            <w:r>
              <w:rPr>
                <w:rFonts w:ascii="Liberation Sans" w:hAnsi="Liberation Sans" w:eastAsia="Liberation Sans"/>
                <w:sz w:val="18"/>
              </w:rPr>
            </w:r>
            <w:r>
              <w:rPr>
                <w:rFonts w:ascii="Liberation Sans" w:hAnsi="Liberation Sans" w:eastAsia="Liberation Sans"/>
                <w:b w:val="0"/>
                <w:sz w:val="18"/>
              </w:rPr>
              <w:t>Удаляются из обычного вида пользователя или становятся недоступными пользователю в соответствии с технической логикой конкретного рабочего процесса и окончательно удаляются в ходе retention- или cleanup-процесса.</w:t>
            </w:r>
          </w:p>
        </w:tc>
      </w:tr>
      <w:tr>
        <w:tc>
          <w:tcPr>
            <w:tcW w:type="dxa" w:w="3061"/>
            <w:vAlign w:val="top"/>
          </w:tcPr>
          <w:p>
            <w:pPr>
              <w:spacing w:after="60"/>
            </w:pPr>
            <w:r>
              <w:rPr>
                <w:rFonts w:ascii="Liberation Sans" w:hAnsi="Liberation Sans" w:eastAsia="Liberation Sans"/>
                <w:sz w:val="18"/>
              </w:rPr>
            </w:r>
            <w:r>
              <w:rPr>
                <w:rFonts w:ascii="Liberation Sans" w:hAnsi="Liberation Sans" w:eastAsia="Liberation Sans"/>
                <w:b w:val="0"/>
                <w:sz w:val="18"/>
              </w:rPr>
              <w:t>Документы и файлы пользователя</w:t>
            </w:r>
          </w:p>
        </w:tc>
        <w:tc>
          <w:tcPr>
            <w:tcW w:type="dxa" w:w="6009"/>
            <w:vAlign w:val="top"/>
          </w:tcPr>
          <w:p>
            <w:pPr>
              <w:spacing w:after="60"/>
            </w:pPr>
            <w:r>
              <w:rPr>
                <w:rFonts w:ascii="Liberation Sans" w:hAnsi="Liberation Sans" w:eastAsia="Liberation Sans"/>
                <w:sz w:val="18"/>
              </w:rPr>
            </w:r>
            <w:r>
              <w:rPr>
                <w:rFonts w:ascii="Liberation Sans" w:hAnsi="Liberation Sans" w:eastAsia="Liberation Sans"/>
                <w:b w:val="0"/>
                <w:sz w:val="18"/>
              </w:rPr>
              <w:t>Хранятся в период использования услуги или до удаления пользователем; при удалении удаляются активный файл и запись в базе данных.</w:t>
            </w:r>
          </w:p>
        </w:tc>
      </w:tr>
      <w:tr>
        <w:tc>
          <w:tcPr>
            <w:tcW w:type="dxa" w:w="3061"/>
            <w:vAlign w:val="top"/>
          </w:tcPr>
          <w:p>
            <w:pPr>
              <w:spacing w:after="60"/>
            </w:pPr>
            <w:r>
              <w:rPr>
                <w:rFonts w:ascii="Liberation Sans" w:hAnsi="Liberation Sans" w:eastAsia="Liberation Sans"/>
                <w:sz w:val="18"/>
              </w:rPr>
            </w:r>
            <w:r>
              <w:rPr>
                <w:rFonts w:ascii="Liberation Sans" w:hAnsi="Liberation Sans" w:eastAsia="Liberation Sans"/>
                <w:b w:val="0"/>
                <w:sz w:val="18"/>
              </w:rPr>
              <w:t>Данные RAG и векторного индекса</w:t>
            </w:r>
          </w:p>
        </w:tc>
        <w:tc>
          <w:tcPr>
            <w:tcW w:type="dxa" w:w="6009"/>
            <w:vAlign w:val="top"/>
          </w:tcPr>
          <w:p>
            <w:pPr>
              <w:spacing w:after="60"/>
            </w:pPr>
            <w:r>
              <w:rPr>
                <w:rFonts w:ascii="Liberation Sans" w:hAnsi="Liberation Sans" w:eastAsia="Liberation Sans"/>
                <w:sz w:val="18"/>
              </w:rPr>
            </w:r>
            <w:r>
              <w:rPr>
                <w:rFonts w:ascii="Liberation Sans" w:hAnsi="Liberation Sans" w:eastAsia="Liberation Sans"/>
                <w:b w:val="0"/>
                <w:sz w:val="18"/>
              </w:rPr>
              <w:t>При удалении документа запускается удаление связанных данных RAG или индекса, если соответствующая функция включена; при неудаче сохраняется след задачи удаления.</w:t>
            </w:r>
          </w:p>
        </w:tc>
      </w:tr>
      <w:tr>
        <w:tc>
          <w:tcPr>
            <w:tcW w:type="dxa" w:w="3061"/>
            <w:vAlign w:val="top"/>
          </w:tcPr>
          <w:p>
            <w:pPr>
              <w:spacing w:after="60"/>
            </w:pPr>
            <w:r>
              <w:rPr>
                <w:rFonts w:ascii="Liberation Sans" w:hAnsi="Liberation Sans" w:eastAsia="Liberation Sans"/>
                <w:sz w:val="18"/>
              </w:rPr>
            </w:r>
            <w:r>
              <w:rPr>
                <w:rFonts w:ascii="Liberation Sans" w:hAnsi="Liberation Sans" w:eastAsia="Liberation Sans"/>
                <w:b w:val="0"/>
                <w:sz w:val="18"/>
              </w:rPr>
              <w:t>Технические и пользовательские журналы</w:t>
            </w:r>
          </w:p>
        </w:tc>
        <w:tc>
          <w:tcPr>
            <w:tcW w:type="dxa" w:w="6009"/>
            <w:vAlign w:val="top"/>
          </w:tcPr>
          <w:p>
            <w:pPr>
              <w:spacing w:after="60"/>
            </w:pPr>
            <w:r>
              <w:rPr>
                <w:rFonts w:ascii="Liberation Sans" w:hAnsi="Liberation Sans" w:eastAsia="Liberation Sans"/>
                <w:sz w:val="18"/>
              </w:rPr>
            </w:r>
            <w:r>
              <w:rPr>
                <w:rFonts w:ascii="Liberation Sans" w:hAnsi="Liberation Sans" w:eastAsia="Liberation Sans"/>
                <w:b w:val="0"/>
                <w:sz w:val="18"/>
              </w:rPr>
              <w:t>По умолчанию до 90 дней, если инцидент безопасности, устранение ошибки или правовое требование не требует более длительного хранения.</w:t>
            </w:r>
          </w:p>
        </w:tc>
      </w:tr>
      <w:tr>
        <w:tc>
          <w:tcPr>
            <w:tcW w:type="dxa" w:w="3061"/>
            <w:vAlign w:val="top"/>
          </w:tcPr>
          <w:p>
            <w:pPr>
              <w:spacing w:after="60"/>
            </w:pPr>
            <w:r>
              <w:rPr>
                <w:rFonts w:ascii="Liberation Sans" w:hAnsi="Liberation Sans" w:eastAsia="Liberation Sans"/>
                <w:sz w:val="18"/>
              </w:rPr>
            </w:r>
            <w:r>
              <w:rPr>
                <w:rFonts w:ascii="Liberation Sans" w:hAnsi="Liberation Sans" w:eastAsia="Liberation Sans"/>
                <w:b w:val="0"/>
                <w:sz w:val="18"/>
              </w:rPr>
              <w:t>Исходные ответы платежного сервиса</w:t>
            </w:r>
          </w:p>
        </w:tc>
        <w:tc>
          <w:tcPr>
            <w:tcW w:type="dxa" w:w="6009"/>
            <w:vAlign w:val="top"/>
          </w:tcPr>
          <w:p>
            <w:pPr>
              <w:spacing w:after="60"/>
            </w:pPr>
            <w:r>
              <w:rPr>
                <w:rFonts w:ascii="Liberation Sans" w:hAnsi="Liberation Sans" w:eastAsia="Liberation Sans"/>
                <w:sz w:val="18"/>
              </w:rPr>
            </w:r>
            <w:r>
              <w:rPr>
                <w:rFonts w:ascii="Liberation Sans" w:hAnsi="Liberation Sans" w:eastAsia="Liberation Sans"/>
                <w:b w:val="0"/>
                <w:sz w:val="18"/>
              </w:rPr>
              <w:t>По умолчанию до 90 дней.</w:t>
            </w:r>
          </w:p>
        </w:tc>
      </w:tr>
      <w:tr>
        <w:tc>
          <w:tcPr>
            <w:tcW w:type="dxa" w:w="3061"/>
            <w:vAlign w:val="top"/>
          </w:tcPr>
          <w:p>
            <w:pPr>
              <w:spacing w:after="60"/>
            </w:pPr>
            <w:r>
              <w:rPr>
                <w:rFonts w:ascii="Liberation Sans" w:hAnsi="Liberation Sans" w:eastAsia="Liberation Sans"/>
                <w:sz w:val="18"/>
              </w:rPr>
            </w:r>
            <w:r>
              <w:rPr>
                <w:rFonts w:ascii="Liberation Sans" w:hAnsi="Liberation Sans" w:eastAsia="Liberation Sans"/>
                <w:b w:val="0"/>
                <w:sz w:val="18"/>
              </w:rPr>
              <w:t>Платежные и расчетные данные</w:t>
            </w:r>
          </w:p>
        </w:tc>
        <w:tc>
          <w:tcPr>
            <w:tcW w:type="dxa" w:w="6009"/>
            <w:vAlign w:val="top"/>
          </w:tcPr>
          <w:p>
            <w:pPr>
              <w:spacing w:after="60"/>
            </w:pPr>
            <w:r>
              <w:rPr>
                <w:rFonts w:ascii="Liberation Sans" w:hAnsi="Liberation Sans" w:eastAsia="Liberation Sans"/>
                <w:sz w:val="18"/>
              </w:rPr>
            </w:r>
            <w:r>
              <w:rPr>
                <w:rFonts w:ascii="Liberation Sans" w:hAnsi="Liberation Sans" w:eastAsia="Liberation Sans"/>
                <w:b w:val="0"/>
                <w:sz w:val="18"/>
              </w:rPr>
              <w:t>До 7 лет, то есть 2555 дней, или иной срок, вытекающий из бухгалтерских и правовых требований.</w:t>
            </w:r>
          </w:p>
        </w:tc>
      </w:tr>
      <w:tr>
        <w:tc>
          <w:tcPr>
            <w:tcW w:type="dxa" w:w="3061"/>
            <w:vAlign w:val="top"/>
          </w:tcPr>
          <w:p>
            <w:pPr>
              <w:spacing w:after="60"/>
            </w:pPr>
            <w:r>
              <w:rPr>
                <w:rFonts w:ascii="Liberation Sans" w:hAnsi="Liberation Sans" w:eastAsia="Liberation Sans"/>
                <w:sz w:val="18"/>
              </w:rPr>
            </w:r>
            <w:r>
              <w:rPr>
                <w:rFonts w:ascii="Liberation Sans" w:hAnsi="Liberation Sans" w:eastAsia="Liberation Sans"/>
                <w:b w:val="0"/>
                <w:sz w:val="18"/>
              </w:rPr>
              <w:t>Резервные копии</w:t>
            </w:r>
          </w:p>
        </w:tc>
        <w:tc>
          <w:tcPr>
            <w:tcW w:type="dxa" w:w="6009"/>
            <w:vAlign w:val="top"/>
          </w:tcPr>
          <w:p>
            <w:pPr>
              <w:spacing w:after="60"/>
            </w:pPr>
            <w:r>
              <w:rPr>
                <w:rFonts w:ascii="Liberation Sans" w:hAnsi="Liberation Sans" w:eastAsia="Liberation Sans"/>
                <w:sz w:val="18"/>
              </w:rPr>
            </w:r>
            <w:r>
              <w:rPr>
                <w:rFonts w:ascii="Liberation Sans" w:hAnsi="Liberation Sans" w:eastAsia="Liberation Sans"/>
                <w:b w:val="0"/>
                <w:sz w:val="18"/>
              </w:rPr>
              <w:t>Хранятся в соответствии с настройками сервера, поставщика услуги и операционного резервного копирования; приложение само не удаляет резервные копии.</w:t>
            </w:r>
          </w:p>
        </w:tc>
      </w:tr>
      <w:tr>
        <w:tc>
          <w:tcPr>
            <w:tcW w:type="dxa" w:w="3061"/>
            <w:vAlign w:val="top"/>
          </w:tcPr>
          <w:p>
            <w:pPr>
              <w:spacing w:after="60"/>
            </w:pPr>
            <w:r>
              <w:rPr>
                <w:rFonts w:ascii="Liberation Sans" w:hAnsi="Liberation Sans" w:eastAsia="Liberation Sans"/>
                <w:sz w:val="18"/>
              </w:rPr>
            </w:r>
            <w:r>
              <w:rPr>
                <w:rFonts w:ascii="Liberation Sans" w:hAnsi="Liberation Sans" w:eastAsia="Liberation Sans"/>
                <w:b w:val="0"/>
                <w:sz w:val="18"/>
              </w:rPr>
              <w:t>Серверные, proxy-, systemd/journald-журналы и журналы поставщиков услуг</w:t>
            </w:r>
          </w:p>
        </w:tc>
        <w:tc>
          <w:tcPr>
            <w:tcW w:type="dxa" w:w="6009"/>
            <w:vAlign w:val="top"/>
          </w:tcPr>
          <w:p>
            <w:pPr>
              <w:spacing w:after="60"/>
            </w:pPr>
            <w:r>
              <w:rPr>
                <w:rFonts w:ascii="Liberation Sans" w:hAnsi="Liberation Sans" w:eastAsia="Liberation Sans"/>
                <w:sz w:val="18"/>
              </w:rPr>
            </w:r>
            <w:r>
              <w:rPr>
                <w:rFonts w:ascii="Liberation Sans" w:hAnsi="Liberation Sans" w:eastAsia="Liberation Sans"/>
                <w:b w:val="0"/>
                <w:sz w:val="18"/>
              </w:rPr>
              <w:t>Хранятся в соответствии с отдельными настройками сервера или поставщика услуги.</w:t>
            </w:r>
          </w:p>
        </w:tc>
      </w:tr>
    </w:tbl>
    <w:p>
      <w:pPr>
        <w:spacing w:after="110" w:line="257" w:lineRule="auto"/>
      </w:pP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eastAsia="Liberation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eastAsia="Liberation Sans"/>
      <w:b/>
      <w:bCs/>
      <w:color w:val="365F91" w:themeColor="accent1" w:themeShade="BF"/>
      <w:sz w:val="27"/>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eastAsia="Liberation San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eastAsia="Liberation Sans"/>
      <w:b/>
      <w:color w:val="17365D" w:themeColor="text2" w:themeShade="BF"/>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tsiaalAINote">
    <w:name w:val="SotsiaalAI Note"/>
    <w:basedOn w:val="Normal"/>
    <w:rPr>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Рамочное соглашение SotsiaalAI о рабочем использовании и обработке персональных данных</dc:title>
  <dc:subject>Соглашение между организацией / местным самоуправлением и SotsiaalAI OÜ</dc:subject>
  <dc:creator>SotsiaalAI OÜ</dc:creator>
  <cp:keywords>SotsiaalAI, соглашение об обработке данных, DPA, рабочее использование</cp:keywords>
  <dc:description/>
  <cp:lastModifiedBy/>
  <cp:revision>1</cp:revision>
  <dcterms:created xsi:type="dcterms:W3CDTF">2013-12-23T23:15:00Z</dcterms:created>
  <dcterms:modified xsi:type="dcterms:W3CDTF">2013-12-23T23:15:00Z</dcterms:modified>
  <cp:category/>
</cp:coreProperties>
</file>