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before="360" w:after="80"/>
        <w:rPr>
          <w:color w:val="215E99" w:themeColor="text2" w:themeTint="bf"/>
          <w:sz w:val="32"/>
          <w:szCs w:val="32"/>
          <w:lang w:val="fr-CH"/>
        </w:rPr>
      </w:pPr>
      <w:r>
        <w:rPr>
          <w:color w:val="215E99" w:themeColor="text2" w:themeTint="bf"/>
          <w:sz w:val="32"/>
          <w:szCs w:val="32"/>
          <w:lang w:val="fr-CH"/>
        </w:rPr>
        <w:t xml:space="preserve">Interprétation de mutations génotypiques pour </w:t>
        <w:br/>
        <w:t>la résistance aux antiviraux (CMV)</w:t>
      </w:r>
    </w:p>
    <w:tbl>
      <w:tblPr>
        <w:tblStyle w:val="Grilledutableau"/>
        <w:tblpPr w:bottomFromText="0" w:horzAnchor="margin" w:leftFromText="141" w:rightFromText="141" w:tblpX="0" w:tblpY="190" w:topFromText="0" w:vertAnchor="text"/>
        <w:tblW w:w="89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1985"/>
        <w:gridCol w:w="1844"/>
        <w:gridCol w:w="2835"/>
      </w:tblGrid>
      <w:tr>
        <w:trPr>
          <w:trHeight w:val="274" w:hRule="atLeast"/>
        </w:trPr>
        <w:tc>
          <w:tcPr>
            <w:tcW w:w="226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Date du séquençage: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SEQDATE</w:t>
            </w:r>
          </w:p>
        </w:tc>
        <w:tc>
          <w:tcPr>
            <w:tcW w:w="184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Numéro de tube: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IDTUBE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Initials du patient: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IDPATIENT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Matériel: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Souche de référence: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_ACCESSIONNUMBER_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Version logiciel: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_VERSIONLOGICIEL_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/>
                <w:b/>
                <w:bCs/>
                <w:sz w:val="22"/>
                <w:szCs w:val="22"/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Base de données de résistance 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Style w:val="Textesource"/>
                <w:b w:val="false"/>
                <w:bCs w:val="false"/>
                <w:sz w:val="22"/>
                <w:szCs w:val="22"/>
              </w:rPr>
              <w:t>_DATABASE_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rStyle w:val="Accentuationforte"/>
                <w:sz w:val="22"/>
                <w:szCs w:val="22"/>
                <w:lang w:val="fr-CH"/>
              </w:rPr>
              <w:t>Numéro d’analyse :</w:t>
            </w:r>
            <w:r>
              <w:rPr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  <w:lang w:val="fr-CH"/>
              </w:rPr>
            </w:pPr>
            <w:r>
              <w:rPr>
                <w:rStyle w:val="Textesource"/>
                <w:sz w:val="22"/>
                <w:szCs w:val="22"/>
                <w:lang w:val="fr-CH"/>
              </w:rPr>
              <w:t>_ANALYSISNUMBER_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fr-CH"/>
              </w:rPr>
              <w:t>Empreinte cryptographique (SHA-256) du conteneur :</w:t>
            </w:r>
          </w:p>
        </w:tc>
        <w:tc>
          <w:tcPr>
            <w:tcW w:w="6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lwgTypewriter" w:hAnsi="TlwgTypewriter"/>
                <w:color w:val="000000"/>
                <w:sz w:val="16"/>
                <w:szCs w:val="16"/>
              </w:rPr>
            </w:pPr>
            <w:r>
              <w:rPr>
                <w:rFonts w:ascii="TlwgTypewriter" w:hAnsi="TlwgTypewriter"/>
                <w:b w:val="false"/>
                <w:i w:val="false"/>
                <w:color w:val="000000"/>
                <w:sz w:val="16"/>
                <w:szCs w:val="16"/>
              </w:rPr>
              <w:t>_EMPREINTE_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Style w:val="Accentuationforte"/>
                <w:b/>
                <w:bCs/>
                <w:sz w:val="16"/>
                <w:szCs w:val="16"/>
                <w:lang w:val="fr-CH"/>
              </w:rPr>
              <w:t xml:space="preserve">Empreinte cryptographique (SHA-256) </w:t>
            </w:r>
            <w:r>
              <w:rPr>
                <w:rStyle w:val="Accentuationforte"/>
                <w:sz w:val="16"/>
                <w:szCs w:val="16"/>
              </w:rPr>
              <w:t>de la base de données :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666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rFonts w:ascii="TlwgTypewriter" w:hAnsi="TlwgTypewriter"/>
                <w:color w:val="000000"/>
                <w:sz w:val="16"/>
                <w:szCs w:val="16"/>
              </w:rPr>
            </w:pPr>
            <w:r>
              <w:rPr>
                <w:rStyle w:val="Textesource"/>
                <w:rFonts w:ascii="TlwgTypewriter" w:hAnsi="TlwgTypewriter"/>
                <w:color w:val="000000"/>
                <w:sz w:val="16"/>
                <w:szCs w:val="16"/>
              </w:rPr>
              <w:t>_DBEMPREINTE_</w:t>
            </w:r>
          </w:p>
        </w:tc>
      </w:tr>
    </w:tbl>
    <w:p>
      <w:pPr>
        <w:pStyle w:val="Titre2"/>
        <w:rPr>
          <w:lang w:val="fr-CH"/>
        </w:rPr>
      </w:pPr>
      <w:r>
        <w:rPr/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</w:t>
      </w:r>
      <w:bookmarkStart w:id="0" w:name="_Ref170228208"/>
      <w:bookmarkStart w:id="1" w:name="_Ref170228463"/>
      <w:bookmarkEnd w:id="0"/>
      <w:bookmarkEnd w:id="1"/>
      <w:r>
        <w:rPr>
          <w:color w:val="215E99" w:themeColor="text2" w:themeTint="bf"/>
          <w:sz w:val="28"/>
          <w:szCs w:val="28"/>
          <w:lang w:val="fr-CH"/>
        </w:rPr>
        <w:t>27</w:t>
      </w:r>
      <w:r>
        <w:rPr>
          <w:rStyle w:val="Ancredenotedebasdepage"/>
          <w:color w:val="215E99" w:themeColor="text2" w:themeTint="bf"/>
          <w:sz w:val="28"/>
          <w:szCs w:val="28"/>
          <w:lang w:val="fr-CH"/>
        </w:rPr>
        <w:footnoteReference w:id="2"/>
      </w:r>
      <w:r>
        <w:rPr>
          <w:lang w:val="fr-CH"/>
        </w:rPr>
        <w:t xml:space="preserve"> RES-UL27-HHV5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</w:t>
      </w:r>
      <w:bookmarkStart w:id="2" w:name="_Ref17022846311"/>
      <w:bookmarkStart w:id="3" w:name="_Ref17022820811"/>
      <w:bookmarkEnd w:id="2"/>
      <w:bookmarkEnd w:id="3"/>
      <w:r>
        <w:rPr>
          <w:color w:val="215E99" w:themeColor="text2" w:themeTint="bf"/>
          <w:sz w:val="28"/>
          <w:szCs w:val="28"/>
          <w:lang w:val="fr-CH"/>
        </w:rPr>
        <w:t>51</w:t>
      </w:r>
      <w:r>
        <w:fldChar w:fldCharType="begin"/>
      </w:r>
      <w:r>
        <w:rPr>
          <w:sz w:val="28"/>
          <w:szCs w:val="28"/>
          <w:color w:val="215E99"/>
          <w:lang w:val="fr-CH"/>
        </w:rPr>
        <w:instrText xml:space="preserve">NOTEREF _Ref170228208 \h  \* MERGEFORMAT</w:instrTex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separate"/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color w:val="215E99" w:themeColor="text2" w:themeTint="bf"/>
          <w:sz w:val="28"/>
          <w:szCs w:val="28"/>
          <w:vertAlign w:val="superscript"/>
          <w:lang w:val="fr-CH"/>
        </w:rPr>
        <w:t>1</w: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end"/>
      </w:r>
      <w:r>
        <w:rPr>
          <w:lang w:val="fr-CH"/>
        </w:rPr>
        <w:t xml:space="preserve"> RES-UL51-HHV5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</w:t>
      </w:r>
      <w:bookmarkStart w:id="4" w:name="_Ref1702284631"/>
      <w:bookmarkStart w:id="5" w:name="_Ref1702282081"/>
      <w:bookmarkEnd w:id="4"/>
      <w:bookmarkEnd w:id="5"/>
      <w:r>
        <w:rPr>
          <w:color w:val="215E99" w:themeColor="text2" w:themeTint="bf"/>
          <w:sz w:val="28"/>
          <w:szCs w:val="28"/>
          <w:lang w:val="fr-CH"/>
        </w:rPr>
        <w:t>54</w:t>
      </w:r>
      <w:r>
        <w:fldChar w:fldCharType="begin"/>
      </w:r>
      <w:r>
        <w:rPr>
          <w:sz w:val="28"/>
          <w:szCs w:val="28"/>
          <w:color w:val="215E99"/>
          <w:lang w:val="fr-CH"/>
        </w:rPr>
        <w:instrText xml:space="preserve">NOTEREF _Ref170228208 \h  \* MERGEFORMAT</w:instrTex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separate"/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color w:val="215E99" w:themeColor="text2" w:themeTint="bf"/>
          <w:sz w:val="28"/>
          <w:szCs w:val="28"/>
          <w:vertAlign w:val="superscript"/>
          <w:lang w:val="fr-CH"/>
        </w:rPr>
        <w:t>1</w: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end"/>
      </w:r>
      <w:r>
        <w:rPr>
          <w:lang w:val="fr-CH"/>
        </w:rPr>
        <w:t xml:space="preserve"> RES-UL54-HHV5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UL56</w:t>
      </w:r>
      <w:r>
        <w:fldChar w:fldCharType="begin"/>
      </w:r>
      <w:r>
        <w:rPr>
          <w:sz w:val="28"/>
          <w:szCs w:val="28"/>
          <w:color w:val="215E99"/>
          <w:lang w:val="fr-CH"/>
        </w:rPr>
        <w:instrText xml:space="preserve">NOTEREF _Ref170228208 \h  \* MERGEFORMAT</w:instrTex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separate"/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color w:val="215E99" w:themeColor="text2" w:themeTint="bf"/>
          <w:sz w:val="28"/>
          <w:szCs w:val="28"/>
          <w:vertAlign w:val="superscript"/>
          <w:lang w:val="fr-CH"/>
        </w:rPr>
        <w:t>1</w: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end"/>
      </w:r>
      <w:r>
        <w:rPr>
          <w:lang w:val="fr-CH"/>
        </w:rPr>
        <w:t xml:space="preserve"> RES-UL56-HHV5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UL89</w:t>
      </w:r>
      <w:r>
        <w:fldChar w:fldCharType="begin"/>
      </w:r>
      <w:r>
        <w:rPr>
          <w:sz w:val="28"/>
          <w:szCs w:val="28"/>
          <w:color w:val="215E99"/>
          <w:lang w:val="fr-CH"/>
        </w:rPr>
        <w:instrText xml:space="preserve">vnd.oasis.opendocument.field.UNHANDLED</w:instrTex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separate"/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color w:val="215E99" w:themeColor="text2" w:themeTint="bf"/>
          <w:sz w:val="28"/>
          <w:szCs w:val="28"/>
          <w:vertAlign w:val="superscript"/>
          <w:lang w:val="fr-CH"/>
        </w:rPr>
        <w:t>1</w: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end"/>
      </w:r>
      <w:r>
        <w:rPr>
          <w:lang w:val="fr-CH"/>
        </w:rPr>
        <w:t xml:space="preserve"> RES-UL89-HHV5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UL97</w:t>
      </w:r>
      <w:r>
        <w:fldChar w:fldCharType="begin"/>
      </w:r>
      <w:r>
        <w:rPr>
          <w:sz w:val="28"/>
          <w:szCs w:val="28"/>
          <w:color w:val="215E99"/>
          <w:lang w:val="fr-CH"/>
        </w:rPr>
        <w:instrText xml:space="preserve">NOTEREF _Ref170228208 \h  \* MERGEFORMAT</w:instrTex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separate"/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color w:val="215E99" w:themeColor="text2" w:themeTint="bf"/>
          <w:sz w:val="28"/>
          <w:szCs w:val="28"/>
          <w:vertAlign w:val="superscript"/>
          <w:lang w:val="fr-CH"/>
        </w:rPr>
        <w:t>1</w: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end"/>
      </w:r>
      <w:r>
        <w:rPr>
          <w:lang w:val="fr-CH"/>
        </w:rPr>
        <w:t xml:space="preserve"> RES-UL97-HHV5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Normal"/>
        <w:rPr>
          <w:b/>
          <w:b/>
          <w:bCs/>
          <w:sz w:val="28"/>
          <w:szCs w:val="28"/>
          <w:lang w:val="fr-CH"/>
        </w:rPr>
      </w:pPr>
      <w:r>
        <w:rPr>
          <w:b/>
          <w:bCs/>
          <w:color w:val="215E99" w:themeColor="text2" w:themeTint="bf"/>
          <w:sz w:val="28"/>
          <w:szCs w:val="28"/>
          <w:lang w:val="fr-CH"/>
        </w:rPr>
        <w:t>Conclusion de l’analyse :</w:t>
      </w:r>
    </w:p>
    <w:p>
      <w:pPr>
        <w:pStyle w:val="Normal"/>
        <w:spacing w:before="0" w:after="160"/>
        <w:ind w:firstLine="708"/>
        <w:rPr>
          <w:b/>
          <w:b/>
          <w:bCs/>
          <w:color w:val="215E99" w:themeColor="text2" w:themeTint="bf"/>
          <w:sz w:val="24"/>
          <w:szCs w:val="24"/>
          <w:lang w:val="fr-CH"/>
        </w:rPr>
      </w:pPr>
      <w:r>
        <w:rPr>
          <w:lang w:val="fr-CH"/>
        </w:rPr>
        <w:t>CONCLUSIONSDELANALYSE</w:t>
      </w:r>
    </w:p>
    <w:p>
      <w:pPr>
        <w:pStyle w:val="Normal"/>
        <w:spacing w:before="0" w:after="160"/>
        <w:ind w:firstLine="708"/>
        <w:rPr>
          <w:b/>
          <w:b/>
          <w:bCs/>
          <w:color w:val="215E99" w:themeColor="text2" w:themeTint="bf"/>
          <w:sz w:val="24"/>
          <w:szCs w:val="24"/>
          <w:lang w:val="fr-CH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  <w:numRestart w:val="eachPage"/>
      </w:footnotePr>
      <w:type w:val="nextPage"/>
      <w:pgSz w:w="11906" w:h="16838"/>
      <w:pgMar w:left="1417" w:right="1417" w:gutter="0" w:header="708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lwgTypewriter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debasdepage"/>
      <w:rPr>
        <w:lang w:val="fr-CH"/>
      </w:rPr>
    </w:pPr>
    <w:r>
      <w:rPr>
        <w:lang w:val="fr-CH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debasdepage"/>
      <w:rPr>
        <w:lang w:val="fr-CH"/>
      </w:rPr>
    </w:pPr>
    <w:r>
      <w:rPr>
        <w:lang w:val="fr-CH"/>
      </w:rPr>
    </w:r>
  </w:p>
  <w:p>
    <w:pPr>
      <w:pStyle w:val="Pieddepage"/>
      <w:jc w:val="center"/>
      <w:rPr>
        <w:lang w:val="fr-CH"/>
      </w:rPr>
    </w:pPr>
    <w:r>
      <w:rPr>
        <w:lang w:val="fr-CH"/>
      </w:rPr>
    </w:r>
  </w:p>
  <w:p>
    <w:pPr>
      <w:pStyle w:val="Pieddepage"/>
      <w:rPr>
        <w:lang w:val="fr-CH"/>
      </w:rPr>
    </w:pPr>
    <w:r>
      <w:rPr>
        <w:lang w:val="fr-CH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edebasdepage"/>
        <w:rPr>
          <w:lang w:val="fr-CH"/>
        </w:rPr>
      </w:pPr>
      <w:r>
        <w:rPr>
          <w:rStyle w:val="Caractresdenotedebasdepage"/>
        </w:rPr>
        <w:footnoteRef/>
      </w:r>
      <w:r>
        <w:rPr>
          <w:lang w:val="fr-CH"/>
        </w:rPr>
        <w:t xml:space="preserve"> </w:t>
      </w:r>
      <w:r>
        <w:rPr>
          <w:lang w:val="fr-CH"/>
        </w:rPr>
        <w:t xml:space="preserve">Résultat non accrédité. Séquençage avec la technologie Oxford Nanopore à lectures longues. Séquençage comparé à la souche de référence connu susceptible. </w:t>
      </w:r>
    </w:p>
    <w:p>
      <w:pPr>
        <w:pStyle w:val="Notedebasdepage"/>
        <w:rPr>
          <w:lang w:val="fr-CH"/>
        </w:rPr>
      </w:pPr>
      <w:r>
        <w:rPr>
          <w:lang w:val="fr-CH"/>
        </w:rPr>
        <w:t>* Ce symbole représente la formation d’un codon d’arrêt prématuré de la traduction.</w:t>
      </w:r>
    </w:p>
    <w:p>
      <w:pPr>
        <w:pStyle w:val="Notedebasdepage"/>
        <w:rPr>
          <w:lang w:val="fr-CH"/>
        </w:rPr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settings.xml><?xml version="1.0" encoding="utf-8"?>
<w:settings xmlns:w="http://schemas.openxmlformats.org/wordprocessingml/2006/main">
  <w:zoom w:percent="117"/>
  <w:defaultTabStop w:val="708"/>
  <w:autoHyphenation w:val="true"/>
  <w:footnotePr>
    <w:numFmt w:val="decimal"/>
    <w:numRestart w:val="eachPage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ea5"/>
    <w:pPr>
      <w:widowControl/>
      <w:suppressAutoHyphens w:val="true"/>
      <w:bidi w:val="0"/>
      <w:spacing w:lineRule="auto" w:line="276" w:before="0" w:after="160"/>
      <w:jc w:val="left"/>
      <w:outlineLvl w:val="1"/>
    </w:pPr>
    <w:rPr>
      <w:rFonts w:ascii="Times New Roman" w:hAnsi="Times New Roman" w:eastAsia="Aptos" w:cs="Times New Roman"/>
      <w:color w:val="000000" w:themeColor="text1"/>
      <w:kern w:val="2"/>
      <w:sz w:val="20"/>
      <w:szCs w:val="20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244a41"/>
    <w:pPr>
      <w:keepNext w:val="true"/>
      <w:keepLines/>
      <w:spacing w:before="360" w:after="80"/>
      <w:jc w:val="center"/>
      <w:outlineLvl w:val="0"/>
    </w:pPr>
    <w:rPr>
      <w:rFonts w:eastAsia="" w:eastAsiaTheme="majorEastAsia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55c"/>
    <w:pPr>
      <w:spacing w:before="0" w:after="0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65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65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65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65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65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65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65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244a41"/>
    <w:rPr>
      <w:rFonts w:ascii="Times New Roman" w:hAnsi="Times New Roman" w:eastAsia="" w:cs="Times New Roman" w:eastAsiaTheme="majorEastAsia"/>
      <w:b/>
      <w:bCs/>
      <w:color w:val="000000" w:themeColor="text1"/>
      <w:sz w:val="28"/>
      <w:szCs w:val="28"/>
      <w:lang w:val="en-US"/>
    </w:rPr>
  </w:style>
  <w:style w:type="character" w:styleId="Titre2Car" w:customStyle="1">
    <w:name w:val="Titre 2 Car"/>
    <w:basedOn w:val="DefaultParagraphFont"/>
    <w:uiPriority w:val="9"/>
    <w:qFormat/>
    <w:rsid w:val="001c055c"/>
    <w:rPr>
      <w:rFonts w:ascii="Times New Roman" w:hAnsi="Times New Roman" w:cs="Times New Roman"/>
      <w:b/>
      <w:bCs/>
      <w:color w:val="000000" w:themeColor="text1"/>
      <w:sz w:val="22"/>
      <w:szCs w:val="22"/>
      <w:lang w:val="en-US"/>
    </w:rPr>
  </w:style>
  <w:style w:type="character" w:styleId="Titre3Car" w:customStyle="1">
    <w:name w:val="Titre 3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9016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90165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9016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0165c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901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6614"/>
    <w:rPr>
      <w:b/>
      <w:bCs/>
      <w:sz w:val="18"/>
      <w:szCs w:val="18"/>
    </w:rPr>
  </w:style>
  <w:style w:type="character" w:styleId="EntteCar" w:customStyle="1">
    <w:name w:val="En-têt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PieddepageCar" w:customStyle="1">
    <w:name w:val="Pied de pag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164bde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sid w:val="00164bde"/>
    <w:rPr>
      <w:vertAlign w:val="superscript"/>
    </w:rPr>
  </w:style>
  <w:style w:type="character" w:styleId="Ancredenotedebasdepage">
    <w:name w:val="Ancre de note de bas de page"/>
    <w:rPr>
      <w:vertAlign w:val="superscript"/>
    </w:rPr>
  </w:style>
  <w:style w:type="character" w:styleId="Ancredenotedefin">
    <w:name w:val="Ancre de note de fin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Normal"/>
    <w:link w:val="TitreCar"/>
    <w:uiPriority w:val="10"/>
    <w:qFormat/>
    <w:rsid w:val="0090165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uiPriority w:val="11"/>
    <w:qFormat/>
    <w:rsid w:val="0090165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90165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5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90165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64bde"/>
    <w:pPr>
      <w:spacing w:lineRule="auto" w:line="240" w:before="0" w:after="0"/>
    </w:pPr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74e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">
    <w:name w:val="Grid Table 4"/>
    <w:basedOn w:val="TableauNormal"/>
    <w:uiPriority w:val="49"/>
    <w:rsid w:val="00f66fe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66a4d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3-Accentuation5">
    <w:name w:val="Grid Table 3 Accent 5"/>
    <w:basedOn w:val="TableauNormal"/>
    <w:uiPriority w:val="48"/>
    <w:rsid w:val="001b55bb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sz="4" w:space="0"/>
        </w:tcBorders>
      </w:tcPr>
    </w:tblStylePr>
    <w:tblStylePr w:type="nwCell">
      <w:tblPr/>
      <w:tcPr>
        <w:tcBorders>
          <w:bottom w:val="single" w:color="D86DCB" w:themeColor="accent5" w:sz="4" w:space="0"/>
        </w:tcBorders>
      </w:tcPr>
    </w:tblStylePr>
    <w:tblStylePr w:type="seCell">
      <w:tblPr/>
      <w:tcPr>
        <w:tcBorders>
          <w:top w:val="single" w:color="D86DCB" w:themeColor="accent5" w:sz="4" w:space="0"/>
        </w:tcBorders>
      </w:tcPr>
    </w:tblStylePr>
    <w:tblStylePr w:type="swCell">
      <w:tblPr/>
      <w:tcPr>
        <w:tcBorders>
          <w:top w:val="single" w:color="D86DCB" w:themeColor="accent5" w:sz="4" w:space="0"/>
        </w:tcBorders>
      </w:tcPr>
    </w:tblStylePr>
  </w:style>
  <w:style w:type="table" w:styleId="Tableausimple1">
    <w:name w:val="Plain Table 1"/>
    <w:basedOn w:val="TableauNormal"/>
    <w:uiPriority w:val="41"/>
    <w:rsid w:val="001b55b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6">
    <w:name w:val="Grid Table 3 Accent 6"/>
    <w:basedOn w:val="TableauNormal"/>
    <w:uiPriority w:val="48"/>
    <w:rsid w:val="00a66a4d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sz="4" w:space="0"/>
        </w:tcBorders>
      </w:tcPr>
    </w:tblStylePr>
    <w:tblStylePr w:type="nwCell">
      <w:tblPr/>
      <w:tcPr>
        <w:tcBorders>
          <w:bottom w:val="single" w:color="8DD873" w:themeColor="accent6" w:sz="4" w:space="0"/>
        </w:tcBorders>
      </w:tcPr>
    </w:tblStylePr>
    <w:tblStylePr w:type="seCell">
      <w:tblPr/>
      <w:tcPr>
        <w:tcBorders>
          <w:top w:val="single" w:color="8DD873" w:themeColor="accent6" w:sz="4" w:space="0"/>
        </w:tcBorders>
      </w:tcPr>
    </w:tblStylePr>
    <w:tblStylePr w:type="swCell">
      <w:tblPr/>
      <w:tcPr>
        <w:tcBorders>
          <w:top w:val="single" w:color="8DD873" w:themeColor="accent6" w:sz="4" w:space="0"/>
        </w:tcBorders>
      </w:tcPr>
    </w:tblStylePr>
  </w:style>
  <w:style w:type="table" w:styleId="TableauGrille5Fonc">
    <w:name w:val="Grid Table 5 Dark"/>
    <w:basedOn w:val="TableauNormal"/>
    <w:uiPriority w:val="50"/>
    <w:rsid w:val="00a66a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StyleTableauRes">
    <w:name w:val="StyleTableauRes"/>
    <w:basedOn w:val="Grilledutableau"/>
    <w:uiPriority w:val="99"/>
    <w:rsid w:val="005377b4"/>
    <w:rPr>
      <w:color w:val="000000" w:themeColor="text1"/>
      <w:sz w:val="18"/>
    </w:rPr>
    <w:tblStylePr w:type="firstRow">
      <w:rPr>
        <w:b/>
        <w:i w:val="0"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Liste4">
    <w:name w:val="List Table 4"/>
    <w:basedOn w:val="TableauNormal"/>
    <w:uiPriority w:val="49"/>
    <w:rsid w:val="00fd69d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Application>LibreOffice/7.3.7.2$Linux_X86_64 LibreOffice_project/30$Build-2</Application>
  <AppVersion>15.0000</AppVersion>
  <Pages>1</Pages>
  <Words>139</Words>
  <Characters>917</Characters>
  <CharactersWithSpaces>1031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2024-03-19T16:33:00Z</dcterms:created>
  <dc:creator>Julien Prados</dc:creator>
  <dc:description/>
  <dc:language>es-SV</dc:language>
  <cp:lastModifiedBy/>
  <dcterms:modified xsi:type="dcterms:W3CDTF">2026-04-23T17:54:53Z</dcterms:modified>
  <cp:revision>230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