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re1"/>
        <w:spacing w:before="360" w:after="80"/>
        <w:rPr>
          <w:color w:val="215E99" w:themeColor="text2" w:themeTint="bf"/>
          <w:sz w:val="32"/>
          <w:szCs w:val="32"/>
          <w:lang w:val="fr-CH"/>
        </w:rPr>
      </w:pPr>
      <w:r>
        <w:rPr>
          <w:color w:val="215E99" w:themeColor="text2" w:themeTint="bf"/>
          <w:sz w:val="32"/>
          <w:szCs w:val="32"/>
          <w:lang w:val="fr-CH"/>
        </w:rPr>
        <w:t xml:space="preserve">Interprétation de mutations génotypiques pour </w:t>
        <w:br/>
        <w:t>la résistance aux antiviraux (HSV-</w:t>
      </w:r>
      <w:r>
        <w:rPr>
          <w:color w:val="215E99" w:themeColor="text2" w:themeTint="bf"/>
          <w:sz w:val="32"/>
          <w:szCs w:val="32"/>
          <w:lang w:val="fr-CH"/>
        </w:rPr>
        <w:t>2</w:t>
      </w:r>
      <w:r>
        <w:rPr>
          <w:color w:val="215E99" w:themeColor="text2" w:themeTint="bf"/>
          <w:sz w:val="32"/>
          <w:szCs w:val="32"/>
          <w:lang w:val="fr-CH"/>
        </w:rPr>
        <w:t>)</w:t>
      </w:r>
    </w:p>
    <w:tbl>
      <w:tblPr>
        <w:tblStyle w:val="Grilledutableau"/>
        <w:tblpPr w:bottomFromText="0" w:horzAnchor="margin" w:leftFromText="141" w:rightFromText="141" w:tblpX="0" w:tblpY="190" w:topFromText="0" w:vertAnchor="text"/>
        <w:tblW w:w="8931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67"/>
        <w:gridCol w:w="1985"/>
        <w:gridCol w:w="1844"/>
        <w:gridCol w:w="2834"/>
      </w:tblGrid>
      <w:tr>
        <w:trPr>
          <w:trHeight w:val="274" w:hRule="atLeast"/>
        </w:trPr>
        <w:tc>
          <w:tcPr>
            <w:tcW w:w="226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Date du séquençage:</w:t>
            </w:r>
          </w:p>
        </w:tc>
        <w:tc>
          <w:tcPr>
            <w:tcW w:w="198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SEQDATE</w:t>
            </w:r>
          </w:p>
        </w:tc>
        <w:tc>
          <w:tcPr>
            <w:tcW w:w="184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Numéro de tube:</w:t>
            </w:r>
          </w:p>
        </w:tc>
        <w:tc>
          <w:tcPr>
            <w:tcW w:w="2834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IDTUBE</w:t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Initials du patient: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u w:val="none"/>
              </w:rPr>
            </w:pPr>
            <w:r>
              <w:rPr>
                <w:rFonts w:eastAsia="Aptos"/>
                <w:kern w:val="2"/>
                <w:sz w:val="22"/>
                <w:szCs w:val="22"/>
                <w:u w:val="none"/>
                <w:lang w:eastAsia="en-US" w:bidi="ar-SA"/>
              </w:rPr>
              <w:t>IDPATIENT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Style w:val="Strong"/>
                <w:sz w:val="22"/>
                <w:szCs w:val="22"/>
              </w:rPr>
            </w:pPr>
            <w:r>
              <w:rPr>
                <w:rStyle w:val="Strong"/>
                <w:rFonts w:eastAsia="Aptos"/>
                <w:kern w:val="2"/>
                <w:sz w:val="22"/>
                <w:szCs w:val="22"/>
                <w:lang w:eastAsia="en-US" w:bidi="ar-SA"/>
              </w:rPr>
              <w:t>Matériel: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</w:tr>
      <w:tr>
        <w:trPr/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Souche de référence:</w:t>
            </w:r>
          </w:p>
        </w:tc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/>
                <w:b/>
                <w:bCs/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_ACCESSIONNUMBER_</w:t>
            </w:r>
          </w:p>
        </w:tc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lang w:val="fr-CH"/>
              </w:rPr>
            </w:pPr>
            <w:r>
              <w:rPr>
                <w:b/>
                <w:bCs/>
                <w:sz w:val="22"/>
                <w:szCs w:val="22"/>
                <w:lang w:val="fr-CH"/>
              </w:rPr>
              <w:t>Version logiciel:</w:t>
            </w:r>
          </w:p>
        </w:tc>
        <w:tc>
          <w:tcPr>
            <w:tcW w:w="2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sz w:val="22"/>
                <w:szCs w:val="22"/>
              </w:rPr>
            </w:pPr>
            <w:r>
              <w:rPr>
                <w:rFonts w:eastAsia="Aptos"/>
                <w:kern w:val="2"/>
                <w:sz w:val="22"/>
                <w:szCs w:val="22"/>
                <w:lang w:eastAsia="en-US" w:bidi="ar-SA"/>
              </w:rPr>
              <w:t>_VERSIONLOGICIEL_</w:t>
            </w:r>
          </w:p>
        </w:tc>
      </w:tr>
      <w:tr>
        <w:trPr>
          <w:trHeight w:val="495" w:hRule="atLeast"/>
        </w:trPr>
        <w:tc>
          <w:tcPr>
            <w:tcW w:w="2267" w:type="dxa"/>
            <w:tcBorders>
              <w:top w:val="nil"/>
              <w:left w:val="nil"/>
              <w:right w:val="nil"/>
            </w:tcBorders>
          </w:tcPr>
          <w:p>
            <w:pPr>
              <w:pStyle w:val="Notedebasdepage"/>
              <w:widowControl w:val="false"/>
              <w:suppressAutoHyphens w:val="true"/>
              <w:spacing w:lineRule="auto" w:line="240" w:before="0" w:after="0"/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  <w:lang w:val="fr-CH"/>
              </w:rPr>
              <w:t>Empreinte cryptographique (SHA-256) du conteneur :</w:t>
            </w:r>
          </w:p>
        </w:tc>
        <w:tc>
          <w:tcPr>
            <w:tcW w:w="6663" w:type="dxa"/>
            <w:gridSpan w:val="3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lwgTypewriter" w:hAnsi="TlwgTypewriter"/>
                <w:color w:val="000000"/>
                <w:sz w:val="16"/>
                <w:szCs w:val="16"/>
              </w:rPr>
            </w:pPr>
            <w:r>
              <w:rPr>
                <w:rFonts w:ascii="TlwgTypewriter" w:hAnsi="TlwgTypewriter"/>
                <w:b w:val="false"/>
                <w:i w:val="false"/>
                <w:color w:val="000000"/>
                <w:sz w:val="16"/>
                <w:szCs w:val="16"/>
              </w:rPr>
              <w:t>_EMPREINTE_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b w:val="false"/>
                <w:b w:val="false"/>
                <w:bCs w:val="false"/>
                <w:sz w:val="22"/>
                <w:szCs w:val="22"/>
              </w:rPr>
            </w:pPr>
            <w:r>
              <w:rPr>
                <w:b w:val="false"/>
                <w:bCs w:val="false"/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UL23</w:t>
      </w:r>
      <w:bookmarkStart w:id="0" w:name="_Ref170228208"/>
      <w:bookmarkStart w:id="1" w:name="_Ref170228463"/>
      <w:bookmarkEnd w:id="0"/>
      <w:bookmarkEnd w:id="1"/>
      <w:r>
        <w:rPr>
          <w:rStyle w:val="Ancredenotedebasdepage"/>
          <w:color w:val="215E99" w:themeColor="text2" w:themeTint="bf"/>
          <w:sz w:val="28"/>
          <w:szCs w:val="28"/>
          <w:lang w:val="fr-CH"/>
        </w:rPr>
        <w:footnoteReference w:id="2"/>
      </w:r>
      <w:r>
        <w:rPr>
          <w:lang w:val="fr-CH"/>
        </w:rPr>
        <w:t xml:space="preserve"> RES-UL23-HHV</w:t>
      </w:r>
      <w:r>
        <w:rPr>
          <w:lang w:val="fr-CH"/>
        </w:rPr>
        <w:t>2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Titre2"/>
        <w:rPr>
          <w:lang w:val="fr-CH"/>
        </w:rPr>
      </w:pPr>
      <w:r>
        <w:rPr>
          <w:color w:val="215E99" w:themeColor="text2" w:themeTint="bf"/>
          <w:sz w:val="28"/>
          <w:szCs w:val="28"/>
          <w:lang w:val="fr-CH"/>
        </w:rPr>
        <w:t>Résultat du séquençage du gène UL30</w:t>
      </w:r>
      <w:r>
        <w:fldChar w:fldCharType="begin"/>
      </w:r>
      <w:r>
        <w:rPr>
          <w:sz w:val="28"/>
          <w:szCs w:val="28"/>
          <w:color w:val="215E99"/>
          <w:lang w:val="fr-CH"/>
        </w:rPr>
        <w:instrText xml:space="preserve">NOTEREF _Ref170228208 \h  \* MERGEFORMAT</w:instrTex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separate"/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color w:val="215E99" w:themeColor="text2" w:themeTint="bf"/>
          <w:sz w:val="28"/>
          <w:szCs w:val="28"/>
          <w:vertAlign w:val="superscript"/>
          <w:lang w:val="fr-CH"/>
        </w:rPr>
        <w:t>1</w:t>
      </w:r>
      <w:r>
        <w:rPr>
          <w:color w:val="215E99" w:themeColor="text2" w:themeTint="bf"/>
          <w:sz w:val="28"/>
          <w:szCs w:val="28"/>
          <w:lang w:val="fr-CH"/>
        </w:rPr>
      </w:r>
      <w:r>
        <w:rPr>
          <w:sz w:val="28"/>
          <w:szCs w:val="28"/>
          <w:color w:val="215E99"/>
          <w:lang w:val="fr-CH"/>
        </w:rPr>
        <w:fldChar w:fldCharType="end"/>
      </w:r>
      <w:r>
        <w:rPr>
          <w:lang w:val="fr-CH"/>
        </w:rPr>
        <w:t xml:space="preserve"> RES-UL30-HHV</w:t>
      </w:r>
      <w:r>
        <w:rPr>
          <w:lang w:val="fr-CH"/>
        </w:rPr>
        <w:t>2</w:t>
      </w:r>
    </w:p>
    <w:p>
      <w:pPr>
        <w:pStyle w:val="Titre2"/>
        <w:rPr>
          <w:lang w:val="fr-CH"/>
        </w:rPr>
      </w:pPr>
      <w:r>
        <w:rPr>
          <w:lang w:val="fr-CH"/>
        </w:rPr>
      </w:r>
    </w:p>
    <w:p>
      <w:pPr>
        <w:pStyle w:val="Normal"/>
        <w:rPr>
          <w:b/>
          <w:b/>
          <w:bCs/>
          <w:sz w:val="28"/>
          <w:szCs w:val="28"/>
          <w:lang w:val="fr-CH"/>
        </w:rPr>
      </w:pPr>
      <w:r>
        <w:rPr>
          <w:b/>
          <w:bCs/>
          <w:color w:val="215E99" w:themeColor="text2" w:themeTint="bf"/>
          <w:sz w:val="28"/>
          <w:szCs w:val="28"/>
          <w:lang w:val="fr-CH"/>
        </w:rPr>
        <w:t>Conclusion de l’analyse :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>
          <w:lang w:val="fr-CH"/>
        </w:rPr>
        <w:t>CONCLUSIONSDELANALYSE</w:t>
      </w:r>
    </w:p>
    <w:p>
      <w:pPr>
        <w:pStyle w:val="Normal"/>
        <w:spacing w:before="0" w:after="160"/>
        <w:ind w:firstLine="708"/>
        <w:rPr>
          <w:b/>
          <w:b/>
          <w:bCs/>
          <w:color w:val="215E99" w:themeColor="text2" w:themeTint="bf"/>
          <w:sz w:val="24"/>
          <w:szCs w:val="24"/>
          <w:lang w:val="fr-CH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numFmt w:val="decimal"/>
        <w:numRestart w:val="eachPage"/>
      </w:footnotePr>
      <w:type w:val="nextPage"/>
      <w:pgSz w:w="11906" w:h="16838"/>
      <w:pgMar w:left="1417" w:right="1417" w:gutter="0" w:header="708" w:top="1417" w:footer="708" w:bottom="141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Times New Roman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lwgTypewriter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depage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tedebasdepage"/>
      <w:rPr>
        <w:lang w:val="fr-CH"/>
      </w:rPr>
    </w:pPr>
    <w:r>
      <w:rPr>
        <w:lang w:val="fr-CH"/>
      </w:rPr>
    </w:r>
  </w:p>
  <w:p>
    <w:pPr>
      <w:pStyle w:val="Pieddepage"/>
      <w:jc w:val="center"/>
      <w:rPr>
        <w:lang w:val="fr-CH"/>
      </w:rPr>
    </w:pPr>
    <w:r>
      <w:rPr>
        <w:lang w:val="fr-CH"/>
      </w:rPr>
    </w:r>
  </w:p>
  <w:p>
    <w:pPr>
      <w:pStyle w:val="Pieddepage"/>
      <w:rPr>
        <w:lang w:val="fr-CH"/>
      </w:rPr>
    </w:pPr>
    <w:r>
      <w:rPr>
        <w:lang w:val="fr-CH"/>
      </w:rPr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Notedebasdepage"/>
        <w:rPr>
          <w:lang w:val="fr-CH"/>
        </w:rPr>
      </w:pPr>
      <w:r>
        <w:rPr>
          <w:rStyle w:val="Caractresdenotedebasdepage"/>
        </w:rPr>
        <w:footnoteRef/>
      </w:r>
      <w:r>
        <w:rPr>
          <w:lang w:val="fr-CH"/>
        </w:rPr>
        <w:t>Séquençage comparé à la souche de référence connu susceptible.</w:t>
      </w:r>
    </w:p>
    <w:p>
      <w:pPr>
        <w:pStyle w:val="Notedebasdepage"/>
        <w:rPr>
          <w:lang w:val="fr-CH"/>
        </w:rPr>
      </w:pPr>
      <w:r>
        <w:rPr>
          <w:lang w:val="fr-FR" w:eastAsia="en-US" w:bidi="ar-SA"/>
        </w:rPr>
        <w:t>* Ce symbole représente la formation d’un codon d’arrêt prématuré de la traduction.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Entte"/>
      <w:rPr/>
    </w:pPr>
    <w:r>
      <w:rPr/>
    </w:r>
  </w:p>
  <w:p>
    <w:pPr>
      <w:pStyle w:val="Entte"/>
      <w:rPr/>
    </w:pPr>
    <w:r>
      <w:rPr/>
    </w:r>
  </w:p>
</w:hdr>
</file>

<file path=word/settings.xml><?xml version="1.0" encoding="utf-8"?>
<w:settings xmlns:w="http://schemas.openxmlformats.org/wordprocessingml/2006/main">
  <w:zoom w:percent="117"/>
  <w:defaultTabStop w:val="708"/>
  <w:autoHyphenation w:val="true"/>
  <w:footnotePr>
    <w:numFmt w:val="decimal"/>
    <w:numRestart w:val="eachPage"/>
    <w:footnote w:id="0"/>
    <w:footnote w:id="1"/>
  </w:footnotePr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5ea5"/>
    <w:pPr>
      <w:widowControl/>
      <w:suppressAutoHyphens w:val="true"/>
      <w:bidi w:val="0"/>
      <w:spacing w:lineRule="auto" w:line="276" w:before="0" w:after="160"/>
      <w:jc w:val="left"/>
      <w:outlineLvl w:val="1"/>
    </w:pPr>
    <w:rPr>
      <w:rFonts w:ascii="Times New Roman" w:hAnsi="Times New Roman" w:eastAsia="Aptos" w:cs="Times New Roman"/>
      <w:color w:val="000000" w:themeColor="text1"/>
      <w:kern w:val="2"/>
      <w:sz w:val="20"/>
      <w:szCs w:val="20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244a41"/>
    <w:pPr>
      <w:keepNext w:val="true"/>
      <w:keepLines/>
      <w:spacing w:before="360" w:after="80"/>
      <w:jc w:val="center"/>
      <w:outlineLvl w:val="0"/>
    </w:pPr>
    <w:rPr>
      <w:rFonts w:eastAsia="" w:eastAsiaTheme="majorEastAsia"/>
      <w:b/>
      <w:bCs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c055c"/>
    <w:pPr>
      <w:spacing w:before="0" w:after="0"/>
    </w:pPr>
    <w:rPr>
      <w:b/>
      <w:bCs/>
      <w:sz w:val="22"/>
      <w:szCs w:val="2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0165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0165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0165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0165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0165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0165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0165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244a41"/>
    <w:rPr>
      <w:rFonts w:ascii="Times New Roman" w:hAnsi="Times New Roman" w:eastAsia="" w:cs="Times New Roman" w:eastAsiaTheme="majorEastAsia"/>
      <w:b/>
      <w:bCs/>
      <w:color w:val="000000" w:themeColor="text1"/>
      <w:sz w:val="28"/>
      <w:szCs w:val="28"/>
      <w:lang w:val="en-US"/>
    </w:rPr>
  </w:style>
  <w:style w:type="character" w:styleId="Titre2Car" w:customStyle="1">
    <w:name w:val="Titre 2 Car"/>
    <w:basedOn w:val="DefaultParagraphFont"/>
    <w:uiPriority w:val="9"/>
    <w:qFormat/>
    <w:rsid w:val="001c055c"/>
    <w:rPr>
      <w:rFonts w:ascii="Times New Roman" w:hAnsi="Times New Roman" w:cs="Times New Roman"/>
      <w:b/>
      <w:bCs/>
      <w:color w:val="000000" w:themeColor="text1"/>
      <w:sz w:val="22"/>
      <w:szCs w:val="22"/>
      <w:lang w:val="en-US"/>
    </w:rPr>
  </w:style>
  <w:style w:type="character" w:styleId="Titre3Car" w:customStyle="1">
    <w:name w:val="Titre 3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Titre4Car" w:customStyle="1">
    <w:name w:val="Titre 4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0F4761" w:themeColor="accent1" w:themeShade="bf"/>
    </w:rPr>
  </w:style>
  <w:style w:type="character" w:styleId="Titre5Car" w:customStyle="1">
    <w:name w:val="Titre 5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0F4761" w:themeColor="accent1" w:themeShade="bf"/>
    </w:rPr>
  </w:style>
  <w:style w:type="character" w:styleId="Titre6Car" w:customStyle="1">
    <w:name w:val="Titre 6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595959" w:themeColor="text1" w:themeTint="a6"/>
    </w:rPr>
  </w:style>
  <w:style w:type="character" w:styleId="Titre7Car" w:customStyle="1">
    <w:name w:val="Titre 7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595959" w:themeColor="text1" w:themeTint="a6"/>
    </w:rPr>
  </w:style>
  <w:style w:type="character" w:styleId="Titre8Car" w:customStyle="1">
    <w:name w:val="Titre 8 Car"/>
    <w:basedOn w:val="DefaultParagraphFont"/>
    <w:uiPriority w:val="9"/>
    <w:semiHidden/>
    <w:qFormat/>
    <w:rsid w:val="0090165c"/>
    <w:rPr>
      <w:rFonts w:eastAsia="" w:cs="" w:cstheme="majorBidi" w:eastAsiaTheme="majorEastAsia"/>
      <w:i/>
      <w:iCs/>
      <w:color w:val="272727" w:themeColor="text1" w:themeTint="d8"/>
    </w:rPr>
  </w:style>
  <w:style w:type="character" w:styleId="Titre9Car" w:customStyle="1">
    <w:name w:val="Titre 9 Car"/>
    <w:basedOn w:val="DefaultParagraphFont"/>
    <w:uiPriority w:val="9"/>
    <w:semiHidden/>
    <w:qFormat/>
    <w:rsid w:val="0090165c"/>
    <w:rPr>
      <w:rFonts w:eastAsia="" w:cs="" w:cstheme="majorBidi" w:eastAsiaTheme="majorEastAsia"/>
      <w:color w:val="272727" w:themeColor="text1" w:themeTint="d8"/>
    </w:rPr>
  </w:style>
  <w:style w:type="character" w:styleId="TitreCar" w:customStyle="1">
    <w:name w:val="Titre Car"/>
    <w:basedOn w:val="DefaultParagraphFont"/>
    <w:uiPriority w:val="10"/>
    <w:qFormat/>
    <w:rsid w:val="0090165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titreCar" w:customStyle="1">
    <w:name w:val="Sous-titre Car"/>
    <w:basedOn w:val="DefaultParagraphFont"/>
    <w:uiPriority w:val="11"/>
    <w:qFormat/>
    <w:rsid w:val="0090165c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90165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0165c"/>
    <w:rPr>
      <w:i/>
      <w:iCs/>
      <w:color w:val="0F4761" w:themeColor="accent1" w:themeShade="bf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9016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165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ae6614"/>
    <w:rPr>
      <w:b/>
      <w:bCs/>
      <w:sz w:val="18"/>
      <w:szCs w:val="18"/>
    </w:rPr>
  </w:style>
  <w:style w:type="character" w:styleId="EntteCar" w:customStyle="1">
    <w:name w:val="En-têt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PieddepageCar" w:customStyle="1">
    <w:name w:val="Pied de page Car"/>
    <w:basedOn w:val="DefaultParagraphFont"/>
    <w:uiPriority w:val="99"/>
    <w:qFormat/>
    <w:rsid w:val="0048109f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NotedebasdepageCar" w:customStyle="1">
    <w:name w:val="Note de bas de page Car"/>
    <w:basedOn w:val="DefaultParagraphFont"/>
    <w:uiPriority w:val="99"/>
    <w:semiHidden/>
    <w:qFormat/>
    <w:rsid w:val="00164bde"/>
    <w:rPr>
      <w:rFonts w:ascii="Times New Roman" w:hAnsi="Times New Roman" w:cs="Times New Roman"/>
      <w:color w:val="000000" w:themeColor="text1"/>
      <w:sz w:val="20"/>
      <w:szCs w:val="20"/>
      <w:lang w:val="en-US"/>
    </w:rPr>
  </w:style>
  <w:style w:type="character" w:styleId="Caractresdenotedebasdepage">
    <w:name w:val="Caractères de note de bas de page"/>
    <w:basedOn w:val="DefaultParagraphFont"/>
    <w:uiPriority w:val="99"/>
    <w:semiHidden/>
    <w:unhideWhenUsed/>
    <w:qFormat/>
    <w:rsid w:val="00164bde"/>
    <w:rPr>
      <w:vertAlign w:val="superscript"/>
    </w:rPr>
  </w:style>
  <w:style w:type="character" w:styleId="Ancredenotedebasdepage">
    <w:name w:val="Ancre de note de bas de page"/>
    <w:rPr>
      <w:vertAlign w:val="superscript"/>
    </w:rPr>
  </w:style>
  <w:style w:type="character" w:styleId="Ancredenotedefin">
    <w:name w:val="Ancre de note de fin"/>
    <w:rPr>
      <w:vertAlign w:val="superscript"/>
    </w:rPr>
  </w:style>
  <w:style w:type="character" w:styleId="Caractresdenotedefin">
    <w:name w:val="Caractères de note de fin"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Normal"/>
    <w:link w:val="TitreCar"/>
    <w:uiPriority w:val="10"/>
    <w:qFormat/>
    <w:rsid w:val="0090165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oustitre">
    <w:name w:val="Subtitle"/>
    <w:basedOn w:val="Normal"/>
    <w:next w:val="Normal"/>
    <w:link w:val="SoustitreCar"/>
    <w:uiPriority w:val="11"/>
    <w:qFormat/>
    <w:rsid w:val="0090165c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CitationCar"/>
    <w:uiPriority w:val="29"/>
    <w:qFormat/>
    <w:rsid w:val="0090165c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165c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CitationintenseCar"/>
    <w:uiPriority w:val="30"/>
    <w:qFormat/>
    <w:rsid w:val="0090165c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Entteetpieddepage">
    <w:name w:val="En-tête et pied de page"/>
    <w:basedOn w:val="Normal"/>
    <w:qFormat/>
    <w:pPr/>
    <w:rPr/>
  </w:style>
  <w:style w:type="paragraph" w:styleId="Entte">
    <w:name w:val="Header"/>
    <w:basedOn w:val="Normal"/>
    <w:link w:val="Entt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48109f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tedebasdepage">
    <w:name w:val="Footnote Text"/>
    <w:basedOn w:val="Normal"/>
    <w:link w:val="NotedebasdepageCar"/>
    <w:uiPriority w:val="99"/>
    <w:semiHidden/>
    <w:unhideWhenUsed/>
    <w:rsid w:val="00164bde"/>
    <w:pPr>
      <w:spacing w:lineRule="auto" w:line="240" w:before="0" w:after="0"/>
    </w:pPr>
    <w:rPr/>
  </w:style>
  <w:style w:type="paragraph" w:styleId="Contenudecadre">
    <w:name w:val="Contenu de cadre"/>
    <w:basedOn w:val="Normal"/>
    <w:qFormat/>
    <w:pPr/>
    <w:rPr/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474eb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Grille4">
    <w:name w:val="Grid Table 4"/>
    <w:basedOn w:val="TableauNormal"/>
    <w:uiPriority w:val="49"/>
    <w:rsid w:val="00f66fe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a66a4d"/>
    <w:pPr>
      <w:spacing w:after="0" w:line="240" w:lineRule="auto"/>
    </w:pPr>
    <w:tblPr>
      <w:tblStyleRowBandSize w:val="1"/>
      <w:tblStyleColBandSize w:val="1"/>
      <w:tblBorders>
        <w:top w:val="single" w:color="45B0E1" w:themeColor="accent1" w:themeTint="99" w:sz="4" w:space="0"/>
        <w:left w:val="single" w:color="45B0E1" w:themeColor="accent1" w:themeTint="99" w:sz="4" w:space="0"/>
        <w:bottom w:val="single" w:color="45B0E1" w:themeColor="accent1" w:themeTint="99" w:sz="4" w:space="0"/>
        <w:right w:val="single" w:color="45B0E1" w:themeColor="accent1" w:themeTint="99" w:sz="4" w:space="0"/>
        <w:insideH w:val="single" w:color="45B0E1" w:themeColor="accent1" w:themeTint="99" w:sz="4" w:space="0"/>
        <w:insideV w:val="single" w:color="45B0E1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156082" w:themeColor="accent1" w:sz="4" w:space="0"/>
          <w:left w:val="single" w:color="156082" w:themeColor="accent1" w:sz="4" w:space="0"/>
          <w:bottom w:val="single" w:color="156082" w:themeColor="accent1" w:sz="4" w:space="0"/>
          <w:right w:val="single" w:color="156082" w:themeColor="accent1" w:sz="4" w:space="0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color="156082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eauGrille3-Accentuation5">
    <w:name w:val="Grid Table 3 Accent 5"/>
    <w:basedOn w:val="TableauNormal"/>
    <w:uiPriority w:val="48"/>
    <w:rsid w:val="001b55bb"/>
    <w:pPr>
      <w:spacing w:after="0" w:line="240" w:lineRule="auto"/>
    </w:pPr>
    <w:tblPr>
      <w:tblStyleRowBandSize w:val="1"/>
      <w:tblStyleColBandSize w:val="1"/>
      <w:tblBorders>
        <w:top w:val="single" w:color="D86DCB" w:themeColor="accent5" w:themeTint="99" w:sz="4" w:space="0"/>
        <w:left w:val="single" w:color="D86DCB" w:themeColor="accent5" w:themeTint="99" w:sz="4" w:space="0"/>
        <w:bottom w:val="single" w:color="D86DCB" w:themeColor="accent5" w:themeTint="99" w:sz="4" w:space="0"/>
        <w:right w:val="single" w:color="D86DCB" w:themeColor="accent5" w:themeTint="99" w:sz="4" w:space="0"/>
        <w:insideH w:val="single" w:color="D86DCB" w:themeColor="accent5" w:themeTint="99" w:sz="4" w:space="0"/>
        <w:insideV w:val="single" w:color="D86DCB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color="D86DCB" w:themeColor="accent5" w:sz="4" w:space="0"/>
        </w:tcBorders>
      </w:tcPr>
    </w:tblStylePr>
    <w:tblStylePr w:type="nwCell">
      <w:tblPr/>
      <w:tcPr>
        <w:tcBorders>
          <w:bottom w:val="single" w:color="D86DCB" w:themeColor="accent5" w:sz="4" w:space="0"/>
        </w:tcBorders>
      </w:tcPr>
    </w:tblStylePr>
    <w:tblStylePr w:type="seCell">
      <w:tblPr/>
      <w:tcPr>
        <w:tcBorders>
          <w:top w:val="single" w:color="D86DCB" w:themeColor="accent5" w:sz="4" w:space="0"/>
        </w:tcBorders>
      </w:tcPr>
    </w:tblStylePr>
    <w:tblStylePr w:type="swCell">
      <w:tblPr/>
      <w:tcPr>
        <w:tcBorders>
          <w:top w:val="single" w:color="D86DCB" w:themeColor="accent5" w:sz="4" w:space="0"/>
        </w:tcBorders>
      </w:tcPr>
    </w:tblStylePr>
  </w:style>
  <w:style w:type="table" w:styleId="Tableausimple1">
    <w:name w:val="Plain Table 1"/>
    <w:basedOn w:val="TableauNormal"/>
    <w:uiPriority w:val="41"/>
    <w:rsid w:val="001b55bb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3-Accentuation6">
    <w:name w:val="Grid Table 3 Accent 6"/>
    <w:basedOn w:val="TableauNormal"/>
    <w:uiPriority w:val="48"/>
    <w:rsid w:val="00a66a4d"/>
    <w:pPr>
      <w:spacing w:after="0" w:line="240" w:lineRule="auto"/>
    </w:pPr>
    <w:tblPr>
      <w:tblStyleRowBandSize w:val="1"/>
      <w:tblStyleColBandSize w:val="1"/>
      <w:tblBorders>
        <w:top w:val="single" w:color="8DD873" w:themeColor="accent6" w:themeTint="99" w:sz="4" w:space="0"/>
        <w:left w:val="single" w:color="8DD873" w:themeColor="accent6" w:themeTint="99" w:sz="4" w:space="0"/>
        <w:bottom w:val="single" w:color="8DD873" w:themeColor="accent6" w:themeTint="99" w:sz="4" w:space="0"/>
        <w:right w:val="single" w:color="8DD873" w:themeColor="accent6" w:themeTint="99" w:sz="4" w:space="0"/>
        <w:insideH w:val="single" w:color="8DD873" w:themeColor="accent6" w:themeTint="99" w:sz="4" w:space="0"/>
        <w:insideV w:val="single" w:color="8DD873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color="8DD873" w:themeColor="accent6" w:sz="4" w:space="0"/>
        </w:tcBorders>
      </w:tcPr>
    </w:tblStylePr>
    <w:tblStylePr w:type="nwCell">
      <w:tblPr/>
      <w:tcPr>
        <w:tcBorders>
          <w:bottom w:val="single" w:color="8DD873" w:themeColor="accent6" w:sz="4" w:space="0"/>
        </w:tcBorders>
      </w:tcPr>
    </w:tblStylePr>
    <w:tblStylePr w:type="seCell">
      <w:tblPr/>
      <w:tcPr>
        <w:tcBorders>
          <w:top w:val="single" w:color="8DD873" w:themeColor="accent6" w:sz="4" w:space="0"/>
        </w:tcBorders>
      </w:tcPr>
    </w:tblStylePr>
    <w:tblStylePr w:type="swCell">
      <w:tblPr/>
      <w:tcPr>
        <w:tcBorders>
          <w:top w:val="single" w:color="8DD873" w:themeColor="accent6" w:sz="4" w:space="0"/>
        </w:tcBorders>
      </w:tcPr>
    </w:tblStylePr>
  </w:style>
  <w:style w:type="table" w:styleId="TableauGrille5Fonc">
    <w:name w:val="Grid Table 5 Dark"/>
    <w:basedOn w:val="TableauNormal"/>
    <w:uiPriority w:val="50"/>
    <w:rsid w:val="00a66a4d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StyleTableauRes">
    <w:name w:val="StyleTableauRes"/>
    <w:basedOn w:val="Grilledutableau"/>
    <w:uiPriority w:val="99"/>
    <w:rsid w:val="005377b4"/>
    <w:rPr>
      <w:color w:val="000000" w:themeColor="text1"/>
      <w:sz w:val="18"/>
    </w:rPr>
    <w:tblStylePr w:type="firstRow">
      <w:rPr>
        <w:b/>
        <w:i w:val="0"/>
      </w:rPr>
      <w:tblPr/>
      <w:tcPr>
        <w:shd w:val="clear" w:color="auto" w:fill="D1D1D1" w:themeFill="background2" w:themeFillShade="e6"/>
      </w:tcPr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auListe4">
    <w:name w:val="List Table 4"/>
    <w:basedOn w:val="TableauNormal"/>
    <w:uiPriority w:val="49"/>
    <w:rsid w:val="00fd69d4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Application>LibreOffice/7.3.7.2$Linux_X86_64 LibreOffice_project/30$Build-2</Application>
  <AppVersion>15.0000</AppVersion>
  <Pages>1</Pages>
  <Words>78</Words>
  <Characters>532</Characters>
  <CharactersWithSpaces>591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2024-03-19T16:33:00Z</dcterms:created>
  <dc:creator>Julien Prados</dc:creator>
  <dc:description/>
  <dc:language>es-SV</dc:language>
  <cp:lastModifiedBy/>
  <dcterms:modified xsi:type="dcterms:W3CDTF">2026-02-19T10:48:44Z</dcterms:modified>
  <cp:revision>226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