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95F3" w14:textId="62C4970F" w:rsidR="00436017" w:rsidRDefault="000C063D" w:rsidP="000C063D">
      <w:pPr>
        <w:pStyle w:val="Titre"/>
        <w:jc w:val="center"/>
      </w:pPr>
      <w:r>
        <w:t>Grep et Analyse Lexicale</w:t>
      </w:r>
    </w:p>
    <w:p w14:paraId="705D4E46" w14:textId="4801F1B5" w:rsidR="00141D63" w:rsidRPr="00D94836" w:rsidRDefault="00FF616E" w:rsidP="00141D63">
      <w:pPr>
        <w:rPr>
          <w:b/>
          <w:bCs/>
        </w:rPr>
      </w:pPr>
      <w:r w:rsidRPr="00D94836">
        <w:rPr>
          <w:b/>
          <w:bCs/>
        </w:rPr>
        <w:t>Grep = Recherche d’un mot dans un texte</w:t>
      </w:r>
    </w:p>
    <w:p w14:paraId="2F2945DB" w14:textId="2BE31B44" w:rsidR="00FF616E" w:rsidRPr="00A96516" w:rsidRDefault="00FF616E" w:rsidP="00FF616E">
      <w:pPr>
        <w:pStyle w:val="Paragraphedeliste"/>
        <w:numPr>
          <w:ilvl w:val="0"/>
          <w:numId w:val="1"/>
        </w:numPr>
      </w:pPr>
      <w:r>
        <w:t xml:space="preserve">Quel est </w:t>
      </w:r>
      <w:r w:rsidR="00A96516">
        <w:t>l’algorithme</w:t>
      </w:r>
      <w:r>
        <w:t xml:space="preserve"> utilisé par </w:t>
      </w:r>
      <m:oMath>
        <m:r>
          <w:rPr>
            <w:rFonts w:ascii="Cambria Math" w:hAnsi="Cambria Math"/>
          </w:rPr>
          <m:t>grep</m:t>
        </m:r>
      </m:oMath>
      <w:r>
        <w:rPr>
          <w:rFonts w:eastAsiaTheme="minorEastAsia"/>
        </w:rPr>
        <w:t xml:space="preserve"> pour chercher </w:t>
      </w:r>
      <w:r w:rsidR="00A96516">
        <w:rPr>
          <w:rFonts w:eastAsiaTheme="minorEastAsia"/>
        </w:rPr>
        <w:t>les occurrences d’un motif dans un texte ?</w:t>
      </w:r>
    </w:p>
    <w:p w14:paraId="47845999" w14:textId="59ECCACA" w:rsidR="00A96516" w:rsidRPr="00EE147D" w:rsidRDefault="00A96516" w:rsidP="00FF616E">
      <w:pPr>
        <w:pStyle w:val="Paragraphedeliste"/>
        <w:numPr>
          <w:ilvl w:val="0"/>
          <w:numId w:val="1"/>
        </w:numPr>
      </w:pPr>
      <w:r>
        <w:t xml:space="preserve">L’algorithme naïf vu en IP1 (fenêtre glissante) prend dans le cas le pire un temps de </w:t>
      </w:r>
      <m:oMath>
        <m:r>
          <w:rPr>
            <w:rFonts w:ascii="Cambria Math" w:hAnsi="Cambria Math"/>
          </w:rPr>
          <m:t>n*r</m:t>
        </m:r>
      </m:oMath>
      <w:r w:rsidR="00EE147D">
        <w:rPr>
          <w:rFonts w:eastAsiaTheme="minorEastAsia"/>
        </w:rPr>
        <w:t xml:space="preserve"> où</w:t>
      </w:r>
    </w:p>
    <w:p w14:paraId="0326D0B8" w14:textId="027DE838" w:rsidR="00EE147D" w:rsidRPr="00EE147D" w:rsidRDefault="00EE147D" w:rsidP="00EE147D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est la longueur du texte ;</w:t>
      </w:r>
    </w:p>
    <w:p w14:paraId="13E172C9" w14:textId="130A5072" w:rsidR="00EE147D" w:rsidRPr="00287FB7" w:rsidRDefault="00EE147D" w:rsidP="00EE147D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est la longueur </w:t>
      </w:r>
      <w:r w:rsidR="00A57EF4">
        <w:rPr>
          <w:rFonts w:eastAsiaTheme="minorEastAsia"/>
        </w:rPr>
        <w:t>du motif ;</w:t>
      </w:r>
    </w:p>
    <w:p w14:paraId="1A889568" w14:textId="2AC69B48" w:rsidR="00287FB7" w:rsidRPr="00287FB7" w:rsidRDefault="00287FB7" w:rsidP="00287FB7">
      <w:pPr>
        <w:pStyle w:val="Paragraphedeliste"/>
        <w:numPr>
          <w:ilvl w:val="0"/>
          <w:numId w:val="1"/>
        </w:numPr>
      </w:pPr>
      <w:r>
        <w:t xml:space="preserve">Expérience pour voir si </w:t>
      </w:r>
      <m:oMath>
        <m:r>
          <w:rPr>
            <w:rFonts w:ascii="Cambria Math" w:hAnsi="Cambria Math"/>
          </w:rPr>
          <m:t>grep</m:t>
        </m:r>
      </m:oMath>
      <w:r>
        <w:rPr>
          <w:rFonts w:eastAsiaTheme="minorEastAsia"/>
        </w:rPr>
        <w:t xml:space="preserve"> se comporte comme une implémentation de l’algorithme naïf :</w:t>
      </w:r>
    </w:p>
    <w:p w14:paraId="4D09F876" w14:textId="4DEB0498" w:rsidR="00287FB7" w:rsidRPr="00D679FE" w:rsidRDefault="00287FB7" w:rsidP="00287FB7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On crée un fichier </w:t>
      </w:r>
      <w:r w:rsidR="00D679FE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n</m:t>
        </m:r>
      </m:oMath>
      <w:r w:rsidR="00D679FE">
        <w:rPr>
          <w:rFonts w:eastAsiaTheme="minorEastAsia"/>
        </w:rPr>
        <w:t xml:space="preserve"> fois la lettre </w:t>
      </w:r>
      <m:oMath>
        <m:r>
          <w:rPr>
            <w:rFonts w:ascii="Cambria Math" w:eastAsiaTheme="minorEastAsia" w:hAnsi="Cambria Math"/>
          </w:rPr>
          <m:t>a</m:t>
        </m:r>
      </m:oMath>
      <w:r w:rsidR="00D679F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n=1000.000.000</m:t>
        </m:r>
      </m:oMath>
      <w:r w:rsidR="00D679FE">
        <w:rPr>
          <w:rFonts w:eastAsiaTheme="minorEastAsia"/>
        </w:rPr>
        <w:t> ;</w:t>
      </w:r>
    </w:p>
    <w:p w14:paraId="73F76C15" w14:textId="7B9E298B" w:rsidR="00D679FE" w:rsidRPr="00D679FE" w:rsidRDefault="00D679FE" w:rsidP="00D679FE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On mesure le temps que prend </w:t>
      </w:r>
      <m:oMath>
        <m:r>
          <w:rPr>
            <w:rFonts w:ascii="Cambria Math" w:eastAsiaTheme="minorEastAsia" w:hAnsi="Cambria Math"/>
          </w:rPr>
          <m:t>grep aaab</m:t>
        </m:r>
      </m:oMath>
      <w:r>
        <w:rPr>
          <w:rFonts w:eastAsiaTheme="minorEastAsia"/>
        </w:rPr>
        <w:t xml:space="preserve"> sur ce fichier ;</w:t>
      </w:r>
    </w:p>
    <w:p w14:paraId="506A0DEC" w14:textId="21D6DA97" w:rsidR="003D1FE3" w:rsidRPr="00A57EF4" w:rsidRDefault="00D679FE" w:rsidP="003D1FE3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>On varie la taille du fichier et du motif</w:t>
      </w:r>
      <w:r w:rsidR="003D1FE3">
        <w:rPr>
          <w:rFonts w:eastAsiaTheme="minorEastAsia"/>
        </w:rPr>
        <w:t>.</w:t>
      </w:r>
    </w:p>
    <w:p w14:paraId="5E986F65" w14:textId="032B85FA" w:rsidR="00F17A6E" w:rsidRPr="004D45B4" w:rsidRDefault="00F17A6E" w:rsidP="00F17A6E">
      <w:pPr>
        <w:rPr>
          <w:rFonts w:eastAsiaTheme="minorEastAsia"/>
          <w:b/>
          <w:bCs/>
        </w:rPr>
      </w:pPr>
      <w:r w:rsidRPr="004D45B4">
        <w:rPr>
          <w:b/>
          <w:bCs/>
        </w:rPr>
        <w:t xml:space="preserve">Conclusion de l’expérience </w:t>
      </w:r>
      <m:oMath>
        <m:r>
          <m:rPr>
            <m:sty m:val="bi"/>
          </m:rPr>
          <w:rPr>
            <w:rFonts w:ascii="Cambria Math" w:hAnsi="Cambria Math"/>
          </w:rPr>
          <m:t>grep</m:t>
        </m:r>
      </m:oMath>
    </w:p>
    <w:p w14:paraId="1196C117" w14:textId="09D72DD7" w:rsidR="00F17A6E" w:rsidRPr="004214B5" w:rsidRDefault="00F17A6E" w:rsidP="00F17A6E">
      <w:pPr>
        <w:pStyle w:val="Paragraphedeliste"/>
        <w:numPr>
          <w:ilvl w:val="0"/>
          <w:numId w:val="1"/>
        </w:numPr>
      </w:pPr>
      <w:r>
        <w:t xml:space="preserve">Un doublement de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donne un </w:t>
      </w:r>
      <w:r w:rsidR="004214B5">
        <w:rPr>
          <w:rFonts w:eastAsiaTheme="minorEastAsia"/>
        </w:rPr>
        <w:t>doublement du temps d’exécution ;</w:t>
      </w:r>
    </w:p>
    <w:p w14:paraId="5005E857" w14:textId="6C452FBA" w:rsidR="004214B5" w:rsidRPr="004214B5" w:rsidRDefault="004214B5" w:rsidP="00F17A6E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Un doublement (ou même plus) de la taille du motif n’a pratiquement pas d’influence sur le temps d’exécution ;</w:t>
      </w:r>
    </w:p>
    <w:p w14:paraId="07ADD014" w14:textId="3BBA443B" w:rsidR="004214B5" w:rsidRPr="000C6605" w:rsidRDefault="004214B5" w:rsidP="00F17A6E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Explication</w:t>
      </w:r>
      <w:r w:rsidR="000C6605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grep</m:t>
        </m:r>
      </m:oMath>
      <w:r w:rsidR="000C6605">
        <w:rPr>
          <w:rFonts w:eastAsiaTheme="minorEastAsia"/>
        </w:rPr>
        <w:t xml:space="preserve"> construit d’abord un automate déterministe (temps : </w:t>
      </w:r>
      <m:oMath>
        <m:r>
          <w:rPr>
            <w:rFonts w:ascii="Cambria Math" w:eastAsiaTheme="minorEastAsia" w:hAnsi="Cambria Math"/>
          </w:rPr>
          <m:t>r</m:t>
        </m:r>
      </m:oMath>
      <w:r w:rsidR="000C6605">
        <w:rPr>
          <w:rFonts w:eastAsiaTheme="minorEastAsia"/>
        </w:rPr>
        <w:t xml:space="preserve">), puis l’exécute sur le texte (temps : </w:t>
      </w:r>
      <m:oMath>
        <m:r>
          <w:rPr>
            <w:rFonts w:ascii="Cambria Math" w:eastAsiaTheme="minorEastAsia" w:hAnsi="Cambria Math"/>
          </w:rPr>
          <m:t>n</m:t>
        </m:r>
      </m:oMath>
      <w:r w:rsidR="000C6605">
        <w:rPr>
          <w:rFonts w:eastAsiaTheme="minorEastAsia"/>
        </w:rPr>
        <w:t xml:space="preserve">), donc au final : </w:t>
      </w:r>
      <m:oMath>
        <m:r>
          <w:rPr>
            <w:rFonts w:ascii="Cambria Math" w:eastAsiaTheme="minorEastAsia" w:hAnsi="Cambria Math"/>
          </w:rPr>
          <m:t>n+r</m:t>
        </m:r>
      </m:oMath>
      <w:r w:rsidR="000C6605">
        <w:rPr>
          <w:rFonts w:eastAsiaTheme="minorEastAsia"/>
        </w:rPr>
        <w:t> ;</w:t>
      </w:r>
    </w:p>
    <w:p w14:paraId="62CEEEB5" w14:textId="6FB29F9C" w:rsidR="004D45B4" w:rsidRDefault="000C6605" w:rsidP="004D45B4">
      <w:pPr>
        <w:pStyle w:val="Paragraphedeliste"/>
        <w:numPr>
          <w:ilvl w:val="0"/>
          <w:numId w:val="1"/>
        </w:numPr>
      </w:pPr>
      <w:r w:rsidRPr="004D45B4">
        <w:rPr>
          <w:rFonts w:eastAsiaTheme="minorEastAsia"/>
        </w:rPr>
        <w:t xml:space="preserve">On est typiquement dans le cas où </w:t>
      </w:r>
      <m:oMath>
        <m:r>
          <w:rPr>
            <w:rFonts w:ascii="Cambria Math" w:eastAsiaTheme="minorEastAsia" w:hAnsi="Cambria Math"/>
          </w:rPr>
          <m:t>r</m:t>
        </m:r>
      </m:oMath>
      <w:r w:rsidRPr="004D45B4">
        <w:rPr>
          <w:rFonts w:eastAsiaTheme="minorEastAsia"/>
        </w:rPr>
        <w:t xml:space="preserve"> est beaucoup plus petit que </w:t>
      </w:r>
      <m:oMath>
        <m:r>
          <w:rPr>
            <w:rFonts w:ascii="Cambria Math" w:eastAsiaTheme="minorEastAsia" w:hAnsi="Cambria Math"/>
          </w:rPr>
          <m:t>n</m:t>
        </m:r>
      </m:oMath>
      <w:r w:rsidRPr="004D45B4">
        <w:rPr>
          <w:rFonts w:eastAsiaTheme="minorEastAsia"/>
        </w:rPr>
        <w:t>.</w:t>
      </w:r>
      <w:r w:rsidR="004D45B4" w:rsidRPr="004D45B4">
        <w:t xml:space="preserve"> </w:t>
      </w:r>
    </w:p>
    <w:p w14:paraId="5BCCBC7A" w14:textId="580F6CD4" w:rsidR="004D45B4" w:rsidRPr="003D1FE3" w:rsidRDefault="004D45B4" w:rsidP="004D45B4">
      <w:pPr>
        <w:rPr>
          <w:b/>
          <w:bCs/>
        </w:rPr>
      </w:pPr>
      <w:r w:rsidRPr="003D1FE3">
        <w:rPr>
          <w:b/>
          <w:bCs/>
        </w:rPr>
        <w:t xml:space="preserve">Grep avec des expressions rationnelles </w:t>
      </w:r>
    </w:p>
    <w:p w14:paraId="586776ED" w14:textId="6908826B" w:rsidR="004D45B4" w:rsidRPr="00AF7169" w:rsidRDefault="004D45B4" w:rsidP="004D45B4">
      <w:pPr>
        <w:pStyle w:val="Paragraphedeliste"/>
        <w:numPr>
          <w:ilvl w:val="0"/>
          <w:numId w:val="1"/>
        </w:numPr>
      </w:pPr>
      <w:r>
        <w:t xml:space="preserve">Trois systèmes de syntaxes différentes pour les expressions rationnelles en </w:t>
      </w:r>
      <m:oMath>
        <m:r>
          <w:rPr>
            <w:rFonts w:ascii="Cambria Math" w:hAnsi="Cambria Math"/>
          </w:rPr>
          <m:t>grep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basic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extended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Perl</m:t>
        </m:r>
      </m:oMath>
      <w:r w:rsidR="003D1FE3">
        <w:rPr>
          <w:rFonts w:eastAsiaTheme="minorEastAsia"/>
        </w:rPr>
        <w:t> ;</w:t>
      </w:r>
    </w:p>
    <w:p w14:paraId="144A3D70" w14:textId="77777777" w:rsidR="004D45B4" w:rsidRPr="008025C3" w:rsidRDefault="004D45B4" w:rsidP="004D45B4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Plein d’options différentes (voir la page du manuel) ;</w:t>
      </w:r>
    </w:p>
    <w:p w14:paraId="7F23B545" w14:textId="77777777" w:rsidR="004D45B4" w:rsidRPr="008025C3" w:rsidRDefault="004D45B4" w:rsidP="004D45B4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Exemples : </w:t>
      </w:r>
    </w:p>
    <w:p w14:paraId="17EE1221" w14:textId="77777777" w:rsidR="004D45B4" w:rsidRPr="00DC4A4B" w:rsidRDefault="004D45B4" w:rsidP="004D45B4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grep  -E </m:t>
        </m:r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aa+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c</m:t>
            </m:r>
          </m:e>
        </m:d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 xml:space="preserve"> swann.txt</m:t>
        </m:r>
      </m:oMath>
      <w:r>
        <w:rPr>
          <w:rFonts w:eastAsiaTheme="minorEastAsia"/>
        </w:rPr>
        <w:t> ;</w:t>
      </w:r>
    </w:p>
    <w:p w14:paraId="7E591084" w14:textId="77777777" w:rsidR="003D1FE3" w:rsidRPr="003D1FE3" w:rsidRDefault="004D45B4" w:rsidP="004D45B4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grep </m:t>
        </m:r>
        <m:r>
          <w:rPr>
            <w:rFonts w:ascii="Cambria Math" w:eastAsiaTheme="minorEastAsia" w:hAnsi="Cambria Math"/>
          </w:rPr>
          <m:t xml:space="preserve"> -E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Gilberte.*Gilberte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swann.txt</m:t>
        </m:r>
      </m:oMath>
      <w:r w:rsidR="003D1FE3">
        <w:rPr>
          <w:rFonts w:ascii="Cambria Math" w:eastAsiaTheme="minorEastAsia" w:hAnsi="Cambria Math"/>
        </w:rPr>
        <w:t> ;</w:t>
      </w:r>
    </w:p>
    <w:p w14:paraId="2F7FEE0E" w14:textId="77777777" w:rsidR="00405B3E" w:rsidRPr="00405B3E" w:rsidRDefault="003D1FE3" w:rsidP="004D45B4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grep  </m:t>
        </m:r>
        <m:r>
          <w:rPr>
            <w:rFonts w:ascii="Cambria Math" w:eastAsiaTheme="minorEastAsia" w:hAnsi="Cambria Math"/>
          </w:rPr>
          <m:t xml:space="preserve">-Eo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:alpha:</m:t>
                </m:r>
              </m:e>
            </m:d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18,</m:t>
            </m:r>
          </m:e>
        </m:d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swann.txt</m:t>
        </m:r>
      </m:oMath>
      <w:r w:rsidR="00405B3E">
        <w:rPr>
          <w:rFonts w:ascii="Cambria Math" w:eastAsiaTheme="minorEastAsia" w:hAnsi="Cambria Math"/>
        </w:rPr>
        <w:t>.</w:t>
      </w:r>
    </w:p>
    <w:p w14:paraId="488494E0" w14:textId="7B2B5324" w:rsidR="00405B3E" w:rsidRPr="00D94836" w:rsidRDefault="00D97505" w:rsidP="00405B3E">
      <w:pPr>
        <w:rPr>
          <w:b/>
          <w:bCs/>
        </w:rPr>
      </w:pPr>
      <w:r w:rsidRPr="00D94836">
        <w:rPr>
          <w:b/>
          <w:bCs/>
        </w:rPr>
        <w:t>Grep au-delà des expressions rationnelles</w:t>
      </w:r>
    </w:p>
    <w:p w14:paraId="4A8B126B" w14:textId="769045F6" w:rsidR="00D97505" w:rsidRDefault="00D97505" w:rsidP="00D97505">
      <w:pPr>
        <w:pStyle w:val="Paragraphedeliste"/>
        <w:numPr>
          <w:ilvl w:val="0"/>
          <w:numId w:val="1"/>
        </w:numPr>
      </w:pPr>
      <w:r>
        <w:t xml:space="preserve">Grep permet même des références vers </w:t>
      </w:r>
      <w:r w:rsidR="00441465">
        <w:t>des mots filtrés par une sous-expression rationnelle précédente ;</w:t>
      </w:r>
    </w:p>
    <w:p w14:paraId="7576891D" w14:textId="2967FB7B" w:rsidR="00441465" w:rsidRPr="005B15AE" w:rsidRDefault="00441465" w:rsidP="00D97505">
      <w:pPr>
        <w:pStyle w:val="Paragraphedeliste"/>
        <w:numPr>
          <w:ilvl w:val="0"/>
          <w:numId w:val="1"/>
        </w:numPr>
      </w:pPr>
      <w:r>
        <w:t xml:space="preserve">Par exemple : Toutes les lignes qui contiennent deux fois </w:t>
      </w:r>
      <w:r w:rsidR="0025562E">
        <w:t>un même mot de longueur 10 :</w:t>
      </w:r>
      <w:r w:rsidR="0025562E">
        <w:tab/>
      </w:r>
      <w:r w:rsidR="0025562E">
        <w:tab/>
      </w:r>
      <m:oMath>
        <m:r>
          <w:rPr>
            <w:rFonts w:ascii="Cambria Math" w:hAnsi="Cambria Math"/>
          </w:rPr>
          <m:t xml:space="preserve">grep   -E </m:t>
        </m:r>
        <m:r>
          <m:rPr>
            <m:lit/>
          </m:rPr>
          <w:rPr>
            <w:rFonts w:ascii="Cambria Math" w:hAnsi="Cambria Math"/>
          </w:rPr>
          <m:t>"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:alpha:</m:t>
                    </m:r>
                  </m:e>
                </m:d>
              </m:e>
            </m:d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</m:t>
                </m:r>
              </m:e>
            </m:d>
          </m:e>
        </m:d>
        <m:r>
          <w:rPr>
            <w:rFonts w:ascii="Cambria Math" w:hAnsi="Cambria Math"/>
          </w:rPr>
          <m:t>.*\1</m:t>
        </m:r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eastAsiaTheme="minorEastAsia" w:hAnsi="Cambria Math"/>
          </w:rPr>
          <m:t xml:space="preserve"> swann.txt</m:t>
        </m:r>
      </m:oMath>
    </w:p>
    <w:p w14:paraId="2724DD97" w14:textId="531D5E61" w:rsidR="005B15AE" w:rsidRDefault="005B15AE" w:rsidP="00D97505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Cela dépasse les langages rationnelles (car l’ensemble des mots carrés n’est pas rationnel).</w:t>
      </w:r>
    </w:p>
    <w:p w14:paraId="1FC71B9C" w14:textId="77777777" w:rsidR="00D94836" w:rsidRDefault="00D94836" w:rsidP="00405B3E">
      <w:pPr>
        <w:rPr>
          <w:b/>
          <w:bCs/>
        </w:rPr>
      </w:pPr>
    </w:p>
    <w:p w14:paraId="69E494EA" w14:textId="77777777" w:rsidR="00D94836" w:rsidRDefault="00D94836" w:rsidP="00405B3E">
      <w:pPr>
        <w:rPr>
          <w:b/>
          <w:bCs/>
        </w:rPr>
      </w:pPr>
    </w:p>
    <w:p w14:paraId="6C2CD40F" w14:textId="77777777" w:rsidR="00D94836" w:rsidRDefault="00D94836" w:rsidP="00405B3E">
      <w:pPr>
        <w:rPr>
          <w:b/>
          <w:bCs/>
        </w:rPr>
      </w:pPr>
    </w:p>
    <w:p w14:paraId="64F16FB3" w14:textId="77777777" w:rsidR="00D94836" w:rsidRDefault="00D94836" w:rsidP="00405B3E">
      <w:pPr>
        <w:rPr>
          <w:b/>
          <w:bCs/>
        </w:rPr>
      </w:pPr>
    </w:p>
    <w:p w14:paraId="2F1B4861" w14:textId="77777777" w:rsidR="00D94836" w:rsidRDefault="00D94836" w:rsidP="00405B3E">
      <w:pPr>
        <w:rPr>
          <w:b/>
          <w:bCs/>
        </w:rPr>
      </w:pPr>
    </w:p>
    <w:p w14:paraId="5CCCB57F" w14:textId="77777777" w:rsidR="00D94836" w:rsidRDefault="00D94836" w:rsidP="00405B3E">
      <w:pPr>
        <w:rPr>
          <w:b/>
          <w:bCs/>
        </w:rPr>
      </w:pPr>
    </w:p>
    <w:p w14:paraId="0F954168" w14:textId="345BBA48" w:rsidR="00405B3E" w:rsidRPr="00D434B7" w:rsidRDefault="00405B3E" w:rsidP="00405B3E">
      <w:pPr>
        <w:rPr>
          <w:b/>
          <w:bCs/>
        </w:rPr>
      </w:pPr>
      <w:r w:rsidRPr="00D434B7">
        <w:rPr>
          <w:b/>
          <w:bCs/>
        </w:rPr>
        <w:lastRenderedPageBreak/>
        <w:t>Analyse lexicale et analyse syntaxique</w:t>
      </w:r>
    </w:p>
    <w:p w14:paraId="6A197D6B" w14:textId="76278E40" w:rsidR="00405B3E" w:rsidRDefault="00405B3E" w:rsidP="00405B3E">
      <w:pPr>
        <w:pStyle w:val="Paragraphedeliste"/>
        <w:numPr>
          <w:ilvl w:val="0"/>
          <w:numId w:val="1"/>
        </w:numPr>
      </w:pPr>
      <w:r w:rsidRPr="00C77E89">
        <w:rPr>
          <w:color w:val="EE0000"/>
        </w:rPr>
        <w:t xml:space="preserve">L’analyse syntaxique </w:t>
      </w:r>
      <w:r>
        <w:t xml:space="preserve">est le processus de la traduction d’un texte d’entrée (par exemple un code source écrit en Java ou OCaml) en une représentation abstraite, appelée la </w:t>
      </w:r>
      <w:r w:rsidRPr="00C77E89">
        <w:rPr>
          <w:color w:val="EE0000"/>
        </w:rPr>
        <w:t>syntaxe abstraite </w:t>
      </w:r>
      <w:r>
        <w:t>;</w:t>
      </w:r>
    </w:p>
    <w:p w14:paraId="35572745" w14:textId="2C7934F1" w:rsidR="00405B3E" w:rsidRDefault="00405B3E" w:rsidP="00405B3E">
      <w:pPr>
        <w:pStyle w:val="Paragraphedeliste"/>
        <w:numPr>
          <w:ilvl w:val="0"/>
          <w:numId w:val="1"/>
        </w:numPr>
      </w:pPr>
      <w:r>
        <w:t xml:space="preserve">Deux objectifs principaux : </w:t>
      </w:r>
    </w:p>
    <w:p w14:paraId="6F350A01" w14:textId="1F3A8C53" w:rsidR="00405B3E" w:rsidRDefault="00405B3E" w:rsidP="00405B3E">
      <w:pPr>
        <w:pStyle w:val="Paragraphedeliste"/>
        <w:numPr>
          <w:ilvl w:val="1"/>
          <w:numId w:val="1"/>
        </w:numPr>
      </w:pPr>
      <w:r>
        <w:t>Faire abstraction autant que possible des détails d’écriture inutiles pour la suite (par exemple nombre d’espaces, les commentaires) ;</w:t>
      </w:r>
    </w:p>
    <w:p w14:paraId="61BE0A4C" w14:textId="03A35B90" w:rsidR="00405B3E" w:rsidRPr="00F17A6E" w:rsidRDefault="00405B3E" w:rsidP="00405B3E">
      <w:pPr>
        <w:pStyle w:val="Paragraphedeliste"/>
        <w:numPr>
          <w:ilvl w:val="1"/>
          <w:numId w:val="1"/>
        </w:numPr>
      </w:pPr>
      <w:r>
        <w:t xml:space="preserve">Représenter explicitement la structure du texte analysé, par exemple sous forme d’un </w:t>
      </w:r>
      <w:r w:rsidRPr="00C77E89">
        <w:rPr>
          <w:color w:val="EE0000"/>
        </w:rPr>
        <w:t>arbre</w:t>
      </w:r>
      <w:r w:rsidR="00D434B7">
        <w:t>.</w:t>
      </w:r>
    </w:p>
    <w:p w14:paraId="505E7857" w14:textId="49D717E4" w:rsidR="000C6605" w:rsidRDefault="006F62A2" w:rsidP="00F17A6E">
      <w:pPr>
        <w:pStyle w:val="Paragraphedeliste"/>
        <w:numPr>
          <w:ilvl w:val="0"/>
          <w:numId w:val="1"/>
        </w:numPr>
      </w:pPr>
      <w:r w:rsidRPr="006F62A2">
        <w:rPr>
          <w:noProof/>
        </w:rPr>
        <w:drawing>
          <wp:anchor distT="0" distB="0" distL="114300" distR="114300" simplePos="0" relativeHeight="251658240" behindDoc="0" locked="0" layoutInCell="1" allowOverlap="1" wp14:anchorId="574FF544" wp14:editId="5BBC71CC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2958682" cy="1249680"/>
            <wp:effectExtent l="0" t="0" r="0" b="7620"/>
            <wp:wrapThrough wrapText="bothSides">
              <wp:wrapPolygon edited="0">
                <wp:start x="0" y="0"/>
                <wp:lineTo x="0" y="21402"/>
                <wp:lineTo x="21419" y="21402"/>
                <wp:lineTo x="21419" y="0"/>
                <wp:lineTo x="0" y="0"/>
              </wp:wrapPolygon>
            </wp:wrapThrough>
            <wp:docPr id="1892419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96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82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4B7">
        <w:t xml:space="preserve">C’est en particulier la première partie d’un </w:t>
      </w:r>
      <w:r w:rsidR="00D434B7" w:rsidRPr="00C77E89">
        <w:rPr>
          <w:color w:val="EE0000"/>
        </w:rPr>
        <w:t>compilateur</w:t>
      </w:r>
      <w:r w:rsidR="00D434B7">
        <w:t>.</w:t>
      </w:r>
    </w:p>
    <w:p w14:paraId="26F59D15" w14:textId="6766957E" w:rsidR="00D434B7" w:rsidRPr="00B81B09" w:rsidRDefault="00D94836" w:rsidP="00D434B7">
      <w:pPr>
        <w:rPr>
          <w:b/>
          <w:bCs/>
        </w:rPr>
      </w:pPr>
      <w:r w:rsidRPr="00B81B09">
        <w:rPr>
          <w:b/>
          <w:bCs/>
        </w:rPr>
        <w:t>Entrée et résultat de l’analyse s</w:t>
      </w:r>
      <w:r w:rsidR="006F62A2" w:rsidRPr="00B81B09">
        <w:rPr>
          <w:b/>
          <w:bCs/>
        </w:rPr>
        <w:t>y</w:t>
      </w:r>
      <w:r w:rsidRPr="00B81B09">
        <w:rPr>
          <w:b/>
          <w:bCs/>
        </w:rPr>
        <w:t>ntaxique</w:t>
      </w:r>
    </w:p>
    <w:p w14:paraId="4B9DC1CB" w14:textId="560CF31A" w:rsidR="006F62A2" w:rsidRDefault="006F62A2" w:rsidP="006F62A2">
      <w:pPr>
        <w:pStyle w:val="Paragraphedeliste"/>
      </w:pPr>
      <w:r>
        <w:t>Exemple : Expressions arithmétiques.</w:t>
      </w:r>
      <w:r>
        <w:tab/>
      </w:r>
      <w:r>
        <w:tab/>
      </w:r>
      <w:r>
        <w:tab/>
      </w:r>
    </w:p>
    <w:p w14:paraId="5D1E42DC" w14:textId="0F881173" w:rsidR="00D434B7" w:rsidRPr="00D97505" w:rsidRDefault="00D434B7" w:rsidP="00D434B7">
      <w:pPr>
        <w:rPr>
          <w:b/>
          <w:bCs/>
        </w:rPr>
      </w:pPr>
      <w:r w:rsidRPr="00D97505">
        <w:rPr>
          <w:b/>
          <w:bCs/>
        </w:rPr>
        <w:t>Les limites de l’analyse lexicale</w:t>
      </w:r>
    </w:p>
    <w:p w14:paraId="3F7BD120" w14:textId="6373C840" w:rsidR="00D434B7" w:rsidRDefault="00D434B7" w:rsidP="00D434B7">
      <w:pPr>
        <w:pStyle w:val="Paragraphedeliste"/>
        <w:numPr>
          <w:ilvl w:val="0"/>
          <w:numId w:val="1"/>
        </w:numPr>
      </w:pPr>
      <w:r>
        <w:t xml:space="preserve">Les automates ne sont pas </w:t>
      </w:r>
      <w:r w:rsidR="00005611">
        <w:t>suffisants pour réaliser tout ce programme d’analyse syntaxique ;</w:t>
      </w:r>
    </w:p>
    <w:p w14:paraId="12BDB44D" w14:textId="041F224C" w:rsidR="00005611" w:rsidRDefault="00005611" w:rsidP="00D434B7">
      <w:pPr>
        <w:pStyle w:val="Paragraphedeliste"/>
        <w:numPr>
          <w:ilvl w:val="0"/>
          <w:numId w:val="1"/>
        </w:numPr>
      </w:pPr>
      <w:r>
        <w:t xml:space="preserve">Les automates ne peuvent pas </w:t>
      </w:r>
      <w:r w:rsidR="00C77E89">
        <w:t>reconnaître des structures imbriquées (par exemples des expressions parenthésées) ;</w:t>
      </w:r>
    </w:p>
    <w:p w14:paraId="1EE57239" w14:textId="3B470EA6" w:rsidR="00C77E89" w:rsidRDefault="00C77E89" w:rsidP="00D434B7">
      <w:pPr>
        <w:pStyle w:val="Paragraphedeliste"/>
        <w:numPr>
          <w:ilvl w:val="0"/>
          <w:numId w:val="1"/>
        </w:numPr>
      </w:pPr>
      <w:r>
        <w:t xml:space="preserve">En revanche, les automates sont utiles pour faire </w:t>
      </w:r>
      <w:r w:rsidR="00F9639A">
        <w:t xml:space="preserve">une première étape </w:t>
      </w:r>
      <w:r w:rsidR="00F9639A" w:rsidRPr="00D97505">
        <w:rPr>
          <w:color w:val="EE0000"/>
        </w:rPr>
        <w:t>d’analyse lexicale </w:t>
      </w:r>
      <w:r w:rsidR="00F9639A">
        <w:t xml:space="preserve">: </w:t>
      </w:r>
      <w:r w:rsidR="005C2D98">
        <w:t>d</w:t>
      </w:r>
      <w:r w:rsidR="00F9639A">
        <w:t xml:space="preserve">écouper un texte d’entrée </w:t>
      </w:r>
      <w:r w:rsidR="005C2D98">
        <w:t xml:space="preserve">en morceaux, appelés des </w:t>
      </w:r>
      <w:r w:rsidR="005C2D98" w:rsidRPr="00D97505">
        <w:rPr>
          <w:color w:val="EE0000"/>
        </w:rPr>
        <w:t>lexèmes</w:t>
      </w:r>
      <w:r w:rsidR="005C2D98">
        <w:t>, selon une spécification sous forme d’expressions rationnelles.</w:t>
      </w:r>
    </w:p>
    <w:p w14:paraId="59EBE3F3" w14:textId="14409A0E" w:rsidR="00B81B09" w:rsidRPr="0004596F" w:rsidRDefault="00B81B09" w:rsidP="00B81B09">
      <w:pPr>
        <w:rPr>
          <w:b/>
        </w:rPr>
      </w:pPr>
      <w:r w:rsidRPr="0004596F">
        <w:rPr>
          <w:b/>
        </w:rPr>
        <w:t xml:space="preserve">Spécification d’une analyse lexicale </w:t>
      </w:r>
    </w:p>
    <w:p w14:paraId="2107428C" w14:textId="0D9D325C" w:rsidR="00B81B09" w:rsidRDefault="00B81B09" w:rsidP="00B81B09">
      <w:pPr>
        <w:pStyle w:val="Paragraphedeliste"/>
        <w:numPr>
          <w:ilvl w:val="0"/>
          <w:numId w:val="1"/>
        </w:numPr>
      </w:pPr>
      <w:r>
        <w:t xml:space="preserve">Dans un premier temps </w:t>
      </w:r>
      <w:r w:rsidR="00751753">
        <w:t xml:space="preserve">on peut imaginer qu’une spécification consiste en : </w:t>
      </w:r>
    </w:p>
    <w:p w14:paraId="6EDD139A" w14:textId="0D33DC58" w:rsidR="00751753" w:rsidRDefault="00751753" w:rsidP="00751753">
      <w:pPr>
        <w:pStyle w:val="Paragraphedeliste"/>
        <w:numPr>
          <w:ilvl w:val="1"/>
          <w:numId w:val="1"/>
        </w:numPr>
      </w:pPr>
      <w:r>
        <w:t xml:space="preserve">Une liste d’expressions rationnelles pour les </w:t>
      </w:r>
      <w:r w:rsidRPr="00853D92">
        <w:rPr>
          <w:color w:val="EE0000"/>
        </w:rPr>
        <w:t xml:space="preserve">lexèmes </w:t>
      </w:r>
      <w:r>
        <w:t>qu’on souhaite reconnaître ;</w:t>
      </w:r>
    </w:p>
    <w:p w14:paraId="14A62DBF" w14:textId="6BD58200" w:rsidR="00751753" w:rsidRDefault="00A67FCA" w:rsidP="00751753">
      <w:pPr>
        <w:pStyle w:val="Paragraphedeliste"/>
        <w:numPr>
          <w:ilvl w:val="1"/>
          <w:numId w:val="1"/>
        </w:numPr>
      </w:pPr>
      <w:r>
        <w:t xml:space="preserve">Et pour chaque expression rationnelle une valeur symbolique à engendrer, le </w:t>
      </w:r>
      <w:r w:rsidRPr="00853D92">
        <w:rPr>
          <w:color w:val="EE0000"/>
        </w:rPr>
        <w:t xml:space="preserve">jeton </w:t>
      </w:r>
      <w:r>
        <w:t xml:space="preserve">associé (anglais : </w:t>
      </w:r>
      <w:proofErr w:type="spellStart"/>
      <w:r>
        <w:t>token</w:t>
      </w:r>
      <w:proofErr w:type="spellEnd"/>
      <w:r>
        <w:t>).</w:t>
      </w:r>
    </w:p>
    <w:p w14:paraId="23F24B17" w14:textId="1C3ECFA0" w:rsidR="00A67FCA" w:rsidRDefault="00A67FCA" w:rsidP="00A67FCA">
      <w:pPr>
        <w:pStyle w:val="Paragraphedeliste"/>
        <w:numPr>
          <w:ilvl w:val="0"/>
          <w:numId w:val="1"/>
        </w:numPr>
      </w:pPr>
      <w:r>
        <w:t>En plus, on spécifie sous forme d’une expression rationnelle les morceaux de texte pour lesquelles on ne veut pas engendrer ce jetons (espaces, commentaires, etc.)</w:t>
      </w:r>
    </w:p>
    <w:p w14:paraId="5A5A8B22" w14:textId="4BE6D434" w:rsidR="00A67FCA" w:rsidRPr="00C55CC5" w:rsidRDefault="00C55CC5" w:rsidP="00A67FCA">
      <w:pPr>
        <w:rPr>
          <w:b/>
          <w:bCs/>
        </w:rPr>
      </w:pPr>
      <w:r w:rsidRPr="00C55CC5">
        <w:drawing>
          <wp:anchor distT="0" distB="0" distL="114300" distR="114300" simplePos="0" relativeHeight="251660288" behindDoc="0" locked="0" layoutInCell="1" allowOverlap="1" wp14:anchorId="60FC1F37" wp14:editId="2AE1BFC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57375" cy="1039495"/>
            <wp:effectExtent l="0" t="0" r="9525" b="8255"/>
            <wp:wrapThrough wrapText="bothSides">
              <wp:wrapPolygon edited="0">
                <wp:start x="0" y="0"/>
                <wp:lineTo x="0" y="21376"/>
                <wp:lineTo x="21489" y="21376"/>
                <wp:lineTo x="21489" y="0"/>
                <wp:lineTo x="0" y="0"/>
              </wp:wrapPolygon>
            </wp:wrapThrough>
            <wp:docPr id="9135026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26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96F" w:rsidRPr="00C55CC5">
        <w:rPr>
          <w:b/>
          <w:bCs/>
        </w:rPr>
        <w:t>Associer des jetons à des expressions rationnelles</w:t>
      </w:r>
    </w:p>
    <w:p w14:paraId="755EAE35" w14:textId="5F7E289F" w:rsidR="00CA7179" w:rsidRPr="00D328F8" w:rsidRDefault="00D328F8" w:rsidP="00D328F8">
      <w:pPr>
        <w:pStyle w:val="Paragraphedeliste"/>
        <w:numPr>
          <w:ilvl w:val="0"/>
          <w:numId w:val="1"/>
        </w:numPr>
      </w:pPr>
      <w:r>
        <w:t xml:space="preserve">On écrit les expressions rationnelles « à la </w:t>
      </w:r>
      <m:oMath>
        <m:r>
          <w:rPr>
            <w:rFonts w:ascii="Cambria Math" w:hAnsi="Cambria Math"/>
          </w:rPr>
          <m:t>grep</m:t>
        </m:r>
      </m:oMath>
      <w:r>
        <w:rPr>
          <w:rFonts w:eastAsiaTheme="minorEastAsia"/>
        </w:rPr>
        <w:t> » ;</w:t>
      </w:r>
    </w:p>
    <w:p w14:paraId="175EF0A9" w14:textId="36A83B15" w:rsidR="00D328F8" w:rsidRDefault="00993C71" w:rsidP="00D328F8">
      <w:pPr>
        <w:pStyle w:val="Paragraphedeliste"/>
        <w:numPr>
          <w:ilvl w:val="0"/>
          <w:numId w:val="1"/>
        </w:numPr>
      </w:pPr>
      <w:r>
        <w:t xml:space="preserve">Sur l’exemple </w:t>
      </w:r>
      <w:r w:rsidR="00853D92">
        <w:t xml:space="preserve">des expressions </w:t>
      </w:r>
      <w:r w:rsidR="00122D7A">
        <w:t xml:space="preserve">arithmétiques </w:t>
      </w:r>
      <w:r w:rsidR="00122D7A">
        <w:tab/>
      </w:r>
      <w:r w:rsidR="00122D7A">
        <w:tab/>
      </w:r>
      <w:r w:rsidR="00C55CC5">
        <w:sym w:font="Wingdings" w:char="F0E0"/>
      </w:r>
    </w:p>
    <w:p w14:paraId="563226A0" w14:textId="6016C868" w:rsidR="00C55CC5" w:rsidRDefault="00C55CC5" w:rsidP="00D328F8">
      <w:pPr>
        <w:pStyle w:val="Paragraphedeliste"/>
        <w:numPr>
          <w:ilvl w:val="0"/>
          <w:numId w:val="1"/>
        </w:numPr>
      </w:pPr>
      <w:r>
        <w:t>En plus, il faut spécifier qu’on souhaite « sauter » les espaces.</w:t>
      </w:r>
    </w:p>
    <w:p w14:paraId="0328F5AD" w14:textId="0EEE58EF" w:rsidR="004F044B" w:rsidRPr="004F044B" w:rsidRDefault="004F044B" w:rsidP="00C55CC5">
      <w:r w:rsidRPr="005A4B1E">
        <w:drawing>
          <wp:anchor distT="0" distB="0" distL="114300" distR="114300" simplePos="0" relativeHeight="251659264" behindDoc="0" locked="0" layoutInCell="1" allowOverlap="1" wp14:anchorId="4A71FF88" wp14:editId="130A4E8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014980" cy="571500"/>
            <wp:effectExtent l="0" t="0" r="0" b="0"/>
            <wp:wrapThrough wrapText="bothSides">
              <wp:wrapPolygon edited="0">
                <wp:start x="0" y="0"/>
                <wp:lineTo x="0" y="20880"/>
                <wp:lineTo x="21427" y="20880"/>
                <wp:lineTo x="21427" y="0"/>
                <wp:lineTo x="0" y="0"/>
              </wp:wrapPolygon>
            </wp:wrapThrough>
            <wp:docPr id="1630000509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0509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44B">
        <w:rPr>
          <w:b/>
          <w:bCs/>
        </w:rPr>
        <w:t>Exemple (simple)</w:t>
      </w:r>
      <w:r>
        <w:t> </w:t>
      </w:r>
      <w:r>
        <w:tab/>
      </w:r>
      <w:r>
        <w:tab/>
      </w:r>
      <w:r>
        <w:sym w:font="Wingdings" w:char="F0E0"/>
      </w:r>
    </w:p>
    <w:p w14:paraId="24EF6A9D" w14:textId="518F57D2" w:rsidR="00C55CC5" w:rsidRPr="00122D7A" w:rsidRDefault="00122D7A" w:rsidP="00C55CC5">
      <w:pPr>
        <w:rPr>
          <w:b/>
          <w:bCs/>
        </w:rPr>
      </w:pPr>
      <w:r w:rsidRPr="00122D7A">
        <w:rPr>
          <w:b/>
          <w:bCs/>
        </w:rPr>
        <w:drawing>
          <wp:anchor distT="0" distB="0" distL="114300" distR="114300" simplePos="0" relativeHeight="251661312" behindDoc="0" locked="0" layoutInCell="1" allowOverlap="1" wp14:anchorId="63637D4F" wp14:editId="2BFC7DC0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2209800" cy="1684655"/>
            <wp:effectExtent l="0" t="0" r="0" b="0"/>
            <wp:wrapThrough wrapText="bothSides">
              <wp:wrapPolygon edited="0">
                <wp:start x="0" y="0"/>
                <wp:lineTo x="0" y="21250"/>
                <wp:lineTo x="21414" y="21250"/>
                <wp:lineTo x="21414" y="0"/>
                <wp:lineTo x="0" y="0"/>
              </wp:wrapPolygon>
            </wp:wrapThrough>
            <wp:docPr id="1256585238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85238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2A8" w:rsidRPr="00122D7A">
        <w:rPr>
          <w:b/>
          <w:bCs/>
        </w:rPr>
        <w:t>Les deux phases de l’analyse syntaxique</w:t>
      </w:r>
    </w:p>
    <w:p w14:paraId="6C007689" w14:textId="33050A74" w:rsidR="000E02A8" w:rsidRDefault="000E02A8" w:rsidP="00C55CC5"/>
    <w:p w14:paraId="584CDE17" w14:textId="77777777" w:rsidR="00122D7A" w:rsidRDefault="00122D7A" w:rsidP="00C55CC5"/>
    <w:p w14:paraId="149336CB" w14:textId="77777777" w:rsidR="00122D7A" w:rsidRDefault="00122D7A" w:rsidP="00C55CC5"/>
    <w:p w14:paraId="0017ED88" w14:textId="77777777" w:rsidR="00122D7A" w:rsidRDefault="00122D7A" w:rsidP="00C55CC5"/>
    <w:p w14:paraId="6D8898CF" w14:textId="77777777" w:rsidR="00122D7A" w:rsidRDefault="00122D7A" w:rsidP="00C55CC5"/>
    <w:p w14:paraId="41610069" w14:textId="5133F477" w:rsidR="00122D7A" w:rsidRPr="00F83BAC" w:rsidRDefault="00122D7A" w:rsidP="00C55CC5">
      <w:pPr>
        <w:rPr>
          <w:b/>
          <w:bCs/>
        </w:rPr>
      </w:pPr>
      <w:r w:rsidRPr="00F83BAC">
        <w:rPr>
          <w:b/>
          <w:bCs/>
        </w:rPr>
        <w:lastRenderedPageBreak/>
        <w:t>Jetons avec arguments</w:t>
      </w:r>
    </w:p>
    <w:p w14:paraId="456EF72C" w14:textId="1FF5695E" w:rsidR="00122D7A" w:rsidRDefault="00122D7A" w:rsidP="00122D7A">
      <w:pPr>
        <w:pStyle w:val="Paragraphedeliste"/>
        <w:numPr>
          <w:ilvl w:val="0"/>
          <w:numId w:val="1"/>
        </w:numPr>
      </w:pPr>
      <w:r>
        <w:t>En réalité, on veut aussi garder certaines informations avec les jetons, comme la valeur d’une constante entière, ou le nom d’un identificateur</w:t>
      </w:r>
      <w:r w:rsidR="00A53BA5">
        <w:t> ;</w:t>
      </w:r>
    </w:p>
    <w:p w14:paraId="1EE1E224" w14:textId="017CD1FA" w:rsidR="00A53BA5" w:rsidRDefault="00A53BA5" w:rsidP="00122D7A">
      <w:pPr>
        <w:pStyle w:val="Paragraphedeliste"/>
        <w:numPr>
          <w:ilvl w:val="0"/>
          <w:numId w:val="1"/>
        </w:numPr>
      </w:pPr>
      <w:r>
        <w:t>Certains jetons doivent donc avoir un argument :</w:t>
      </w:r>
    </w:p>
    <w:p w14:paraId="2C2E6F10" w14:textId="2A139BBF" w:rsidR="00A53BA5" w:rsidRDefault="00A53BA5" w:rsidP="00A53BA5">
      <w:pPr>
        <w:pStyle w:val="Paragraphedeliste"/>
        <w:numPr>
          <w:ilvl w:val="1"/>
          <w:numId w:val="1"/>
        </w:numPr>
      </w:pPr>
      <w:r>
        <w:t>IDENT (string) ;</w:t>
      </w:r>
    </w:p>
    <w:p w14:paraId="48BC6D12" w14:textId="18E53652" w:rsidR="00A53BA5" w:rsidRPr="00A53BA5" w:rsidRDefault="00B47A02" w:rsidP="00A53BA5">
      <w:pPr>
        <w:pStyle w:val="Paragraphedeliste"/>
        <w:numPr>
          <w:ilvl w:val="1"/>
          <w:numId w:val="1"/>
        </w:numPr>
      </w:pPr>
      <w:r w:rsidRPr="002A12A2">
        <w:rPr>
          <w:b/>
          <w:bCs/>
        </w:rPr>
        <w:drawing>
          <wp:anchor distT="0" distB="0" distL="114300" distR="114300" simplePos="0" relativeHeight="251662336" behindDoc="0" locked="0" layoutInCell="1" allowOverlap="1" wp14:anchorId="3F109779" wp14:editId="35B25C30">
            <wp:simplePos x="0" y="0"/>
            <wp:positionH relativeFrom="margin">
              <wp:align>right</wp:align>
            </wp:positionH>
            <wp:positionV relativeFrom="paragraph">
              <wp:posOffset>59055</wp:posOffset>
            </wp:positionV>
            <wp:extent cx="3076575" cy="758998"/>
            <wp:effectExtent l="0" t="0" r="0" b="3175"/>
            <wp:wrapThrough wrapText="bothSides">
              <wp:wrapPolygon edited="0">
                <wp:start x="0" y="0"/>
                <wp:lineTo x="0" y="21148"/>
                <wp:lineTo x="21399" y="21148"/>
                <wp:lineTo x="21399" y="0"/>
                <wp:lineTo x="0" y="0"/>
              </wp:wrapPolygon>
            </wp:wrapThrough>
            <wp:docPr id="175597367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367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58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BA5">
        <w:t>INT (</w:t>
      </w:r>
      <w:proofErr w:type="spellStart"/>
      <w:r w:rsidR="00A53BA5">
        <w:t>int</w:t>
      </w:r>
      <w:proofErr w:type="spellEnd"/>
      <w:r w:rsidR="00A53BA5">
        <w:t xml:space="preserve">) (c’est bien </w:t>
      </w:r>
      <m:oMath>
        <m:r>
          <w:rPr>
            <w:rFonts w:ascii="Cambria Math" w:hAnsi="Cambria Math"/>
          </w:rPr>
          <m:t>int</m:t>
        </m:r>
      </m:oMath>
      <w:r w:rsidR="00A53BA5">
        <w:rPr>
          <w:rFonts w:eastAsiaTheme="minorEastAsia"/>
        </w:rPr>
        <w:t xml:space="preserve"> et pas </w:t>
      </w:r>
      <m:oMath>
        <m:r>
          <w:rPr>
            <w:rFonts w:ascii="Cambria Math" w:eastAsiaTheme="minorEastAsia" w:hAnsi="Cambria Math"/>
          </w:rPr>
          <m:t>string</m:t>
        </m:r>
      </m:oMath>
      <w:r w:rsidR="00A53BA5">
        <w:rPr>
          <w:rFonts w:eastAsiaTheme="minorEastAsia"/>
        </w:rPr>
        <w:t> !).</w:t>
      </w:r>
    </w:p>
    <w:p w14:paraId="7C9E14D9" w14:textId="2C38C4DE" w:rsidR="004F044B" w:rsidRPr="00B47A02" w:rsidRDefault="004F044B" w:rsidP="00A53BA5">
      <w:r w:rsidRPr="002A12A2">
        <w:rPr>
          <w:b/>
          <w:bCs/>
        </w:rPr>
        <w:t>Exemple</w:t>
      </w:r>
      <w:r w:rsidRPr="002A12A2">
        <w:rPr>
          <w:b/>
          <w:bCs/>
        </w:rPr>
        <w:t xml:space="preserve"> (plus réaliste)</w:t>
      </w:r>
      <w:r>
        <w:t> </w:t>
      </w:r>
      <w:r w:rsidR="002A12A2">
        <w:tab/>
      </w:r>
      <w:r w:rsidR="002A12A2">
        <w:sym w:font="Wingdings" w:char="F0E0"/>
      </w:r>
    </w:p>
    <w:p w14:paraId="1F19B24B" w14:textId="2E9DF3C8" w:rsidR="00A53BA5" w:rsidRPr="00F83BAC" w:rsidRDefault="00F83BAC" w:rsidP="00A53BA5">
      <w:pPr>
        <w:rPr>
          <w:b/>
          <w:bCs/>
        </w:rPr>
      </w:pPr>
      <w:r w:rsidRPr="00F83BAC">
        <w:rPr>
          <w:b/>
          <w:bCs/>
        </w:rPr>
        <w:t>Ignorer des informations par pertinentes</w:t>
      </w:r>
    </w:p>
    <w:p w14:paraId="46F7590C" w14:textId="3F81E019" w:rsidR="00F83BAC" w:rsidRDefault="00F83BAC" w:rsidP="00F83BAC">
      <w:pPr>
        <w:pStyle w:val="Paragraphedeliste"/>
      </w:pPr>
      <w:r>
        <w:t xml:space="preserve">L’analyse lexicale sert aussi à faire abstraction de certaines informations dans le texte d’entrée qui ne sont pas pertinentes pour l’analyse du texte. Souvent il s’agit de : </w:t>
      </w:r>
    </w:p>
    <w:p w14:paraId="452072EB" w14:textId="342739AD" w:rsidR="00F83BAC" w:rsidRDefault="00F83BAC" w:rsidP="00F83BAC">
      <w:pPr>
        <w:pStyle w:val="Paragraphedeliste"/>
        <w:numPr>
          <w:ilvl w:val="1"/>
          <w:numId w:val="1"/>
        </w:numPr>
      </w:pPr>
      <w:r>
        <w:t xml:space="preserve">Les espaces : Sont utiles pour indiquer la fin d’un mot. Les espaces sont utiles </w:t>
      </w:r>
      <w:r w:rsidRPr="00F83BAC">
        <w:rPr>
          <w:color w:val="EE0000"/>
        </w:rPr>
        <w:t xml:space="preserve">pour </w:t>
      </w:r>
      <w:r>
        <w:t>l’analyse lexicale, mais une fois le découpage fait on peut les oublier ;</w:t>
      </w:r>
    </w:p>
    <w:p w14:paraId="28BB5E06" w14:textId="6FB40E44" w:rsidR="00F83BAC" w:rsidRDefault="00F83BAC" w:rsidP="00F83BAC">
      <w:pPr>
        <w:pStyle w:val="Paragraphedeliste"/>
        <w:numPr>
          <w:ilvl w:val="1"/>
          <w:numId w:val="1"/>
        </w:numPr>
      </w:pPr>
      <w:r>
        <w:t>Les commentaires : Souvent l’analyse lexicale vérifie l’écriture correcte des commentaires, mais ne les représente pas dans sa sortie.</w:t>
      </w:r>
    </w:p>
    <w:p w14:paraId="2C788499" w14:textId="178F0AAA" w:rsidR="002A12A2" w:rsidRDefault="002A12A2" w:rsidP="002A12A2">
      <w:r w:rsidRPr="00BE050D">
        <w:rPr>
          <w:b/>
          <w:bCs/>
        </w:rPr>
        <w:t>Exemple :</w:t>
      </w:r>
      <w:r>
        <w:t xml:space="preserve"> </w:t>
      </w:r>
      <w:r>
        <w:tab/>
      </w:r>
      <w:r>
        <w:tab/>
        <w:t>Différents texte d’entrée qui peuvent donner la même séquence de jetons</w:t>
      </w:r>
    </w:p>
    <w:p w14:paraId="0851C3A9" w14:textId="58C5A72C" w:rsidR="002A12A2" w:rsidRPr="00D0569F" w:rsidRDefault="00D0569F" w:rsidP="002A12A2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34   *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  +   y</m:t>
            </m:r>
          </m:e>
        </m:d>
      </m:oMath>
      <w:r>
        <w:rPr>
          <w:rFonts w:eastAsiaTheme="minorEastAsia"/>
        </w:rPr>
        <w:t> ;</w:t>
      </w:r>
    </w:p>
    <w:p w14:paraId="0DEAABE7" w14:textId="09BCF74A" w:rsidR="00D0569F" w:rsidRPr="00D0569F" w:rsidRDefault="00D0569F" w:rsidP="002A12A2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34*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</m:oMath>
    </w:p>
    <w:p w14:paraId="56F0F2B9" w14:textId="27377CB3" w:rsidR="00D0569F" w:rsidRPr="00E14F39" w:rsidRDefault="00D0569F" w:rsidP="002A12A2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34        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         x+     y</m:t>
            </m:r>
          </m:e>
        </m:d>
      </m:oMath>
      <w:r w:rsidR="00E14F39">
        <w:rPr>
          <w:rFonts w:eastAsiaTheme="minorEastAsia"/>
        </w:rPr>
        <w:t xml:space="preserve"> ;</w:t>
      </w:r>
    </w:p>
    <w:p w14:paraId="1D259D66" w14:textId="6EE4D7A8" w:rsidR="00E14F39" w:rsidRDefault="00E14F39" w:rsidP="002A12A2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34   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 xml:space="preserve"> 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</w:rPr>
              <m:t>/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Ceci est un commentaire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/</m:t>
        </m:r>
      </m:oMath>
      <w:r w:rsidR="00630419">
        <w:rPr>
          <w:rFonts w:eastAsiaTheme="minorEastAsia"/>
        </w:rPr>
        <w:t>.</w:t>
      </w:r>
    </w:p>
    <w:p w14:paraId="0D5AF662" w14:textId="6B88AC70" w:rsidR="00630419" w:rsidRPr="00B4003F" w:rsidRDefault="00BE050D" w:rsidP="00630419">
      <w:pPr>
        <w:rPr>
          <w:b/>
          <w:bCs/>
        </w:rPr>
      </w:pPr>
      <w:r w:rsidRPr="00B4003F">
        <w:rPr>
          <w:b/>
          <w:bCs/>
        </w:rPr>
        <w:t xml:space="preserve">Quelle information retenir dans les jetons </w:t>
      </w:r>
    </w:p>
    <w:p w14:paraId="0694B7B1" w14:textId="7304787D" w:rsidR="00BE050D" w:rsidRDefault="00BE050D" w:rsidP="00BE050D">
      <w:pPr>
        <w:pStyle w:val="Paragraphedeliste"/>
        <w:numPr>
          <w:ilvl w:val="0"/>
          <w:numId w:val="1"/>
        </w:numPr>
      </w:pPr>
      <w:r>
        <w:t>On retient dans les jetons seulement l’information qui est utile pour la suite ;</w:t>
      </w:r>
    </w:p>
    <w:p w14:paraId="4EE93B62" w14:textId="7CA19603" w:rsidR="00BE050D" w:rsidRDefault="00BE050D" w:rsidP="00BE050D">
      <w:pPr>
        <w:pStyle w:val="Paragraphedeliste"/>
        <w:numPr>
          <w:ilvl w:val="0"/>
          <w:numId w:val="1"/>
        </w:numPr>
      </w:pPr>
      <w:r>
        <w:t>La distinction entre information utile/inutile dépend de l’application ;</w:t>
      </w:r>
    </w:p>
    <w:p w14:paraId="70F3F1D5" w14:textId="1209D286" w:rsidR="00BE050D" w:rsidRDefault="00BE050D" w:rsidP="00BE050D">
      <w:pPr>
        <w:pStyle w:val="Paragraphedeliste"/>
        <w:numPr>
          <w:ilvl w:val="0"/>
          <w:numId w:val="1"/>
        </w:numPr>
      </w:pPr>
      <w:r>
        <w:t>Par exemple : Les commentaires peuvent être utile à retenir pour certaines applications ;</w:t>
      </w:r>
    </w:p>
    <w:p w14:paraId="6F5F2CAE" w14:textId="12559F7B" w:rsidR="00BE050D" w:rsidRDefault="000D21BB" w:rsidP="00BE050D">
      <w:pPr>
        <w:pStyle w:val="Paragraphedeliste"/>
        <w:numPr>
          <w:ilvl w:val="0"/>
          <w:numId w:val="1"/>
        </w:numPr>
      </w:pPr>
      <w:r>
        <w:t xml:space="preserve">Il est </w:t>
      </w:r>
      <w:r w:rsidR="00B4003F">
        <w:t>peut-être</w:t>
      </w:r>
      <w:r>
        <w:t xml:space="preserve"> utile de conserver avec les jetons aussi des informations de </w:t>
      </w:r>
      <w:r w:rsidRPr="00B4003F">
        <w:rPr>
          <w:color w:val="EE0000"/>
        </w:rPr>
        <w:t>localisation </w:t>
      </w:r>
      <w:r>
        <w:t>: Nom du fichier source, numéro de ligne, numéro de colonne.</w:t>
      </w:r>
    </w:p>
    <w:p w14:paraId="18D98EE4" w14:textId="1D636420" w:rsidR="00B4003F" w:rsidRPr="00B47A02" w:rsidRDefault="00366CD7" w:rsidP="00B4003F">
      <w:pPr>
        <w:rPr>
          <w:b/>
          <w:bCs/>
        </w:rPr>
      </w:pPr>
      <w:r w:rsidRPr="00B47A02">
        <w:rPr>
          <w:b/>
          <w:bCs/>
        </w:rPr>
        <w:t xml:space="preserve">Résoudre les ambiguïtés </w:t>
      </w:r>
    </w:p>
    <w:p w14:paraId="1E19FBF6" w14:textId="2E3AE000" w:rsidR="00366CD7" w:rsidRDefault="00366CD7" w:rsidP="00366CD7">
      <w:pPr>
        <w:pStyle w:val="Paragraphedeliste"/>
        <w:numPr>
          <w:ilvl w:val="0"/>
          <w:numId w:val="1"/>
        </w:numPr>
      </w:pPr>
      <w:r>
        <w:t xml:space="preserve">L’analyse lexicale va, pour produire le jeton suivant, chercher un </w:t>
      </w:r>
      <w:r w:rsidRPr="00F84068">
        <w:rPr>
          <w:color w:val="EE0000"/>
        </w:rPr>
        <w:t xml:space="preserve">préfixe </w:t>
      </w:r>
      <w:r>
        <w:t>du reste du texte qui correspond à une des expressions rationnelles, et construire le jeton correspondant</w:t>
      </w:r>
      <w:r w:rsidR="00797EF9">
        <w:t> ;</w:t>
      </w:r>
    </w:p>
    <w:p w14:paraId="186191EF" w14:textId="14C510C5" w:rsidR="00797EF9" w:rsidRDefault="00797EF9" w:rsidP="00366CD7">
      <w:pPr>
        <w:pStyle w:val="Paragraphedeliste"/>
        <w:numPr>
          <w:ilvl w:val="0"/>
          <w:numId w:val="1"/>
        </w:numPr>
      </w:pPr>
      <w:r>
        <w:t>Il y a deux sources d’ambiguïtés :</w:t>
      </w:r>
    </w:p>
    <w:p w14:paraId="7A61B149" w14:textId="49522340" w:rsidR="00797EF9" w:rsidRDefault="00797EF9" w:rsidP="00797EF9">
      <w:pPr>
        <w:pStyle w:val="Paragraphedeliste"/>
        <w:numPr>
          <w:ilvl w:val="1"/>
          <w:numId w:val="1"/>
        </w:numPr>
      </w:pPr>
      <w:r>
        <w:t>Des préfixes de longueurs différentes peuvent être reconnus.</w:t>
      </w:r>
    </w:p>
    <w:p w14:paraId="1046989B" w14:textId="52DC14C2" w:rsidR="00C15AD2" w:rsidRDefault="00C15AD2" w:rsidP="00C15AD2">
      <w:pPr>
        <w:pStyle w:val="Paragraphedeliste"/>
        <w:ind w:left="1440"/>
      </w:pPr>
      <w:r>
        <w:t>Cette ambiguïté vient du fait que le problème est plus complexe que l’acceptation par un automate : maintenant</w:t>
      </w:r>
      <w:r w:rsidR="00D51CC1">
        <w:t xml:space="preserve"> on veut </w:t>
      </w:r>
      <w:r w:rsidR="00D51CC1" w:rsidRPr="00F84068">
        <w:rPr>
          <w:color w:val="EE0000"/>
        </w:rPr>
        <w:t xml:space="preserve">découper </w:t>
      </w:r>
      <w:r w:rsidR="00D51CC1">
        <w:t>l’entrée selon des expression rationnelles.</w:t>
      </w:r>
    </w:p>
    <w:p w14:paraId="6E233848" w14:textId="55D0D564" w:rsidR="00797EF9" w:rsidRDefault="00797EF9" w:rsidP="00797EF9">
      <w:pPr>
        <w:pStyle w:val="Paragraphedeliste"/>
        <w:numPr>
          <w:ilvl w:val="1"/>
          <w:numId w:val="1"/>
        </w:numPr>
      </w:pPr>
      <w:r>
        <w:t>Les expressions régulières peuvent avoir une intersection, non vide.</w:t>
      </w:r>
    </w:p>
    <w:p w14:paraId="7E63D368" w14:textId="47973FA2" w:rsidR="00797EF9" w:rsidRDefault="00F84068" w:rsidP="00797EF9">
      <w:pPr>
        <w:pStyle w:val="Paragraphedeliste"/>
        <w:ind w:left="1440"/>
      </w:pPr>
      <w:r w:rsidRPr="00366CD7">
        <w:rPr>
          <w:b/>
          <w:bCs/>
        </w:rPr>
        <w:drawing>
          <wp:anchor distT="0" distB="0" distL="114300" distR="114300" simplePos="0" relativeHeight="251663360" behindDoc="0" locked="0" layoutInCell="1" allowOverlap="1" wp14:anchorId="5F638E0E" wp14:editId="4CC208AA">
            <wp:simplePos x="0" y="0"/>
            <wp:positionH relativeFrom="margin">
              <wp:align>right</wp:align>
            </wp:positionH>
            <wp:positionV relativeFrom="paragraph">
              <wp:posOffset>201725</wp:posOffset>
            </wp:positionV>
            <wp:extent cx="2295525" cy="1444830"/>
            <wp:effectExtent l="0" t="0" r="0" b="3175"/>
            <wp:wrapThrough wrapText="bothSides">
              <wp:wrapPolygon edited="0">
                <wp:start x="0" y="0"/>
                <wp:lineTo x="0" y="21363"/>
                <wp:lineTo x="21331" y="21363"/>
                <wp:lineTo x="21331" y="0"/>
                <wp:lineTo x="0" y="0"/>
              </wp:wrapPolygon>
            </wp:wrapThrough>
            <wp:docPr id="178386353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6353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FD4">
        <w:t>Cette ambiguïté vient du fait qu’on veut savoir par laquelle des expressions rationnelles un mot est reconnu.</w:t>
      </w:r>
    </w:p>
    <w:p w14:paraId="73B6A158" w14:textId="2F735B58" w:rsidR="00B4003F" w:rsidRDefault="00B4003F" w:rsidP="00B4003F">
      <w:r w:rsidRPr="00366CD7">
        <w:rPr>
          <w:b/>
          <w:bCs/>
        </w:rPr>
        <w:t>Préfixe de longueur différentes reconnues</w:t>
      </w:r>
      <w:r w:rsidR="00A62375">
        <w:tab/>
      </w:r>
      <w:r w:rsidR="00A62375">
        <w:sym w:font="Wingdings" w:char="F0E0"/>
      </w:r>
    </w:p>
    <w:p w14:paraId="07D9E564" w14:textId="77777777" w:rsidR="002550D1" w:rsidRDefault="002550D1" w:rsidP="00B4003F">
      <w:pPr>
        <w:rPr>
          <w:b/>
          <w:bCs/>
        </w:rPr>
      </w:pPr>
    </w:p>
    <w:p w14:paraId="712989B9" w14:textId="77777777" w:rsidR="002550D1" w:rsidRDefault="002550D1" w:rsidP="00B4003F">
      <w:pPr>
        <w:rPr>
          <w:b/>
          <w:bCs/>
        </w:rPr>
      </w:pPr>
    </w:p>
    <w:p w14:paraId="0BCF0F81" w14:textId="4D41D231" w:rsidR="00B4003F" w:rsidRPr="002550D1" w:rsidRDefault="00F84068" w:rsidP="00B4003F">
      <w:pPr>
        <w:rPr>
          <w:b/>
          <w:bCs/>
        </w:rPr>
      </w:pPr>
      <w:r w:rsidRPr="002550D1">
        <w:rPr>
          <w:b/>
          <w:bCs/>
        </w:rPr>
        <w:lastRenderedPageBreak/>
        <w:t>Conclusion jusqu’ici</w:t>
      </w:r>
      <w:r w:rsidR="00C936FB" w:rsidRPr="002550D1">
        <w:rPr>
          <w:b/>
          <w:bCs/>
        </w:rPr>
        <w:t> : Objectif de l’analyse lexicale</w:t>
      </w:r>
    </w:p>
    <w:p w14:paraId="59B0C1B1" w14:textId="470EB271" w:rsidR="00C936FB" w:rsidRDefault="00C936FB" w:rsidP="00C936FB">
      <w:pPr>
        <w:pStyle w:val="Paragraphedeliste"/>
        <w:numPr>
          <w:ilvl w:val="0"/>
          <w:numId w:val="1"/>
        </w:numPr>
      </w:pPr>
      <w:r>
        <w:t>Lire un texte d’entrée, et faire un premier traitement en vue d’une simplification pour les étapes suivantes</w:t>
      </w:r>
      <w:r w:rsidR="00634D80">
        <w:t> :</w:t>
      </w:r>
    </w:p>
    <w:p w14:paraId="53E09846" w14:textId="5E27A2A4" w:rsidR="00634D80" w:rsidRDefault="00634D80" w:rsidP="00634D80">
      <w:pPr>
        <w:pStyle w:val="Paragraphedeliste"/>
        <w:numPr>
          <w:ilvl w:val="1"/>
          <w:numId w:val="1"/>
        </w:numPr>
      </w:pPr>
      <w:r w:rsidRPr="002550D1">
        <w:rPr>
          <w:color w:val="EE0000"/>
        </w:rPr>
        <w:t xml:space="preserve">Découper </w:t>
      </w:r>
      <w:r>
        <w:t xml:space="preserve">l’entrée en </w:t>
      </w:r>
      <w:r w:rsidRPr="002550D1">
        <w:rPr>
          <w:color w:val="EE0000"/>
        </w:rPr>
        <w:t xml:space="preserve">lexèmes </w:t>
      </w:r>
      <w:r>
        <w:t>(des mots élémentaires) ;</w:t>
      </w:r>
    </w:p>
    <w:p w14:paraId="1758E5F2" w14:textId="3307C16B" w:rsidR="00634D80" w:rsidRDefault="002550D1" w:rsidP="00634D80">
      <w:pPr>
        <w:pStyle w:val="Paragraphedeliste"/>
        <w:numPr>
          <w:ilvl w:val="1"/>
          <w:numId w:val="1"/>
        </w:numPr>
      </w:pPr>
      <w:r w:rsidRPr="002550D1">
        <w:rPr>
          <w:color w:val="EE0000"/>
        </w:rPr>
        <w:t>Classer</w:t>
      </w:r>
      <w:r w:rsidR="00634D80" w:rsidRPr="002550D1">
        <w:rPr>
          <w:color w:val="EE0000"/>
        </w:rPr>
        <w:t xml:space="preserve"> </w:t>
      </w:r>
      <w:r w:rsidR="00634D80">
        <w:t xml:space="preserve">les lexèmes identifiés, création de </w:t>
      </w:r>
      <w:r w:rsidR="00634D80" w:rsidRPr="002550D1">
        <w:rPr>
          <w:color w:val="EE0000"/>
        </w:rPr>
        <w:t>jetons </w:t>
      </w:r>
      <w:r w:rsidR="00634D80">
        <w:t>;</w:t>
      </w:r>
    </w:p>
    <w:p w14:paraId="524656CF" w14:textId="1381AB5B" w:rsidR="00634D80" w:rsidRDefault="00634D80" w:rsidP="00634D80">
      <w:pPr>
        <w:pStyle w:val="Paragraphedeliste"/>
        <w:numPr>
          <w:ilvl w:val="1"/>
          <w:numId w:val="1"/>
        </w:numPr>
      </w:pPr>
      <w:r w:rsidRPr="002550D1">
        <w:rPr>
          <w:color w:val="EE0000"/>
        </w:rPr>
        <w:t xml:space="preserve">Interpréter </w:t>
      </w:r>
      <w:r>
        <w:t xml:space="preserve">les lexèmes quand pertinent, par exemple transformer une suite de chiffres en un entier. Ces valeurs seront </w:t>
      </w:r>
      <w:r w:rsidR="002550D1">
        <w:t>attachées</w:t>
      </w:r>
      <w:r>
        <w:t xml:space="preserve"> </w:t>
      </w:r>
      <w:r w:rsidR="002550D1">
        <w:t>aux jetons</w:t>
      </w:r>
      <w:r w:rsidR="001672E5">
        <w:t> ;</w:t>
      </w:r>
    </w:p>
    <w:p w14:paraId="245219AE" w14:textId="2355EFBF" w:rsidR="001672E5" w:rsidRDefault="001672E5" w:rsidP="00634D80">
      <w:pPr>
        <w:pStyle w:val="Paragraphedeliste"/>
        <w:numPr>
          <w:ilvl w:val="1"/>
          <w:numId w:val="1"/>
        </w:numPr>
      </w:pPr>
      <w:r w:rsidRPr="002550D1">
        <w:rPr>
          <w:color w:val="EE0000"/>
        </w:rPr>
        <w:t xml:space="preserve">Abstraire </w:t>
      </w:r>
      <w:r>
        <w:t>l’entrée : Ignorer des détails non pertinents pour la suite (espaces, commentaires, …)</w:t>
      </w:r>
    </w:p>
    <w:p w14:paraId="56E43113" w14:textId="0B8E190D" w:rsidR="0084509B" w:rsidRDefault="00477219" w:rsidP="0084509B">
      <w:r>
        <w:t>Implémenter une analyse lexicale</w:t>
      </w:r>
    </w:p>
    <w:p w14:paraId="3DDAC7A8" w14:textId="7E5E6803" w:rsidR="00477219" w:rsidRDefault="00477219" w:rsidP="00477219">
      <w:pPr>
        <w:pStyle w:val="Paragraphedeliste"/>
      </w:pPr>
      <w:r>
        <w:t>Il y a deux possibilités :</w:t>
      </w:r>
    </w:p>
    <w:p w14:paraId="6CD7347C" w14:textId="78AD863B" w:rsidR="002A232B" w:rsidRPr="002A232B" w:rsidRDefault="00477219" w:rsidP="002A232B">
      <w:pPr>
        <w:pStyle w:val="Paragraphedeliste"/>
        <w:numPr>
          <w:ilvl w:val="1"/>
          <w:numId w:val="1"/>
        </w:numPr>
      </w:pPr>
      <w:r>
        <w:t>Soit écrire un programme (</w:t>
      </w:r>
      <w:r w:rsidRPr="00477219">
        <w:rPr>
          <w:rFonts w:eastAsiaTheme="minorEastAsia"/>
        </w:rPr>
        <w:t xml:space="preserve">Java </w:t>
      </w:r>
      <w:r>
        <w:rPr>
          <w:rFonts w:eastAsiaTheme="minorEastAsia"/>
        </w:rPr>
        <w:t>ou autre) à la main, basé sur un automate fini</w:t>
      </w:r>
      <w:r w:rsidR="002A232B">
        <w:rPr>
          <w:rFonts w:eastAsiaTheme="minorEastAsia"/>
        </w:rPr>
        <w:t>.</w:t>
      </w:r>
    </w:p>
    <w:p w14:paraId="069D8ACB" w14:textId="08460BCC" w:rsidR="002A232B" w:rsidRDefault="002A232B" w:rsidP="002A232B">
      <w:pPr>
        <w:pStyle w:val="Paragraphedeliste"/>
        <w:ind w:left="1440"/>
        <w:rPr>
          <w:rFonts w:eastAsiaTheme="minorEastAsia"/>
        </w:rPr>
      </w:pPr>
      <w:r>
        <w:rPr>
          <w:rFonts w:eastAsiaTheme="minorEastAsia"/>
        </w:rPr>
        <w:t xml:space="preserve">Les premiers compilateurs étaient effectivement écrits de cette façon (compilateur du langage FORTRAN, </w:t>
      </w:r>
      <w:proofErr w:type="spellStart"/>
      <w:r>
        <w:rPr>
          <w:rFonts w:eastAsiaTheme="minorEastAsia"/>
        </w:rPr>
        <w:t>Backus</w:t>
      </w:r>
      <w:proofErr w:type="spellEnd"/>
      <w:r>
        <w:rPr>
          <w:rFonts w:eastAsiaTheme="minorEastAsia"/>
        </w:rPr>
        <w:t xml:space="preserve"> et al. 1957</w:t>
      </w:r>
      <w:r w:rsidR="00991E37">
        <w:rPr>
          <w:rFonts w:eastAsiaTheme="minorEastAsia"/>
        </w:rPr>
        <w:t> : 18 personnes-années).</w:t>
      </w:r>
    </w:p>
    <w:p w14:paraId="50901C27" w14:textId="643A0F96" w:rsidR="00991E37" w:rsidRPr="00717FFD" w:rsidRDefault="00991E37" w:rsidP="00991E37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Soit faire engendrer </w:t>
      </w:r>
      <w:r w:rsidR="005E6C1C">
        <w:rPr>
          <w:rFonts w:eastAsiaTheme="minorEastAsia"/>
        </w:rPr>
        <w:t>un analyseur lexical</w:t>
      </w:r>
      <w:r>
        <w:rPr>
          <w:rFonts w:eastAsiaTheme="minorEastAsia"/>
        </w:rPr>
        <w:t xml:space="preserve"> à partir de la spécification</w:t>
      </w:r>
      <w:r w:rsidR="00717FFD">
        <w:rPr>
          <w:rFonts w:eastAsiaTheme="minorEastAsia"/>
        </w:rPr>
        <w:t>.</w:t>
      </w:r>
    </w:p>
    <w:p w14:paraId="72757552" w14:textId="266A61EC" w:rsidR="00717FFD" w:rsidRDefault="00717FFD" w:rsidP="00717FFD">
      <w:pPr>
        <w:pStyle w:val="Paragraphedeliste"/>
        <w:ind w:left="1440"/>
      </w:pPr>
      <w:r>
        <w:rPr>
          <w:rFonts w:eastAsiaTheme="minorEastAsia"/>
        </w:rPr>
        <w:t>C’est la technique utilisée pour l’</w:t>
      </w:r>
      <w:r w:rsidR="005E6C1C">
        <w:rPr>
          <w:rFonts w:eastAsiaTheme="minorEastAsia"/>
        </w:rPr>
        <w:t>écriture</w:t>
      </w:r>
      <w:r>
        <w:rPr>
          <w:rFonts w:eastAsiaTheme="minorEastAsia"/>
        </w:rPr>
        <w:t xml:space="preserve"> des compilateur</w:t>
      </w:r>
      <w:r w:rsidR="005E6C1C">
        <w:rPr>
          <w:rFonts w:eastAsiaTheme="minorEastAsia"/>
        </w:rPr>
        <w:t>s</w:t>
      </w:r>
      <w:r>
        <w:rPr>
          <w:rFonts w:eastAsiaTheme="minorEastAsia"/>
        </w:rPr>
        <w:t>.</w:t>
      </w:r>
    </w:p>
    <w:p w14:paraId="0D481264" w14:textId="5F59BBE2" w:rsidR="0084509B" w:rsidRPr="00477219" w:rsidRDefault="0084509B" w:rsidP="0084509B">
      <w:pPr>
        <w:rPr>
          <w:b/>
          <w:bCs/>
        </w:rPr>
      </w:pPr>
      <w:r w:rsidRPr="00477219">
        <w:rPr>
          <w:b/>
          <w:bCs/>
        </w:rPr>
        <w:t xml:space="preserve">Différents générateurs </w:t>
      </w:r>
    </w:p>
    <w:p w14:paraId="0E90BDCD" w14:textId="27ADCE2B" w:rsidR="0084509B" w:rsidRDefault="0084509B" w:rsidP="0084509B">
      <w:pPr>
        <w:pStyle w:val="Paragraphedeliste"/>
        <w:numPr>
          <w:ilvl w:val="0"/>
          <w:numId w:val="1"/>
        </w:numPr>
      </w:pPr>
      <w:r>
        <w:t>Existent pour presque tous les langages de programmation ;</w:t>
      </w:r>
    </w:p>
    <w:p w14:paraId="76E113C8" w14:textId="66130AD6" w:rsidR="0084509B" w:rsidRDefault="0084509B" w:rsidP="0084509B">
      <w:pPr>
        <w:pStyle w:val="Paragraphedeliste"/>
        <w:numPr>
          <w:ilvl w:val="0"/>
          <w:numId w:val="1"/>
        </w:numPr>
      </w:pPr>
      <w:r>
        <w:t xml:space="preserve">Le premier générateur était </w:t>
      </w:r>
      <m:oMath>
        <m:r>
          <w:rPr>
            <w:rFonts w:ascii="Cambria Math" w:hAnsi="Cambria Math"/>
            <w:color w:val="EE0000"/>
          </w:rPr>
          <m:t>lex</m:t>
        </m:r>
      </m:oMath>
      <w:r>
        <w:t>, publié en 1975 par Mike Lesk et Eric Schmidt. Engendre du code en C</w:t>
      </w:r>
      <w:r w:rsidR="0015654C">
        <w:t> ;</w:t>
      </w:r>
    </w:p>
    <w:p w14:paraId="53208B75" w14:textId="5B8B478E" w:rsidR="0015654C" w:rsidRPr="0015654C" w:rsidRDefault="0015654C" w:rsidP="0084509B">
      <w:pPr>
        <w:pStyle w:val="Paragraphedeliste"/>
        <w:numPr>
          <w:ilvl w:val="0"/>
          <w:numId w:val="1"/>
        </w:numPr>
      </w:pPr>
      <w:r>
        <w:t xml:space="preserve">Successeur : </w:t>
      </w:r>
      <m:oMath>
        <m:r>
          <w:rPr>
            <w:rFonts w:ascii="Cambria Math" w:hAnsi="Cambria Math"/>
            <w:color w:val="EE0000"/>
          </w:rPr>
          <m:t>flex</m:t>
        </m:r>
      </m:oMath>
      <w:r>
        <w:rPr>
          <w:rFonts w:eastAsiaTheme="minorEastAsia"/>
        </w:rPr>
        <w:t>, 1987 ;</w:t>
      </w:r>
    </w:p>
    <w:p w14:paraId="79C2325D" w14:textId="44EEEE49" w:rsidR="0015654C" w:rsidRPr="009C4CD2" w:rsidRDefault="008D419D" w:rsidP="0084509B">
      <w:pPr>
        <w:pStyle w:val="Paragraphedeliste"/>
        <w:numPr>
          <w:ilvl w:val="0"/>
          <w:numId w:val="1"/>
        </w:numPr>
      </w:pPr>
      <w:r w:rsidRPr="003B1033">
        <w:drawing>
          <wp:anchor distT="0" distB="0" distL="114300" distR="114300" simplePos="0" relativeHeight="251664384" behindDoc="0" locked="0" layoutInCell="1" allowOverlap="1" wp14:anchorId="014AA243" wp14:editId="23F1ADAB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3583940" cy="1952625"/>
            <wp:effectExtent l="0" t="0" r="0" b="9525"/>
            <wp:wrapThrough wrapText="bothSides">
              <wp:wrapPolygon edited="0">
                <wp:start x="0" y="0"/>
                <wp:lineTo x="0" y="21495"/>
                <wp:lineTo x="21470" y="21495"/>
                <wp:lineTo x="21470" y="0"/>
                <wp:lineTo x="0" y="0"/>
              </wp:wrapPolygon>
            </wp:wrapThrough>
            <wp:docPr id="980332806" name="Image 1" descr="Une image contenant diagramme, capture d’écran, cerc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2806" name="Image 1" descr="Une image contenant diagramme, capture d’écran, cercle, lign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54C">
        <w:rPr>
          <w:rFonts w:eastAsiaTheme="minorEastAsia"/>
        </w:rPr>
        <w:t xml:space="preserve">Les générateurs modernes sont souvent issus de </w:t>
      </w:r>
      <m:oMath>
        <m:r>
          <w:rPr>
            <w:rFonts w:ascii="Cambria Math" w:eastAsiaTheme="minorEastAsia" w:hAnsi="Cambria Math"/>
          </w:rPr>
          <m:t>flex</m:t>
        </m:r>
      </m:oMath>
      <w:r w:rsidR="0015654C">
        <w:rPr>
          <w:rFonts w:eastAsiaTheme="minorEastAsia"/>
        </w:rPr>
        <w:t xml:space="preserve">, par exemple </w:t>
      </w:r>
      <m:oMath>
        <m:r>
          <w:rPr>
            <w:rFonts w:ascii="Cambria Math" w:eastAsiaTheme="minorEastAsia" w:hAnsi="Cambria Math"/>
            <w:color w:val="EE0000"/>
          </w:rPr>
          <m:t>JFlex</m:t>
        </m:r>
      </m:oMath>
      <w:r w:rsidR="009C4CD2" w:rsidRPr="00477219">
        <w:rPr>
          <w:rFonts w:eastAsiaTheme="minorEastAsia"/>
          <w:color w:val="EE0000"/>
        </w:rPr>
        <w:t xml:space="preserve"> </w:t>
      </w:r>
      <w:r w:rsidR="0015654C">
        <w:rPr>
          <w:rFonts w:eastAsiaTheme="minorEastAsia"/>
        </w:rPr>
        <w:t>pour Java</w:t>
      </w:r>
      <w:r w:rsidR="009C4CD2">
        <w:rPr>
          <w:rFonts w:eastAsiaTheme="minorEastAsia"/>
        </w:rPr>
        <w:t xml:space="preserve">, ou </w:t>
      </w:r>
      <m:oMath>
        <m:r>
          <w:rPr>
            <w:rFonts w:ascii="Cambria Math" w:eastAsiaTheme="minorEastAsia" w:hAnsi="Cambria Math"/>
            <w:color w:val="EE0000"/>
          </w:rPr>
          <m:t>OCamlFlex</m:t>
        </m:r>
      </m:oMath>
      <w:r w:rsidR="009C4CD2" w:rsidRPr="00477219">
        <w:rPr>
          <w:rFonts w:eastAsiaTheme="minorEastAsia"/>
          <w:color w:val="EE0000"/>
        </w:rPr>
        <w:t xml:space="preserve"> </w:t>
      </w:r>
      <w:r w:rsidR="009C4CD2">
        <w:rPr>
          <w:rFonts w:eastAsiaTheme="minorEastAsia"/>
        </w:rPr>
        <w:t xml:space="preserve">pour </w:t>
      </w:r>
      <w:proofErr w:type="spellStart"/>
      <w:r w:rsidR="009C4CD2">
        <w:rPr>
          <w:rFonts w:eastAsiaTheme="minorEastAsia"/>
        </w:rPr>
        <w:t>OCaml</w:t>
      </w:r>
      <w:proofErr w:type="spellEnd"/>
      <w:r w:rsidR="009C4CD2">
        <w:rPr>
          <w:rFonts w:eastAsiaTheme="minorEastAsia"/>
        </w:rPr>
        <w:t> ;</w:t>
      </w:r>
    </w:p>
    <w:p w14:paraId="6639F898" w14:textId="7F7BA17B" w:rsidR="009C4CD2" w:rsidRPr="009C4CD2" w:rsidRDefault="009C4CD2" w:rsidP="0084509B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Tous ces générateurs pour des langages de programmation différents sont très similaires.</w:t>
      </w:r>
    </w:p>
    <w:p w14:paraId="63517670" w14:textId="432ADF13" w:rsidR="003B1033" w:rsidRDefault="00E66A0E" w:rsidP="009C4CD2">
      <w:r w:rsidRPr="003B1033">
        <w:rPr>
          <w:b/>
          <w:bCs/>
        </w:rPr>
        <w:t>Utilisation de JFlex</w:t>
      </w:r>
      <w:r w:rsidR="003B1033">
        <w:tab/>
      </w:r>
      <w:r w:rsidR="003B1033">
        <w:tab/>
      </w:r>
      <w:r w:rsidR="003B1033">
        <w:sym w:font="Wingdings" w:char="F0E0"/>
      </w:r>
    </w:p>
    <w:p w14:paraId="03DC4E88" w14:textId="6319F191" w:rsidR="003B1033" w:rsidRPr="00C51C42" w:rsidRDefault="00ED6825" w:rsidP="009C4CD2">
      <w:pPr>
        <w:rPr>
          <w:b/>
          <w:bCs/>
        </w:rPr>
      </w:pPr>
      <w:r w:rsidRPr="00C51C42">
        <w:rPr>
          <w:b/>
          <w:bCs/>
        </w:rPr>
        <w:t xml:space="preserve">Le code engendré dans le cas de </w:t>
      </w:r>
      <w:proofErr w:type="spellStart"/>
      <w:r w:rsidRPr="00C51C42">
        <w:rPr>
          <w:b/>
          <w:bCs/>
        </w:rPr>
        <w:t>JFlex</w:t>
      </w:r>
      <w:proofErr w:type="spellEnd"/>
    </w:p>
    <w:p w14:paraId="00305C0E" w14:textId="12B31DEF" w:rsidR="004C5B56" w:rsidRPr="004C5B56" w:rsidRDefault="004C5B56" w:rsidP="004C5B56">
      <w:pPr>
        <w:pStyle w:val="Paragraphedeliste"/>
        <w:numPr>
          <w:ilvl w:val="0"/>
          <w:numId w:val="1"/>
        </w:numPr>
      </w:pPr>
      <w:r>
        <w:t xml:space="preserve">Une classe pour l’analyseur lexicale, le nom de la classe peut être définit dans la spécification (dans nos exemples : </w:t>
      </w:r>
      <m:oMath>
        <m:r>
          <w:rPr>
            <w:rFonts w:ascii="Cambria Math" w:hAnsi="Cambria Math"/>
          </w:rPr>
          <m:t>Lexer</m:t>
        </m:r>
      </m:oMath>
      <w:r>
        <w:rPr>
          <w:rFonts w:eastAsiaTheme="minorEastAsia"/>
        </w:rPr>
        <w:t>) ;</w:t>
      </w:r>
    </w:p>
    <w:p w14:paraId="410092A5" w14:textId="6383A904" w:rsidR="004C5B56" w:rsidRPr="008D419D" w:rsidRDefault="004C5B56" w:rsidP="004C5B56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La création d’un objet de cette classe (un analyseur) prend en argument </w:t>
      </w:r>
      <w:r w:rsidR="00B84B96">
        <w:rPr>
          <w:rFonts w:eastAsiaTheme="minorEastAsia"/>
        </w:rPr>
        <w:t>un objet qui représente le flot d’entrée, par exemple un fichier, ou l’entrée standard</w:t>
      </w:r>
      <w:r w:rsidR="008D419D">
        <w:rPr>
          <w:rFonts w:eastAsiaTheme="minorEastAsia"/>
        </w:rPr>
        <w:t> ;</w:t>
      </w:r>
    </w:p>
    <w:p w14:paraId="5E987FBB" w14:textId="7AE21DE3" w:rsidR="008D419D" w:rsidRDefault="008D419D" w:rsidP="004C5B56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Il y a une méthode pour demander le jeton suivant. Le nom de cette méthode, et le type des jetons,</w:t>
      </w:r>
      <w:r w:rsidR="00C51C42">
        <w:rPr>
          <w:rFonts w:eastAsiaTheme="minorEastAsia"/>
        </w:rPr>
        <w:t xml:space="preserve"> peuvent être définis dans la spécification.</w:t>
      </w:r>
    </w:p>
    <w:p w14:paraId="5E537FF1" w14:textId="47397F7A" w:rsidR="00E66A0E" w:rsidRPr="007D0390" w:rsidRDefault="003B1033" w:rsidP="009C4CD2">
      <w:pPr>
        <w:rPr>
          <w:b/>
          <w:bCs/>
        </w:rPr>
      </w:pPr>
      <w:r w:rsidRPr="007D0390">
        <w:rPr>
          <w:b/>
          <w:bCs/>
        </w:rPr>
        <w:t>La spécification</w:t>
      </w:r>
    </w:p>
    <w:p w14:paraId="51A0C474" w14:textId="2A175874" w:rsidR="008F311E" w:rsidRDefault="008F311E" w:rsidP="008F311E">
      <w:pPr>
        <w:pStyle w:val="Paragraphedeliste"/>
        <w:rPr>
          <w:rFonts w:eastAsiaTheme="minorEastAsia"/>
        </w:rPr>
      </w:pPr>
      <w:r>
        <w:t xml:space="preserve">Trois parties, séparées par des lignes </w:t>
      </w:r>
      <m:oMath>
        <m:r>
          <w:rPr>
            <w:rFonts w:ascii="Cambria Math" w:hAnsi="Cambria Math"/>
          </w:rPr>
          <m:t>%%</m:t>
        </m:r>
      </m:oMath>
      <w:r>
        <w:rPr>
          <w:rFonts w:eastAsiaTheme="minorEastAsia"/>
        </w:rPr>
        <w:t> :</w:t>
      </w:r>
    </w:p>
    <w:p w14:paraId="5CF7D282" w14:textId="5C86564D" w:rsidR="008F311E" w:rsidRPr="008F311E" w:rsidRDefault="008F311E" w:rsidP="008F311E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>Code utilisateur ;</w:t>
      </w:r>
    </w:p>
    <w:p w14:paraId="1299CD3B" w14:textId="26AACACD" w:rsidR="008F311E" w:rsidRPr="008F311E" w:rsidRDefault="008F311E" w:rsidP="008F311E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>Options et déclarations ;</w:t>
      </w:r>
    </w:p>
    <w:p w14:paraId="7923EE40" w14:textId="7D456CE0" w:rsidR="008F311E" w:rsidRDefault="008F311E" w:rsidP="008F311E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>Règles lexicales.</w:t>
      </w:r>
    </w:p>
    <w:p w14:paraId="060ED43C" w14:textId="15481B4B" w:rsidR="007D0390" w:rsidRDefault="00C51C42" w:rsidP="008F311E">
      <w:pPr>
        <w:rPr>
          <w:rFonts w:eastAsiaTheme="minorEastAsia"/>
        </w:rPr>
      </w:pPr>
      <w:r w:rsidRPr="00C0775B">
        <w:rPr>
          <w:b/>
          <w:bCs/>
        </w:rPr>
        <w:lastRenderedPageBreak/>
        <w:drawing>
          <wp:anchor distT="0" distB="0" distL="114300" distR="114300" simplePos="0" relativeHeight="251666432" behindDoc="0" locked="0" layoutInCell="1" allowOverlap="1" wp14:anchorId="5CDA0D30" wp14:editId="787B48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664585" cy="1857375"/>
            <wp:effectExtent l="0" t="0" r="0" b="9525"/>
            <wp:wrapThrough wrapText="bothSides">
              <wp:wrapPolygon edited="0">
                <wp:start x="0" y="0"/>
                <wp:lineTo x="0" y="21489"/>
                <wp:lineTo x="21447" y="21489"/>
                <wp:lineTo x="21447" y="0"/>
                <wp:lineTo x="0" y="0"/>
              </wp:wrapPolygon>
            </wp:wrapThrough>
            <wp:docPr id="751216307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16307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390" w:rsidRPr="00C0775B">
        <w:rPr>
          <w:b/>
          <w:bCs/>
        </w:rPr>
        <w:t xml:space="preserve">Fichier </w:t>
      </w:r>
      <m:oMath>
        <m:r>
          <m:rPr>
            <m:sty m:val="bi"/>
          </m:rPr>
          <w:rPr>
            <w:rFonts w:ascii="Cambria Math" w:hAnsi="Cambria Math"/>
          </w:rPr>
          <m:t>arith.flex</m:t>
        </m:r>
      </m:oMath>
      <w:r w:rsidR="007D0390">
        <w:rPr>
          <w:rFonts w:eastAsiaTheme="minorEastAsia"/>
        </w:rPr>
        <w:t> </w:t>
      </w:r>
      <w:r>
        <w:rPr>
          <w:rFonts w:eastAsiaTheme="minorEastAsia"/>
        </w:rPr>
        <w:tab/>
      </w:r>
      <w:r w:rsidRPr="00C51C42">
        <w:rPr>
          <w:rFonts w:eastAsiaTheme="minorEastAsia"/>
        </w:rPr>
        <w:sym w:font="Wingdings" w:char="F0E0"/>
      </w:r>
    </w:p>
    <w:p w14:paraId="17CD44F5" w14:textId="77777777" w:rsidR="00C0775B" w:rsidRDefault="00C0775B" w:rsidP="008F311E">
      <w:pPr>
        <w:rPr>
          <w:b/>
          <w:bCs/>
        </w:rPr>
      </w:pPr>
    </w:p>
    <w:p w14:paraId="4C7D2034" w14:textId="77777777" w:rsidR="00C0775B" w:rsidRDefault="00C0775B" w:rsidP="008F311E">
      <w:pPr>
        <w:rPr>
          <w:b/>
          <w:bCs/>
        </w:rPr>
      </w:pPr>
    </w:p>
    <w:p w14:paraId="529657D1" w14:textId="77777777" w:rsidR="00C0775B" w:rsidRDefault="00C0775B" w:rsidP="008F311E">
      <w:pPr>
        <w:rPr>
          <w:b/>
          <w:bCs/>
        </w:rPr>
      </w:pPr>
    </w:p>
    <w:p w14:paraId="5BB43418" w14:textId="77777777" w:rsidR="00C0775B" w:rsidRDefault="00C0775B" w:rsidP="008F311E">
      <w:pPr>
        <w:rPr>
          <w:b/>
          <w:bCs/>
        </w:rPr>
      </w:pPr>
    </w:p>
    <w:p w14:paraId="5B434DC6" w14:textId="6D1368D5" w:rsidR="00C0775B" w:rsidRDefault="00C0775B" w:rsidP="008F311E">
      <w:pPr>
        <w:rPr>
          <w:b/>
          <w:bCs/>
        </w:rPr>
      </w:pPr>
      <w:r w:rsidRPr="007D0390">
        <w:drawing>
          <wp:anchor distT="0" distB="0" distL="114300" distR="114300" simplePos="0" relativeHeight="251665408" behindDoc="0" locked="0" layoutInCell="1" allowOverlap="1" wp14:anchorId="3C34BA6B" wp14:editId="1CA9AD24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3657600" cy="644525"/>
            <wp:effectExtent l="0" t="0" r="0" b="3175"/>
            <wp:wrapThrough wrapText="bothSides">
              <wp:wrapPolygon edited="0">
                <wp:start x="0" y="0"/>
                <wp:lineTo x="0" y="21068"/>
                <wp:lineTo x="21488" y="21068"/>
                <wp:lineTo x="21488" y="0"/>
                <wp:lineTo x="0" y="0"/>
              </wp:wrapPolygon>
            </wp:wrapThrough>
            <wp:docPr id="552809495" name="Image 1" descr="Une image contenant texte, Police, blanc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9495" name="Image 1" descr="Une image contenant texte, Police, blanc, reçu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C9161" w14:textId="02CA37FE" w:rsidR="00C0775B" w:rsidRDefault="00C0775B" w:rsidP="008F311E">
      <w:pPr>
        <w:rPr>
          <w:b/>
          <w:bCs/>
        </w:rPr>
      </w:pPr>
    </w:p>
    <w:p w14:paraId="3E0A1AA6" w14:textId="4108638D" w:rsidR="00C0775B" w:rsidRPr="00C0775B" w:rsidRDefault="003E17A5" w:rsidP="00C0775B">
      <w:pPr>
        <w:rPr>
          <w:b/>
          <w:bCs/>
        </w:rPr>
      </w:pPr>
      <w:r w:rsidRPr="000325E9">
        <w:rPr>
          <w:b/>
          <w:bCs/>
        </w:rPr>
        <w:t>Dans la partie « Option et Déclarations »</w:t>
      </w:r>
    </w:p>
    <w:p w14:paraId="00720437" w14:textId="2D9CA284" w:rsidR="003B1033" w:rsidRDefault="003E17A5" w:rsidP="003E17A5">
      <w:pPr>
        <w:pStyle w:val="Paragraphedeliste"/>
      </w:pPr>
      <w:r>
        <w:t>Macros : Système de définitions d’expressions rationnelles</w:t>
      </w:r>
      <w:r w:rsidR="003E5DF5">
        <w:t>.</w:t>
      </w:r>
    </w:p>
    <w:p w14:paraId="562B86B4" w14:textId="754C82E7" w:rsidR="003E5DF5" w:rsidRPr="003E5DF5" w:rsidRDefault="003E5DF5" w:rsidP="003E5DF5">
      <w:pPr>
        <w:pStyle w:val="Paragraphedeliste"/>
        <w:numPr>
          <w:ilvl w:val="1"/>
          <w:numId w:val="1"/>
        </w:numPr>
      </w:pPr>
      <w:r>
        <w:t xml:space="preserve">Mettre des mots entre apostrophes </w:t>
      </w:r>
      <m:oMath>
        <m:r>
          <w:rPr>
            <w:rFonts w:ascii="Cambria Math" w:hAnsi="Cambria Math"/>
          </w:rPr>
          <m:t>"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"</m:t>
        </m:r>
      </m:oMath>
      <w:r>
        <w:rPr>
          <w:rFonts w:eastAsiaTheme="minorEastAsia"/>
        </w:rPr>
        <w:t> ;</w:t>
      </w:r>
    </w:p>
    <w:p w14:paraId="0480E33C" w14:textId="2DA21A32" w:rsidR="003E5DF5" w:rsidRPr="004F5BCF" w:rsidRDefault="003E5DF5" w:rsidP="003E5DF5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Pour utiliser une expression rationnelle préalablement définie, par exemple de nom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4F5BCF">
        <w:rPr>
          <w:rFonts w:eastAsiaTheme="minorEastAsia"/>
        </w:rPr>
        <w:t> ;</w:t>
      </w:r>
    </w:p>
    <w:p w14:paraId="790B2C79" w14:textId="26726A71" w:rsidR="004F5BCF" w:rsidRPr="004F5BCF" w:rsidRDefault="004F5BCF" w:rsidP="003E5DF5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Classes de caractères, par exemple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a-z</m:t>
            </m:r>
          </m:e>
        </m:d>
      </m:oMath>
    </w:p>
    <w:p w14:paraId="30EA9B6E" w14:textId="759D7BC5" w:rsidR="004F5BCF" w:rsidRDefault="000325E9" w:rsidP="003E5DF5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>Quelques classes</w:t>
      </w:r>
      <w:r w:rsidR="004F5BCF">
        <w:rPr>
          <w:rFonts w:eastAsiaTheme="minorEastAsia"/>
        </w:rPr>
        <w:t xml:space="preserve"> de caractères préfinies, par exemple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:letter:</m:t>
            </m:r>
          </m:e>
        </m:d>
      </m:oMath>
      <w:r w:rsidR="004F5BCF"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:digit:</m:t>
            </m:r>
          </m:e>
        </m:d>
      </m:oMath>
      <w:r w:rsidR="004F5BCF"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:uppercase:</m:t>
            </m:r>
          </m:e>
        </m:d>
      </m:oMath>
      <w:r w:rsidR="004F5BCF"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:lowercase:</m:t>
            </m:r>
          </m:e>
        </m:d>
      </m:oMath>
      <w:r w:rsidR="004F5BCF">
        <w:rPr>
          <w:rFonts w:eastAsiaTheme="minorEastAsia"/>
        </w:rPr>
        <w:t>.</w:t>
      </w:r>
    </w:p>
    <w:p w14:paraId="0D1C0C29" w14:textId="648C6BFD" w:rsidR="003B1033" w:rsidRPr="007F1831" w:rsidRDefault="006E5477" w:rsidP="009C4CD2">
      <w:pPr>
        <w:rPr>
          <w:b/>
          <w:bCs/>
        </w:rPr>
      </w:pPr>
      <w:r w:rsidRPr="007F1831">
        <w:rPr>
          <w:b/>
          <w:bCs/>
        </w:rPr>
        <w:t>La partie « Règles Lexicales »</w:t>
      </w:r>
    </w:p>
    <w:p w14:paraId="78FC23B6" w14:textId="300DE67A" w:rsidR="006E5477" w:rsidRPr="007E3699" w:rsidRDefault="006E5477" w:rsidP="006E5477">
      <w:pPr>
        <w:pStyle w:val="Paragraphedeliste"/>
        <w:numPr>
          <w:ilvl w:val="0"/>
          <w:numId w:val="1"/>
        </w:numPr>
      </w:pPr>
      <w:r>
        <w:t>Séquence d’expression-</w:t>
      </w:r>
      <w:r w:rsidR="007E3699">
        <w:t>rationnelle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code-java</m:t>
            </m:r>
          </m:e>
        </m:d>
      </m:oMath>
      <w:r w:rsidR="007E3699">
        <w:rPr>
          <w:rFonts w:eastAsiaTheme="minorEastAsia"/>
        </w:rPr>
        <w:t> ;</w:t>
      </w:r>
    </w:p>
    <w:p w14:paraId="0A7E4DD4" w14:textId="603BD81E" w:rsidR="007E3699" w:rsidRPr="007E3699" w:rsidRDefault="007E3699" w:rsidP="006E5477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Dans le cas le plus simple, le code </w:t>
      </w:r>
      <m:oMath>
        <m:r>
          <w:rPr>
            <w:rFonts w:ascii="Cambria Math" w:eastAsiaTheme="minorEastAsia" w:hAnsi="Cambria Math"/>
          </w:rPr>
          <m:t>java</m:t>
        </m:r>
      </m:oMath>
      <w:r>
        <w:rPr>
          <w:rFonts w:eastAsiaTheme="minorEastAsia"/>
        </w:rPr>
        <w:t xml:space="preserve"> est un </w:t>
      </w:r>
      <m:oMath>
        <m:r>
          <m:rPr>
            <m:sty m:val="bi"/>
          </m:rPr>
          <w:rPr>
            <w:rFonts w:ascii="Cambria Math" w:eastAsiaTheme="minorEastAsia" w:hAnsi="Cambria Math"/>
          </w:rPr>
          <m:t>return</m:t>
        </m:r>
      </m:oMath>
      <w:r>
        <w:rPr>
          <w:rFonts w:eastAsiaTheme="minorEastAsia"/>
        </w:rPr>
        <w:t> ;</w:t>
      </w:r>
    </w:p>
    <w:p w14:paraId="159EAEE6" w14:textId="60CC7C24" w:rsidR="007E3699" w:rsidRDefault="006C6C2B" w:rsidP="006E5477">
      <w:pPr>
        <w:pStyle w:val="Paragraphedeliste"/>
        <w:numPr>
          <w:ilvl w:val="0"/>
          <w:numId w:val="1"/>
        </w:numPr>
      </w:pPr>
      <w:r>
        <w:t>Règles d’exécution : On cherche le lexème le plus long possible, et on applique l’action de la première expression rationnelle qui s’applique ;</w:t>
      </w:r>
    </w:p>
    <w:p w14:paraId="3A3EBE1B" w14:textId="3F17944A" w:rsidR="006C6C2B" w:rsidRPr="001D4578" w:rsidRDefault="006C6C2B" w:rsidP="006E5477">
      <w:pPr>
        <w:pStyle w:val="Paragraphedeliste"/>
        <w:numPr>
          <w:ilvl w:val="0"/>
          <w:numId w:val="1"/>
        </w:numPr>
      </w:pPr>
      <w:r>
        <w:t xml:space="preserve">S’il n’y a pas d’instruction </w:t>
      </w:r>
      <m:oMath>
        <m:r>
          <m:rPr>
            <m:sty m:val="bi"/>
          </m:rPr>
          <w:rPr>
            <w:rFonts w:ascii="Cambria Math" w:hAnsi="Cambria Math"/>
          </w:rPr>
          <m:t>return</m:t>
        </m:r>
      </m:oMath>
      <w:r>
        <w:rPr>
          <w:rFonts w:eastAsiaTheme="minorEastAsia"/>
        </w:rPr>
        <w:t xml:space="preserve"> dans cette action (et pas d’erreur) alors on continue à chercher le lexème suivant</w:t>
      </w:r>
      <w:r w:rsidR="001D4578">
        <w:rPr>
          <w:rFonts w:eastAsiaTheme="minorEastAsia"/>
        </w:rPr>
        <w:t> ;</w:t>
      </w:r>
    </w:p>
    <w:p w14:paraId="6726B6B0" w14:textId="229C9384" w:rsidR="001D4578" w:rsidRDefault="001D4578" w:rsidP="006E5477">
      <w:pPr>
        <w:pStyle w:val="Paragraphedeliste"/>
        <w:numPr>
          <w:ilvl w:val="0"/>
          <w:numId w:val="1"/>
        </w:numPr>
      </w:pPr>
      <w:r>
        <w:t xml:space="preserve">Cas normal : Pas de </w:t>
      </w:r>
      <m:oMath>
        <m:r>
          <m:rPr>
            <m:sty m:val="bi"/>
          </m:rPr>
          <w:rPr>
            <w:rFonts w:ascii="Cambria Math" w:hAnsi="Cambria Math"/>
          </w:rPr>
          <m:t>return</m:t>
        </m:r>
      </m:oMath>
      <w:r>
        <w:rPr>
          <w:rFonts w:eastAsiaTheme="minorEastAsia"/>
        </w:rPr>
        <w:t xml:space="preserve"> pour les espaces car les espaces ont le seul rôle de séparer les lexèmes qui donnent lieu à l’envoie d’un je</w:t>
      </w:r>
      <w:r w:rsidR="00A70F2B">
        <w:rPr>
          <w:rFonts w:eastAsiaTheme="minorEastAsia"/>
        </w:rPr>
        <w:t>to</w:t>
      </w:r>
      <w:r>
        <w:rPr>
          <w:rFonts w:eastAsiaTheme="minorEastAsia"/>
        </w:rPr>
        <w:t>n.</w:t>
      </w:r>
    </w:p>
    <w:p w14:paraId="7AD5BDCE" w14:textId="1AA4D9C1" w:rsidR="000325E9" w:rsidRPr="006E5477" w:rsidRDefault="000325E9" w:rsidP="009C4CD2">
      <w:pPr>
        <w:rPr>
          <w:b/>
          <w:bCs/>
        </w:rPr>
      </w:pPr>
      <w:r w:rsidRPr="006E5477">
        <w:rPr>
          <w:b/>
          <w:bCs/>
        </w:rPr>
        <w:t xml:space="preserve">Le premier exemple </w:t>
      </w:r>
    </w:p>
    <w:p w14:paraId="2DAAB497" w14:textId="3DB8ECF7" w:rsidR="000325E9" w:rsidRDefault="000325E9" w:rsidP="000325E9">
      <w:pPr>
        <w:pStyle w:val="Paragraphedeliste"/>
        <w:numPr>
          <w:ilvl w:val="0"/>
          <w:numId w:val="1"/>
        </w:numPr>
      </w:pPr>
      <w:r>
        <w:t>Analyse lexicale pour des expressions arithmétiques parenthésées ;</w:t>
      </w:r>
    </w:p>
    <w:p w14:paraId="71F7392B" w14:textId="60710418" w:rsidR="000325E9" w:rsidRDefault="000325E9" w:rsidP="000325E9">
      <w:pPr>
        <w:pStyle w:val="Paragraphedeliste"/>
        <w:numPr>
          <w:ilvl w:val="0"/>
          <w:numId w:val="1"/>
        </w:numPr>
      </w:pPr>
      <w:r>
        <w:t>Définition des classes pour les Symboles (type de jetons), puis pour les jetons éventuellement avec des arguments ;</w:t>
      </w:r>
    </w:p>
    <w:p w14:paraId="09D3DE4B" w14:textId="67BA9F2A" w:rsidR="000325E9" w:rsidRPr="000325E9" w:rsidRDefault="000325E9" w:rsidP="000325E9">
      <w:pPr>
        <w:pStyle w:val="Paragraphedeliste"/>
        <w:numPr>
          <w:ilvl w:val="0"/>
          <w:numId w:val="1"/>
        </w:numPr>
      </w:pPr>
      <w:r>
        <w:t xml:space="preserve">Le fichier de spécification pour </w:t>
      </w:r>
      <m:oMath>
        <m:r>
          <w:rPr>
            <w:rFonts w:ascii="Cambria Math" w:hAnsi="Cambria Math"/>
          </w:rPr>
          <m:t>jflex</m:t>
        </m:r>
      </m:oMath>
      <w:r>
        <w:rPr>
          <w:rFonts w:eastAsiaTheme="minorEastAsia"/>
        </w:rPr>
        <w:t> ;</w:t>
      </w:r>
    </w:p>
    <w:p w14:paraId="24330453" w14:textId="4BCDCFD5" w:rsidR="000325E9" w:rsidRPr="000325E9" w:rsidRDefault="000325E9" w:rsidP="000325E9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Un petit programme principal pour tester ;</w:t>
      </w:r>
    </w:p>
    <w:p w14:paraId="078B47D0" w14:textId="7A6DDDB8" w:rsidR="000325E9" w:rsidRPr="007F1831" w:rsidRDefault="000325E9" w:rsidP="000325E9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Regardons le code !</w:t>
      </w:r>
    </w:p>
    <w:p w14:paraId="69736EE6" w14:textId="42B70E36" w:rsidR="007F1831" w:rsidRPr="000A3E5B" w:rsidRDefault="007F1831" w:rsidP="007F1831">
      <w:pPr>
        <w:rPr>
          <w:b/>
          <w:bCs/>
        </w:rPr>
      </w:pPr>
      <w:r w:rsidRPr="000A3E5B">
        <w:rPr>
          <w:b/>
          <w:bCs/>
        </w:rPr>
        <w:t xml:space="preserve">Ce que </w:t>
      </w:r>
      <m:oMath>
        <m:r>
          <m:rPr>
            <m:sty m:val="bi"/>
          </m:rPr>
          <w:rPr>
            <w:rFonts w:ascii="Cambria Math" w:hAnsi="Cambria Math"/>
          </w:rPr>
          <m:t>JFlex</m:t>
        </m:r>
      </m:oMath>
      <w:r w:rsidRPr="000A3E5B">
        <w:rPr>
          <w:b/>
          <w:bCs/>
        </w:rPr>
        <w:t xml:space="preserve"> fait pour nous</w:t>
      </w:r>
    </w:p>
    <w:p w14:paraId="66D25595" w14:textId="5DAE28F7" w:rsidR="007F1831" w:rsidRDefault="007F1831" w:rsidP="007F1831">
      <w:pPr>
        <w:pStyle w:val="Paragraphedeliste"/>
        <w:numPr>
          <w:ilvl w:val="0"/>
          <w:numId w:val="1"/>
        </w:numPr>
      </w:pPr>
      <w:r>
        <w:t>Création des classes de caractères : Tous les caractères qui ne sont jamais distingués par les expressions rationnelles sont groupés dans la même classe ;</w:t>
      </w:r>
    </w:p>
    <w:p w14:paraId="5D02BBD2" w14:textId="340B1E19" w:rsidR="007F1831" w:rsidRDefault="007F1831" w:rsidP="007F1831">
      <w:pPr>
        <w:pStyle w:val="Paragraphedeliste"/>
        <w:numPr>
          <w:ilvl w:val="0"/>
          <w:numId w:val="1"/>
        </w:numPr>
      </w:pPr>
      <w:r>
        <w:t>Les classes crées doivent être disjointes ;</w:t>
      </w:r>
    </w:p>
    <w:p w14:paraId="5A297B18" w14:textId="28239DA6" w:rsidR="007F1831" w:rsidRPr="002F0651" w:rsidRDefault="007F1831" w:rsidP="007F1831">
      <w:pPr>
        <w:pStyle w:val="Paragraphedeliste"/>
        <w:numPr>
          <w:ilvl w:val="0"/>
          <w:numId w:val="1"/>
        </w:numPr>
      </w:pPr>
      <w:r>
        <w:t xml:space="preserve">Exemple : expressions rationnelles </w:t>
      </w:r>
      <w:r>
        <w:tab/>
      </w:r>
      <m:oMath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end</m:t>
        </m:r>
        <m:r>
          <m:rPr>
            <m:lit/>
          </m:rPr>
          <w:rPr>
            <w:rFonts w:ascii="Cambria Math" w:hAnsi="Cambria Math"/>
          </w:rPr>
          <m:t>"</m:t>
        </m:r>
      </m:oMath>
      <w:r>
        <w:rPr>
          <w:rFonts w:eastAsiaTheme="minorEastAsia"/>
        </w:rPr>
        <w:tab/>
      </w:r>
      <w:r w:rsidR="009C1945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a-z</m:t>
            </m:r>
          </m:e>
        </m:d>
        <m:r>
          <w:rPr>
            <w:rFonts w:ascii="Cambria Math" w:eastAsiaTheme="minorEastAsia" w:hAnsi="Cambria Math"/>
          </w:rPr>
          <m:t>*</m:t>
        </m:r>
      </m:oMath>
    </w:p>
    <w:p w14:paraId="2DD5557C" w14:textId="773B4E1B" w:rsidR="002F0651" w:rsidRPr="002F0651" w:rsidRDefault="002F0651" w:rsidP="007F1831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Quatre classes de caractères disjointes : </w:t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>
        <w:rPr>
          <w:rFonts w:eastAsiaTheme="minorEastAsia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a-cd-mo-z</m:t>
            </m:r>
          </m:e>
        </m:d>
      </m:oMath>
      <w:r>
        <w:rPr>
          <w:rFonts w:eastAsiaTheme="minorEastAsia"/>
        </w:rPr>
        <w:t>.</w:t>
      </w:r>
    </w:p>
    <w:p w14:paraId="0CF6C3D4" w14:textId="77777777" w:rsidR="002F0651" w:rsidRDefault="002F0651" w:rsidP="002F0651"/>
    <w:p w14:paraId="5C78A2CE" w14:textId="5FDB4276" w:rsidR="00C0775B" w:rsidRDefault="00C0775B" w:rsidP="00C0775B">
      <w:pPr>
        <w:pStyle w:val="Paragraphedeliste"/>
        <w:numPr>
          <w:ilvl w:val="0"/>
          <w:numId w:val="1"/>
        </w:numPr>
      </w:pPr>
      <w:r>
        <w:lastRenderedPageBreak/>
        <w:t>Création d’un automate non déterministe ;</w:t>
      </w:r>
    </w:p>
    <w:p w14:paraId="2BA7B933" w14:textId="6DA29167" w:rsidR="00C0775B" w:rsidRPr="00C0775B" w:rsidRDefault="00C0775B" w:rsidP="00C0775B">
      <w:pPr>
        <w:pStyle w:val="Paragraphedeliste"/>
        <w:numPr>
          <w:ilvl w:val="0"/>
          <w:numId w:val="1"/>
        </w:numPr>
      </w:pPr>
      <w:r>
        <w:t xml:space="preserve">Eliminer les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transition ;</w:t>
      </w:r>
    </w:p>
    <w:p w14:paraId="73C3C707" w14:textId="1DC41BBB" w:rsidR="00C0775B" w:rsidRPr="00636348" w:rsidRDefault="00C0775B" w:rsidP="00C0775B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Déterminiser </w:t>
      </w:r>
      <w:r w:rsidR="00636348">
        <w:rPr>
          <w:rFonts w:eastAsiaTheme="minorEastAsia"/>
        </w:rPr>
        <w:t>l’automate ;</w:t>
      </w:r>
    </w:p>
    <w:p w14:paraId="545966DF" w14:textId="4F1A4B4C" w:rsidR="00636348" w:rsidRPr="00636348" w:rsidRDefault="00636348" w:rsidP="00C0775B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Minimiser l’automate ;</w:t>
      </w:r>
    </w:p>
    <w:p w14:paraId="0748AA95" w14:textId="59949D53" w:rsidR="00636348" w:rsidRDefault="00636348" w:rsidP="00C0775B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On peut demander à </w:t>
      </w:r>
      <m:oMath>
        <m:r>
          <w:rPr>
            <w:rFonts w:ascii="Cambria Math" w:eastAsiaTheme="minorEastAsia" w:hAnsi="Cambria Math"/>
          </w:rPr>
          <m:t>jflex</m:t>
        </m:r>
      </m:oMath>
      <w:r>
        <w:rPr>
          <w:rFonts w:eastAsiaTheme="minorEastAsia"/>
        </w:rPr>
        <w:t xml:space="preserve"> de montrer dces trois automates (option </w:t>
      </w:r>
      <m:oMath>
        <m:r>
          <w:rPr>
            <w:rFonts w:ascii="Cambria Math" w:eastAsiaTheme="minorEastAsia" w:hAnsi="Cambria Math"/>
          </w:rPr>
          <m:t>-dot</m:t>
        </m:r>
      </m:oMath>
      <w:r>
        <w:rPr>
          <w:rFonts w:eastAsiaTheme="minorEastAsia"/>
        </w:rPr>
        <w:t xml:space="preserve">, </w:t>
      </w:r>
      <w:r w:rsidR="00061F15">
        <w:rPr>
          <w:rFonts w:eastAsiaTheme="minorEastAsia"/>
        </w:rPr>
        <w:t>visualiser</w:t>
      </w:r>
      <w:r>
        <w:rPr>
          <w:rFonts w:eastAsiaTheme="minorEastAsia"/>
        </w:rPr>
        <w:t xml:space="preserve"> </w:t>
      </w:r>
      <w:r w:rsidR="00061F15">
        <w:rPr>
          <w:rFonts w:eastAsiaTheme="minorEastAsia"/>
        </w:rPr>
        <w:t>les automates</w:t>
      </w:r>
      <w:r>
        <w:rPr>
          <w:rFonts w:eastAsiaTheme="minorEastAsia"/>
        </w:rPr>
        <w:t xml:space="preserve"> avec xdot par exemple).</w:t>
      </w:r>
    </w:p>
    <w:p w14:paraId="05B56F02" w14:textId="7A462DA1" w:rsidR="000A3E5B" w:rsidRPr="009411FF" w:rsidRDefault="000A3E5B" w:rsidP="002F0651">
      <w:pPr>
        <w:rPr>
          <w:b/>
          <w:bCs/>
        </w:rPr>
      </w:pPr>
      <w:r w:rsidRPr="009411FF">
        <w:rPr>
          <w:b/>
          <w:bCs/>
        </w:rPr>
        <w:t>Stratégies de la recherche d’un lexème</w:t>
      </w:r>
    </w:p>
    <w:p w14:paraId="3F097348" w14:textId="2FB067B7" w:rsidR="000A3E5B" w:rsidRDefault="000A3E5B" w:rsidP="000A3E5B">
      <w:pPr>
        <w:pStyle w:val="Paragraphedeliste"/>
        <w:numPr>
          <w:ilvl w:val="0"/>
          <w:numId w:val="1"/>
        </w:numPr>
      </w:pPr>
      <w:r>
        <w:t xml:space="preserve">Les générateurs à la LEX engendre des programmes qui sont </w:t>
      </w:r>
      <w:r w:rsidRPr="009411FF">
        <w:rPr>
          <w:color w:val="EE0000"/>
        </w:rPr>
        <w:t xml:space="preserve">glouton </w:t>
      </w:r>
      <w:r>
        <w:t xml:space="preserve">dans leur recherche du </w:t>
      </w:r>
      <w:r w:rsidR="009411FF">
        <w:t>lexème</w:t>
      </w:r>
      <w:r>
        <w:t xml:space="preserve"> suivant ;</w:t>
      </w:r>
    </w:p>
    <w:p w14:paraId="041B2874" w14:textId="43013393" w:rsidR="000A3E5B" w:rsidRDefault="000A3E5B" w:rsidP="000A3E5B">
      <w:pPr>
        <w:pStyle w:val="Paragraphedeliste"/>
        <w:numPr>
          <w:ilvl w:val="0"/>
          <w:numId w:val="1"/>
        </w:numPr>
      </w:pPr>
      <w:r>
        <w:t>Voit la démo.</w:t>
      </w:r>
    </w:p>
    <w:p w14:paraId="7566199A" w14:textId="6B7ED49A" w:rsidR="009411FF" w:rsidRPr="002D361A" w:rsidRDefault="000A4D16" w:rsidP="009411FF">
      <w:pPr>
        <w:rPr>
          <w:b/>
          <w:bCs/>
        </w:rPr>
      </w:pPr>
      <w:r w:rsidRPr="002D361A">
        <w:rPr>
          <w:b/>
          <w:bCs/>
        </w:rPr>
        <w:t xml:space="preserve">Construction d’un automate </w:t>
      </w:r>
    </w:p>
    <w:p w14:paraId="63583DCC" w14:textId="5CE51071" w:rsidR="008F2DDC" w:rsidRPr="00D103E1" w:rsidRDefault="008F2DDC" w:rsidP="008F2DDC">
      <w:pPr>
        <w:pStyle w:val="Paragraphedeliste"/>
        <w:numPr>
          <w:ilvl w:val="0"/>
          <w:numId w:val="1"/>
        </w:numPr>
      </w:pPr>
      <w:r>
        <w:t xml:space="preserve">Etant données les expression s rationnelles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dans la spécification</w:t>
      </w:r>
      <w:r w:rsidR="00D103E1">
        <w:rPr>
          <w:rFonts w:eastAsiaTheme="minorEastAsia"/>
        </w:rPr>
        <w:t> ;</w:t>
      </w:r>
    </w:p>
    <w:p w14:paraId="5E994625" w14:textId="53982612" w:rsidR="00D103E1" w:rsidRPr="009D0D0B" w:rsidRDefault="00D103E1" w:rsidP="008F2DDC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Il faut faire attention qu’on obtient </w:t>
      </w:r>
      <w:r w:rsidR="009D0D0B">
        <w:rPr>
          <w:rFonts w:eastAsiaTheme="minorEastAsia"/>
        </w:rPr>
        <w:t xml:space="preserve">à la fin l’information laquelle </w:t>
      </w:r>
      <w:r w:rsidR="00B108CF">
        <w:rPr>
          <w:rFonts w:eastAsiaTheme="minorEastAsia"/>
        </w:rPr>
        <w:t>des expressions</w:t>
      </w:r>
      <w:r w:rsidR="009D0D0B">
        <w:rPr>
          <w:rFonts w:eastAsiaTheme="minorEastAsia"/>
        </w:rPr>
        <w:t xml:space="preserve"> s’est appliquée ;</w:t>
      </w:r>
    </w:p>
    <w:p w14:paraId="2D438AFD" w14:textId="34C06CDD" w:rsidR="009D0D0B" w:rsidRPr="002D361A" w:rsidRDefault="002D361A" w:rsidP="008F2DDC">
      <w:pPr>
        <w:pStyle w:val="Paragraphedeliste"/>
        <w:numPr>
          <w:ilvl w:val="0"/>
          <w:numId w:val="1"/>
        </w:numPr>
      </w:pPr>
      <w:r>
        <w:t xml:space="preserve">Construire des automates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pour les expressions selon Thompson (par exemple) ;</w:t>
      </w:r>
    </w:p>
    <w:p w14:paraId="0EEE35BD" w14:textId="785C2F08" w:rsidR="002D361A" w:rsidRPr="002D361A" w:rsidRDefault="002D361A" w:rsidP="008F2DDC">
      <w:pPr>
        <w:pStyle w:val="Paragraphedeliste"/>
        <w:numPr>
          <w:ilvl w:val="0"/>
          <w:numId w:val="1"/>
        </w:numPr>
      </w:pPr>
      <w:r>
        <w:t xml:space="preserve">Créer un nouvel état </w:t>
      </w:r>
      <w:r w:rsidR="00A87F64">
        <w:t>initial</w:t>
      </w:r>
      <w:r>
        <w:t xml:space="preserve">, avec des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transitions vers les états initiaux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 ;</w:t>
      </w:r>
    </w:p>
    <w:p w14:paraId="3FFB034C" w14:textId="691245CE" w:rsidR="002D361A" w:rsidRPr="002D361A" w:rsidRDefault="002D361A" w:rsidP="008F2DDC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Eliminer les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 xml:space="preserve"> transitions ;</w:t>
      </w:r>
    </w:p>
    <w:p w14:paraId="72C953AB" w14:textId="2D40ED58" w:rsidR="002D361A" w:rsidRPr="002D361A" w:rsidRDefault="002D361A" w:rsidP="008F2DDC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Déterminiser ;</w:t>
      </w:r>
    </w:p>
    <w:p w14:paraId="1AD0520A" w14:textId="16259616" w:rsidR="002D361A" w:rsidRDefault="002D361A" w:rsidP="008F2DDC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Mais attention comment cet automate sera exécuté…</w:t>
      </w:r>
    </w:p>
    <w:p w14:paraId="75AFA580" w14:textId="65DE31F1" w:rsidR="009411FF" w:rsidRPr="00C0775B" w:rsidRDefault="009411FF" w:rsidP="009411FF">
      <w:pPr>
        <w:rPr>
          <w:b/>
          <w:bCs/>
        </w:rPr>
      </w:pPr>
      <w:r w:rsidRPr="00C0775B">
        <w:rPr>
          <w:b/>
          <w:bCs/>
        </w:rPr>
        <w:t>Exécution de l’automate pour la recherche d’un préfixe minimal</w:t>
      </w:r>
    </w:p>
    <w:p w14:paraId="73ECB1FC" w14:textId="2F004B3E" w:rsidR="009411FF" w:rsidRDefault="00A87F64" w:rsidP="009411FF">
      <w:r w:rsidRPr="00A87F64">
        <w:drawing>
          <wp:anchor distT="0" distB="0" distL="114300" distR="114300" simplePos="0" relativeHeight="251667456" behindDoc="0" locked="0" layoutInCell="1" allowOverlap="1" wp14:anchorId="4CBAC863" wp14:editId="39534C23">
            <wp:simplePos x="0" y="0"/>
            <wp:positionH relativeFrom="margin">
              <wp:align>right</wp:align>
            </wp:positionH>
            <wp:positionV relativeFrom="paragraph">
              <wp:posOffset>2652395</wp:posOffset>
            </wp:positionV>
            <wp:extent cx="4629785" cy="1209675"/>
            <wp:effectExtent l="0" t="0" r="0" b="9525"/>
            <wp:wrapThrough wrapText="bothSides">
              <wp:wrapPolygon edited="0">
                <wp:start x="0" y="0"/>
                <wp:lineTo x="0" y="21430"/>
                <wp:lineTo x="21508" y="21430"/>
                <wp:lineTo x="21508" y="0"/>
                <wp:lineTo x="0" y="0"/>
              </wp:wrapPolygon>
            </wp:wrapThrough>
            <wp:docPr id="189603803" name="Image 1" descr="Une image contenant cercle, Police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803" name="Image 1" descr="Une image contenant cercle, Police, diagramm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75B" w:rsidRPr="00C0775B">
        <w:drawing>
          <wp:inline distT="0" distB="0" distL="0" distR="0" wp14:anchorId="67B45EB5" wp14:editId="59537D14">
            <wp:extent cx="4925112" cy="2581635"/>
            <wp:effectExtent l="0" t="0" r="8890" b="9525"/>
            <wp:docPr id="400086362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6362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CC58" w14:textId="357A46F1" w:rsidR="000A3E5B" w:rsidRPr="009A1B33" w:rsidRDefault="00A87F64" w:rsidP="000A3E5B">
      <w:pPr>
        <w:rPr>
          <w:b/>
          <w:bCs/>
          <w:noProof/>
        </w:rPr>
      </w:pPr>
      <w:r w:rsidRPr="009A1B33">
        <w:rPr>
          <w:b/>
          <w:bCs/>
        </w:rPr>
        <w:t>Exemple</w:t>
      </w:r>
      <w:r w:rsidRPr="009A1B33">
        <w:rPr>
          <w:b/>
          <w:bCs/>
          <w:noProof/>
        </w:rPr>
        <w:t xml:space="preserve"> </w:t>
      </w:r>
    </w:p>
    <w:p w14:paraId="52C7FFC9" w14:textId="15EB2D37" w:rsidR="00A87F64" w:rsidRDefault="00A87F64" w:rsidP="00A87F64">
      <w:pPr>
        <w:pStyle w:val="Paragraphedeliste"/>
        <w:numPr>
          <w:ilvl w:val="0"/>
          <w:numId w:val="1"/>
        </w:numPr>
      </w:pPr>
      <w:r>
        <w:t>Supposons qu’on cherche le préfixe maximal de l’entrée qui est reconnu par l’automate (cas normal) ;</w:t>
      </w:r>
    </w:p>
    <w:p w14:paraId="75DB021F" w14:textId="0B20E8F1" w:rsidR="00A87F64" w:rsidRPr="00A87F64" w:rsidRDefault="00A87F64" w:rsidP="00A87F64">
      <w:pPr>
        <w:pStyle w:val="Paragraphedeliste"/>
        <w:numPr>
          <w:ilvl w:val="0"/>
          <w:numId w:val="1"/>
        </w:numPr>
      </w:pPr>
      <w:r>
        <w:t xml:space="preserve">Entrée : </w:t>
      </w:r>
      <m:oMath>
        <m:r>
          <w:rPr>
            <w:rFonts w:ascii="Cambria Math" w:hAnsi="Cambria Math"/>
          </w:rPr>
          <m:t>abcd</m:t>
        </m:r>
      </m:oMath>
      <w:r>
        <w:rPr>
          <w:rFonts w:eastAsiaTheme="minorEastAsia"/>
        </w:rPr>
        <w:t xml:space="preserve"> ; </w:t>
      </w:r>
    </w:p>
    <w:p w14:paraId="59F0FE98" w14:textId="447976BF" w:rsidR="00A87F64" w:rsidRPr="00A87F64" w:rsidRDefault="00A87F64" w:rsidP="00A87F64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L’automate consomme tout le mot, et arrive dans l’état </w:t>
      </w:r>
      <m:oMath>
        <m:r>
          <w:rPr>
            <w:rFonts w:ascii="Cambria Math" w:eastAsiaTheme="minorEastAsia" w:hAnsi="Cambria Math"/>
          </w:rPr>
          <m:t>abcd</m:t>
        </m:r>
      </m:oMath>
      <w:r>
        <w:rPr>
          <w:rFonts w:eastAsiaTheme="minorEastAsia"/>
        </w:rPr>
        <w:t> ;</w:t>
      </w:r>
    </w:p>
    <w:p w14:paraId="1D5B3DEE" w14:textId="5FA06B72" w:rsidR="00A87F64" w:rsidRPr="009A1B33" w:rsidRDefault="00A87F64" w:rsidP="00A87F64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Il aurait </w:t>
      </w:r>
      <w:r w:rsidR="009A1B33">
        <w:rPr>
          <w:rFonts w:eastAsiaTheme="minorEastAsia"/>
        </w:rPr>
        <w:t>dû</w:t>
      </w:r>
      <w:r>
        <w:rPr>
          <w:rFonts w:eastAsiaTheme="minorEastAsia"/>
        </w:rPr>
        <w:t xml:space="preserve"> trouver </w:t>
      </w:r>
      <m:oMath>
        <m:r>
          <w:rPr>
            <w:rFonts w:ascii="Cambria Math" w:eastAsiaTheme="minorEastAsia" w:hAnsi="Cambria Math"/>
          </w:rPr>
          <m:t>ab</m:t>
        </m:r>
      </m:oMath>
      <w:r>
        <w:rPr>
          <w:rFonts w:eastAsiaTheme="minorEastAsia"/>
        </w:rPr>
        <w:t xml:space="preserve"> !</w:t>
      </w:r>
    </w:p>
    <w:p w14:paraId="40A556CD" w14:textId="2556817D" w:rsidR="009A1B33" w:rsidRPr="00C65CDD" w:rsidRDefault="009A1B33" w:rsidP="009A1B33">
      <w:pPr>
        <w:rPr>
          <w:b/>
          <w:bCs/>
        </w:rPr>
      </w:pPr>
      <w:r w:rsidRPr="00C65CDD">
        <w:rPr>
          <w:b/>
          <w:bCs/>
        </w:rPr>
        <w:lastRenderedPageBreak/>
        <w:t>Exécuter de l’automate pour la recherche d’un préfixe minimal</w:t>
      </w:r>
    </w:p>
    <w:p w14:paraId="11B37FFD" w14:textId="7C560698" w:rsidR="009A1B33" w:rsidRDefault="009A1B33" w:rsidP="009A1B33">
      <w:pPr>
        <w:pStyle w:val="Paragraphedeliste"/>
        <w:numPr>
          <w:ilvl w:val="0"/>
          <w:numId w:val="1"/>
        </w:numPr>
      </w:pPr>
      <w:r>
        <w:t xml:space="preserve">Si on cherchait le préfixe le plus </w:t>
      </w:r>
      <w:r w:rsidRPr="00C65CDD">
        <w:rPr>
          <w:color w:val="EE0000"/>
        </w:rPr>
        <w:t xml:space="preserve">court </w:t>
      </w:r>
      <w:r>
        <w:t>reconnu on devrait s’arrêter dès qu’on arrive dans un état acceptant ;</w:t>
      </w:r>
    </w:p>
    <w:p w14:paraId="606B9B54" w14:textId="24E19A6C" w:rsidR="009A1B33" w:rsidRDefault="009A1B33" w:rsidP="009A1B33">
      <w:pPr>
        <w:pStyle w:val="Paragraphedeliste"/>
        <w:numPr>
          <w:ilvl w:val="0"/>
          <w:numId w:val="1"/>
        </w:numPr>
      </w:pPr>
      <w:r>
        <w:t xml:space="preserve">Mais nous cherchons le préfixe le plus </w:t>
      </w:r>
      <w:r w:rsidRPr="00C65CDD">
        <w:rPr>
          <w:color w:val="EE0000"/>
        </w:rPr>
        <w:t xml:space="preserve">long </w:t>
      </w:r>
      <w:r>
        <w:t xml:space="preserve">reconnu. On doit donc continuer </w:t>
      </w:r>
      <w:r w:rsidR="00DD109A">
        <w:t>à lire tant que possible, et quand on passe par un état acceptant :</w:t>
      </w:r>
    </w:p>
    <w:p w14:paraId="2BC63099" w14:textId="067C0B54" w:rsidR="00DD109A" w:rsidRDefault="00DD109A" w:rsidP="00DD109A">
      <w:pPr>
        <w:pStyle w:val="Paragraphedeliste"/>
        <w:numPr>
          <w:ilvl w:val="1"/>
          <w:numId w:val="1"/>
        </w:numPr>
      </w:pPr>
      <w:r>
        <w:t>Mémoriser l’état acceptant ;</w:t>
      </w:r>
    </w:p>
    <w:p w14:paraId="154BC37B" w14:textId="02A379D6" w:rsidR="00DD109A" w:rsidRDefault="00DD109A" w:rsidP="00DD109A">
      <w:pPr>
        <w:pStyle w:val="Paragraphedeliste"/>
        <w:numPr>
          <w:ilvl w:val="1"/>
          <w:numId w:val="1"/>
        </w:numPr>
      </w:pPr>
      <w:r>
        <w:t>Mémoriser la position dans le mot d’entrée.</w:t>
      </w:r>
    </w:p>
    <w:p w14:paraId="290F38D9" w14:textId="19079D61" w:rsidR="00DD109A" w:rsidRDefault="00DD109A" w:rsidP="00DD109A">
      <w:pPr>
        <w:pStyle w:val="Paragraphedeliste"/>
      </w:pPr>
      <w:r>
        <w:t xml:space="preserve">Si l’automate ne peux plus continuer : </w:t>
      </w:r>
      <w:r w:rsidR="0081257B">
        <w:t>Remettre le pointeur de lecture dans l’entrée à la position où on a vu le dernier état acceptant.</w:t>
      </w:r>
    </w:p>
    <w:p w14:paraId="69341F80" w14:textId="1DC7099C" w:rsidR="0081257B" w:rsidRDefault="0081257B" w:rsidP="0081257B">
      <w:pPr>
        <w:pStyle w:val="Paragraphedeliste"/>
        <w:numPr>
          <w:ilvl w:val="0"/>
          <w:numId w:val="1"/>
        </w:numPr>
      </w:pPr>
      <w:r>
        <w:t xml:space="preserve">On travaille sur un </w:t>
      </w:r>
      <w:r w:rsidRPr="00C65CDD">
        <w:rPr>
          <w:color w:val="EE0000"/>
        </w:rPr>
        <w:t xml:space="preserve">tampon </w:t>
      </w:r>
      <w:r>
        <w:t>qui permet de revenir en arrière.</w:t>
      </w:r>
    </w:p>
    <w:p w14:paraId="5E27806C" w14:textId="77777777" w:rsidR="0081257B" w:rsidRDefault="0081257B" w:rsidP="0081257B"/>
    <w:sectPr w:rsidR="0081257B" w:rsidSect="000C06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B73AA"/>
    <w:multiLevelType w:val="hybridMultilevel"/>
    <w:tmpl w:val="A2062D28"/>
    <w:lvl w:ilvl="0" w:tplc="D84ED9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4CF4"/>
    <w:multiLevelType w:val="hybridMultilevel"/>
    <w:tmpl w:val="31888F90"/>
    <w:lvl w:ilvl="0" w:tplc="C9AEBEFA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680297">
    <w:abstractNumId w:val="0"/>
  </w:num>
  <w:num w:numId="2" w16cid:durableId="58595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3D"/>
    <w:rsid w:val="0000158A"/>
    <w:rsid w:val="00005611"/>
    <w:rsid w:val="000208A5"/>
    <w:rsid w:val="000325E9"/>
    <w:rsid w:val="0004596F"/>
    <w:rsid w:val="00053A50"/>
    <w:rsid w:val="00061F15"/>
    <w:rsid w:val="000727CF"/>
    <w:rsid w:val="00073F91"/>
    <w:rsid w:val="000A3E5B"/>
    <w:rsid w:val="000A4D16"/>
    <w:rsid w:val="000C063D"/>
    <w:rsid w:val="000C6605"/>
    <w:rsid w:val="000D21BB"/>
    <w:rsid w:val="000E02A8"/>
    <w:rsid w:val="000E16CC"/>
    <w:rsid w:val="00122D7A"/>
    <w:rsid w:val="00141D63"/>
    <w:rsid w:val="0015654C"/>
    <w:rsid w:val="001672E5"/>
    <w:rsid w:val="001D4578"/>
    <w:rsid w:val="002550D1"/>
    <w:rsid w:val="0025562E"/>
    <w:rsid w:val="002628D6"/>
    <w:rsid w:val="00287FB7"/>
    <w:rsid w:val="002A12A2"/>
    <w:rsid w:val="002A232B"/>
    <w:rsid w:val="002D361A"/>
    <w:rsid w:val="002F0651"/>
    <w:rsid w:val="00366CD7"/>
    <w:rsid w:val="003B1033"/>
    <w:rsid w:val="003D1FE3"/>
    <w:rsid w:val="003E17A5"/>
    <w:rsid w:val="003E5DF5"/>
    <w:rsid w:val="00405B3E"/>
    <w:rsid w:val="004214B5"/>
    <w:rsid w:val="0043534C"/>
    <w:rsid w:val="00436017"/>
    <w:rsid w:val="00441465"/>
    <w:rsid w:val="00477219"/>
    <w:rsid w:val="0048381F"/>
    <w:rsid w:val="004A3A00"/>
    <w:rsid w:val="004C5B56"/>
    <w:rsid w:val="004D1C18"/>
    <w:rsid w:val="004D45B4"/>
    <w:rsid w:val="004F044B"/>
    <w:rsid w:val="004F5BCF"/>
    <w:rsid w:val="005A4B1E"/>
    <w:rsid w:val="005A5AE3"/>
    <w:rsid w:val="005B15AE"/>
    <w:rsid w:val="005C2D98"/>
    <w:rsid w:val="005E6C1C"/>
    <w:rsid w:val="00630419"/>
    <w:rsid w:val="00634D80"/>
    <w:rsid w:val="00636348"/>
    <w:rsid w:val="006C6C2B"/>
    <w:rsid w:val="006E5477"/>
    <w:rsid w:val="006F62A2"/>
    <w:rsid w:val="00717FFD"/>
    <w:rsid w:val="00727FD4"/>
    <w:rsid w:val="00751753"/>
    <w:rsid w:val="00797EF9"/>
    <w:rsid w:val="007D0390"/>
    <w:rsid w:val="007E3699"/>
    <w:rsid w:val="007F1831"/>
    <w:rsid w:val="008025C3"/>
    <w:rsid w:val="0081257B"/>
    <w:rsid w:val="0084509B"/>
    <w:rsid w:val="00853D92"/>
    <w:rsid w:val="0086435E"/>
    <w:rsid w:val="008D419D"/>
    <w:rsid w:val="008F2DDC"/>
    <w:rsid w:val="008F311E"/>
    <w:rsid w:val="009411FF"/>
    <w:rsid w:val="009641ED"/>
    <w:rsid w:val="00991E37"/>
    <w:rsid w:val="00993C71"/>
    <w:rsid w:val="009A1B33"/>
    <w:rsid w:val="009C1945"/>
    <w:rsid w:val="009C4CD2"/>
    <w:rsid w:val="009D0D0B"/>
    <w:rsid w:val="00A502C4"/>
    <w:rsid w:val="00A53BA5"/>
    <w:rsid w:val="00A57EF4"/>
    <w:rsid w:val="00A62375"/>
    <w:rsid w:val="00A67FCA"/>
    <w:rsid w:val="00A70F2B"/>
    <w:rsid w:val="00A87F64"/>
    <w:rsid w:val="00A96516"/>
    <w:rsid w:val="00AF7169"/>
    <w:rsid w:val="00B078E3"/>
    <w:rsid w:val="00B108CF"/>
    <w:rsid w:val="00B370C1"/>
    <w:rsid w:val="00B4003F"/>
    <w:rsid w:val="00B47A02"/>
    <w:rsid w:val="00B70132"/>
    <w:rsid w:val="00B81B09"/>
    <w:rsid w:val="00B84B96"/>
    <w:rsid w:val="00BE050D"/>
    <w:rsid w:val="00C0775B"/>
    <w:rsid w:val="00C15AD2"/>
    <w:rsid w:val="00C3277D"/>
    <w:rsid w:val="00C51C42"/>
    <w:rsid w:val="00C55CC5"/>
    <w:rsid w:val="00C65CDD"/>
    <w:rsid w:val="00C77E89"/>
    <w:rsid w:val="00C936FB"/>
    <w:rsid w:val="00CA7179"/>
    <w:rsid w:val="00D0569F"/>
    <w:rsid w:val="00D103E1"/>
    <w:rsid w:val="00D328F8"/>
    <w:rsid w:val="00D434B7"/>
    <w:rsid w:val="00D51CC1"/>
    <w:rsid w:val="00D679FE"/>
    <w:rsid w:val="00D94836"/>
    <w:rsid w:val="00D97505"/>
    <w:rsid w:val="00DC4A4B"/>
    <w:rsid w:val="00DD109A"/>
    <w:rsid w:val="00E14F39"/>
    <w:rsid w:val="00E66A0E"/>
    <w:rsid w:val="00ED6825"/>
    <w:rsid w:val="00EE147D"/>
    <w:rsid w:val="00F17A6E"/>
    <w:rsid w:val="00F83BAC"/>
    <w:rsid w:val="00F84068"/>
    <w:rsid w:val="00F9639A"/>
    <w:rsid w:val="00FF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E6B5"/>
  <w15:chartTrackingRefBased/>
  <w15:docId w15:val="{FB4F8ABD-E9C4-4549-A977-ECE90354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6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6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6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6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6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6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6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6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6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6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63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FF61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1747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117</cp:revision>
  <dcterms:created xsi:type="dcterms:W3CDTF">2025-12-02T09:51:00Z</dcterms:created>
  <dcterms:modified xsi:type="dcterms:W3CDTF">2025-12-08T18:15:00Z</dcterms:modified>
</cp:coreProperties>
</file>