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B0B9" w14:textId="4A5DCED5" w:rsidR="00436017" w:rsidRDefault="00424E28" w:rsidP="00424E28">
      <w:pPr>
        <w:pStyle w:val="Titre"/>
        <w:jc w:val="center"/>
      </w:pPr>
      <w:r w:rsidRPr="00424E28">
        <w:t>Clases abstraites et Interfaces</w:t>
      </w:r>
    </w:p>
    <w:p w14:paraId="319DA62D" w14:textId="2E02908E" w:rsidR="00424E28" w:rsidRDefault="00B605E0" w:rsidP="00B605E0">
      <w:pPr>
        <w:jc w:val="center"/>
        <w:rPr>
          <w:b/>
          <w:bCs/>
          <w:u w:val="single"/>
        </w:rPr>
      </w:pPr>
      <w:r w:rsidRPr="00B605E0">
        <w:rPr>
          <w:b/>
          <w:bCs/>
          <w:u w:val="single"/>
        </w:rPr>
        <w:t>Classes abstraites</w:t>
      </w:r>
    </w:p>
    <w:p w14:paraId="7873E7D5" w14:textId="08AD278B" w:rsidR="00D90FD3" w:rsidRPr="00CF0FB0" w:rsidRDefault="00D90FD3" w:rsidP="00D90FD3">
      <w:pPr>
        <w:rPr>
          <w:b/>
          <w:bCs/>
          <w:color w:val="FFFFFF" w:themeColor="background1"/>
        </w:rPr>
      </w:pPr>
      <w:r w:rsidRPr="00CF0FB0">
        <w:rPr>
          <w:b/>
          <w:bCs/>
          <w:color w:val="FFFFFF" w:themeColor="background1"/>
          <w:highlight w:val="black"/>
        </w:rPr>
        <w:t>Fichier « Classe abstraite »</w:t>
      </w:r>
    </w:p>
    <w:p w14:paraId="6DD3168B" w14:textId="17924C69" w:rsidR="00923E68" w:rsidRPr="00355EEB" w:rsidRDefault="00B605E0" w:rsidP="00923E68">
      <w:pPr>
        <w:rPr>
          <w:b/>
          <w:bCs/>
        </w:rPr>
      </w:pPr>
      <w:r w:rsidRPr="00355EEB">
        <w:rPr>
          <w:b/>
          <w:bCs/>
        </w:rPr>
        <w:t>Introduction aux classes abstraites</w:t>
      </w:r>
    </w:p>
    <w:p w14:paraId="6CA1A6BA" w14:textId="12E22AF0" w:rsidR="00923E68" w:rsidRDefault="00923E68" w:rsidP="00923E68">
      <w:pPr>
        <w:pStyle w:val="Paragraphedeliste"/>
        <w:numPr>
          <w:ilvl w:val="1"/>
          <w:numId w:val="1"/>
        </w:numPr>
      </w:pPr>
      <w:r>
        <w:t xml:space="preserve">Parfois, on souhaite créer une </w:t>
      </w:r>
      <w:r w:rsidR="00355EEB" w:rsidRPr="002D4977">
        <w:rPr>
          <w:b/>
          <w:bCs/>
        </w:rPr>
        <w:t>superclasse</w:t>
      </w:r>
      <w:r w:rsidR="00355EEB">
        <w:t xml:space="preserve"> qui définit uniquement une </w:t>
      </w:r>
      <w:r w:rsidR="00355EEB" w:rsidRPr="002D4977">
        <w:rPr>
          <w:color w:val="0070C0"/>
        </w:rPr>
        <w:t xml:space="preserve">forme généralisée </w:t>
      </w:r>
      <w:r w:rsidR="001A1CA0">
        <w:t xml:space="preserve">à partager entre toutes ses sous-classes, en laissant à chaque sous-classe le soin de </w:t>
      </w:r>
      <w:r w:rsidR="001A1CA0" w:rsidRPr="002D4977">
        <w:rPr>
          <w:color w:val="EE0000"/>
        </w:rPr>
        <w:t>préciser les détails </w:t>
      </w:r>
      <w:r w:rsidR="001A1CA0">
        <w:t>;</w:t>
      </w:r>
    </w:p>
    <w:p w14:paraId="6846B915" w14:textId="25B89E5B" w:rsidR="00923E68" w:rsidRDefault="00923E68" w:rsidP="00923E68">
      <w:pPr>
        <w:pStyle w:val="Paragraphedeliste"/>
        <w:numPr>
          <w:ilvl w:val="1"/>
          <w:numId w:val="1"/>
        </w:numPr>
      </w:pPr>
      <w:r>
        <w:t>Une classe abstraite</w:t>
      </w:r>
      <w:r w:rsidR="001A1CA0">
        <w:t xml:space="preserve"> détermine les </w:t>
      </w:r>
      <w:r w:rsidR="001A1CA0" w:rsidRPr="002D4977">
        <w:rPr>
          <w:color w:val="4EA72E" w:themeColor="accent6"/>
        </w:rPr>
        <w:t>méthodes que les sous-classes doivent implémenter</w:t>
      </w:r>
      <w:r w:rsidR="002D4977">
        <w:t xml:space="preserve">, sans fournir elle-même d’implémentation pour certaines d’entre </w:t>
      </w:r>
      <w:r w:rsidR="00F020A1">
        <w:t>elles.</w:t>
      </w:r>
    </w:p>
    <w:p w14:paraId="76327F27" w14:textId="3FA2A99E" w:rsidR="00923E68" w:rsidRPr="002D4977" w:rsidRDefault="00923E68" w:rsidP="00923E68">
      <w:pPr>
        <w:rPr>
          <w:b/>
          <w:bCs/>
        </w:rPr>
      </w:pPr>
      <w:r w:rsidRPr="002D4977">
        <w:rPr>
          <w:b/>
          <w:bCs/>
        </w:rPr>
        <w:t>Quand les classes abstraites sont-elles nécessaires ?</w:t>
      </w:r>
    </w:p>
    <w:p w14:paraId="052BF101" w14:textId="25147235" w:rsidR="00923E68" w:rsidRDefault="00923E68" w:rsidP="00923E68">
      <w:pPr>
        <w:pStyle w:val="Paragraphedeliste"/>
        <w:numPr>
          <w:ilvl w:val="1"/>
          <w:numId w:val="1"/>
        </w:numPr>
      </w:pPr>
      <w:r>
        <w:t>Lorsqu’une super-classe</w:t>
      </w:r>
      <w:r w:rsidR="00E00EF2">
        <w:t xml:space="preserve"> est </w:t>
      </w:r>
      <w:r w:rsidR="00E00EF2" w:rsidRPr="00E00EF2">
        <w:rPr>
          <w:color w:val="EE0000"/>
        </w:rPr>
        <w:t xml:space="preserve">incapable de créer une implémentation significative </w:t>
      </w:r>
      <w:r w:rsidR="00E00EF2">
        <w:t>pour une méthode.</w:t>
      </w:r>
    </w:p>
    <w:p w14:paraId="7ABA5218" w14:textId="5FE67D86" w:rsidR="002D76DC" w:rsidRPr="002D76DC" w:rsidRDefault="00923E68" w:rsidP="002D76DC">
      <w:pPr>
        <w:pStyle w:val="Paragraphedeliste"/>
        <w:rPr>
          <w:rFonts w:eastAsiaTheme="minorEastAsia"/>
        </w:rPr>
      </w:pPr>
      <w:r w:rsidRPr="002D76DC">
        <w:rPr>
          <w:u w:val="single"/>
        </w:rPr>
        <w:t>Exemple</w:t>
      </w:r>
      <w:r>
        <w:t> : La méthode</w:t>
      </w:r>
      <w:r w:rsidR="00E00EF2">
        <w:t xml:space="preserve"> </w:t>
      </w:r>
      <m:oMath>
        <m:r>
          <w:rPr>
            <w:rFonts w:ascii="Cambria Math" w:hAnsi="Cambria Math"/>
          </w:rPr>
          <m:t>aire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E00EF2">
        <w:rPr>
          <w:rFonts w:eastAsiaTheme="minorEastAsia"/>
        </w:rPr>
        <w:t xml:space="preserve"> dans une classe </w:t>
      </w:r>
      <m:oMath>
        <m:r>
          <w:rPr>
            <w:rFonts w:ascii="Cambria Math" w:eastAsiaTheme="minorEastAsia" w:hAnsi="Cambria Math"/>
          </w:rPr>
          <m:t>Figure</m:t>
        </m:r>
      </m:oMath>
      <w:r w:rsidR="00B4689C">
        <w:rPr>
          <w:rFonts w:eastAsiaTheme="minorEastAsia"/>
        </w:rPr>
        <w:t xml:space="preserve"> ne peut pas être calculée sans prendre en compte les spécificités du type de la </w:t>
      </w:r>
      <w:r w:rsidR="002D76DC">
        <w:rPr>
          <w:rFonts w:eastAsiaTheme="minorEastAsia"/>
        </w:rPr>
        <w:t>figure.</w:t>
      </w:r>
    </w:p>
    <w:p w14:paraId="0BA40CE2" w14:textId="4F92B30A" w:rsidR="00923E68" w:rsidRPr="002D76DC" w:rsidRDefault="00923E68" w:rsidP="00923E68">
      <w:pPr>
        <w:rPr>
          <w:b/>
          <w:bCs/>
        </w:rPr>
      </w:pPr>
      <w:r w:rsidRPr="002D76DC">
        <w:rPr>
          <w:b/>
          <w:bCs/>
        </w:rPr>
        <w:t xml:space="preserve">Classes abstraites </w:t>
      </w:r>
    </w:p>
    <w:p w14:paraId="44ECE3C6" w14:textId="673B93AC" w:rsidR="00DC4DDB" w:rsidRDefault="00DC4DDB" w:rsidP="00067825">
      <w:pPr>
        <w:pStyle w:val="Paragraphedeliste"/>
        <w:numPr>
          <w:ilvl w:val="1"/>
          <w:numId w:val="1"/>
        </w:numPr>
      </w:pPr>
      <w:r>
        <w:t xml:space="preserve">Une </w:t>
      </w:r>
      <w:r w:rsidRPr="00067825">
        <w:rPr>
          <w:color w:val="EE0000"/>
        </w:rPr>
        <w:t xml:space="preserve">classe abstraite </w:t>
      </w:r>
      <w:r>
        <w:t xml:space="preserve">est une classe qui </w:t>
      </w:r>
      <w:r w:rsidRPr="00067825">
        <w:rPr>
          <w:b/>
          <w:bCs/>
        </w:rPr>
        <w:t xml:space="preserve">ne peut pas </w:t>
      </w:r>
      <w:r w:rsidR="00067825" w:rsidRPr="00067825">
        <w:rPr>
          <w:b/>
          <w:bCs/>
        </w:rPr>
        <w:t xml:space="preserve">être </w:t>
      </w:r>
      <w:r w:rsidR="002D76DC" w:rsidRPr="00067825">
        <w:rPr>
          <w:b/>
          <w:bCs/>
        </w:rPr>
        <w:t>instanciée</w:t>
      </w:r>
      <w:r w:rsidR="002D76DC">
        <w:t xml:space="preserve"> directement</w:t>
      </w:r>
      <w:r w:rsidR="00067825">
        <w:t> ;</w:t>
      </w:r>
    </w:p>
    <w:p w14:paraId="20E0B40F" w14:textId="1E7855BF" w:rsidR="00DC4DDB" w:rsidRDefault="00DC4DDB" w:rsidP="00067825">
      <w:pPr>
        <w:pStyle w:val="Paragraphedeliste"/>
        <w:numPr>
          <w:ilvl w:val="1"/>
          <w:numId w:val="1"/>
        </w:numPr>
      </w:pPr>
      <w:r>
        <w:t>Il est impossible de créer</w:t>
      </w:r>
      <w:r w:rsidR="00067825">
        <w:t xml:space="preserve"> des objets d’une classe abstraite ;</w:t>
      </w:r>
    </w:p>
    <w:p w14:paraId="1EADBF75" w14:textId="28728F66" w:rsidR="00DC4DDB" w:rsidRDefault="00DC4DDB" w:rsidP="00067825">
      <w:pPr>
        <w:pStyle w:val="Paragraphedeliste"/>
        <w:numPr>
          <w:ilvl w:val="1"/>
          <w:numId w:val="1"/>
        </w:numPr>
      </w:pPr>
      <w:r>
        <w:t xml:space="preserve">Elle sert de </w:t>
      </w:r>
      <w:r w:rsidRPr="00067825">
        <w:rPr>
          <w:color w:val="0070C0"/>
        </w:rPr>
        <w:t xml:space="preserve">classe de base </w:t>
      </w:r>
      <w:r w:rsidR="00067825">
        <w:t xml:space="preserve">pour une </w:t>
      </w:r>
      <w:r w:rsidR="00067825" w:rsidRPr="00067825">
        <w:rPr>
          <w:color w:val="0070C0"/>
        </w:rPr>
        <w:t>dérivation</w:t>
      </w:r>
      <w:r w:rsidR="00067825">
        <w:t>.</w:t>
      </w:r>
    </w:p>
    <w:p w14:paraId="5BCA0D0D" w14:textId="399C542F" w:rsidR="00067825" w:rsidRDefault="00067825" w:rsidP="00067825">
      <w:pPr>
        <w:pStyle w:val="Paragraphedeliste"/>
      </w:pPr>
      <w:r>
        <w:t xml:space="preserve">Une classe abstraite </w:t>
      </w:r>
      <w:r w:rsidRPr="00067825">
        <w:rPr>
          <w:b/>
          <w:bCs/>
        </w:rPr>
        <w:t>se déclare</w:t>
      </w:r>
      <w:r>
        <w:t xml:space="preserve"> ainsi : </w:t>
      </w:r>
      <m:oMath>
        <m:r>
          <w:rPr>
            <w:rFonts w:ascii="Cambria Math" w:hAnsi="Cambria Math"/>
            <w:highlight w:val="yellow"/>
          </w:rPr>
          <m:t>abstract class A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</m:oMath>
    </w:p>
    <w:p w14:paraId="7F26CF7A" w14:textId="211E1FFD" w:rsidR="00DC4DDB" w:rsidRDefault="00DC4DDB" w:rsidP="00DC4DDB">
      <w:r w:rsidRPr="00283697">
        <w:rPr>
          <w:b/>
          <w:bCs/>
        </w:rPr>
        <w:t>Exemple</w:t>
      </w:r>
      <w:r w:rsidR="00780FD2">
        <w:t> </w:t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E7ED2">
        <w:tab/>
      </w:r>
      <w:r w:rsidR="00780FD2">
        <w:t>On veut définir</w:t>
      </w:r>
      <w:r w:rsidR="007E7ED2">
        <w:t xml:space="preserve"> une hiérarchie de classe </w:t>
      </w:r>
      <w:r w:rsidR="007E188A">
        <w:t xml:space="preserve">pour les </w:t>
      </w:r>
      <w:r w:rsidR="007E188A" w:rsidRPr="00217A92">
        <w:rPr>
          <w:color w:val="4EA72E" w:themeColor="accent6"/>
        </w:rPr>
        <w:t>figures planes</w:t>
      </w:r>
      <w:r w:rsidR="007E188A">
        <w:t>.</w:t>
      </w:r>
      <w:r w:rsidR="002F0420" w:rsidRPr="002F0420">
        <w:rPr>
          <w:noProof/>
        </w:rPr>
        <w:t xml:space="preserve"> </w:t>
      </w:r>
      <w:r w:rsidR="002F0420" w:rsidRPr="002F0420">
        <w:rPr>
          <w:noProof/>
        </w:rPr>
        <w:drawing>
          <wp:anchor distT="0" distB="0" distL="114300" distR="114300" simplePos="0" relativeHeight="251658240" behindDoc="0" locked="0" layoutInCell="1" allowOverlap="1" wp14:anchorId="149EEF57" wp14:editId="7E06F137">
            <wp:simplePos x="0" y="0"/>
            <wp:positionH relativeFrom="column">
              <wp:posOffset>0</wp:posOffset>
            </wp:positionH>
            <wp:positionV relativeFrom="paragraph">
              <wp:posOffset>433070</wp:posOffset>
            </wp:positionV>
            <wp:extent cx="6645910" cy="2037715"/>
            <wp:effectExtent l="0" t="0" r="2540" b="635"/>
            <wp:wrapTopAndBottom/>
            <wp:docPr id="1011011718" name="Image 1" descr="Une image contenant text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1718" name="Image 1" descr="Une image contenant texte, ligne, diagramme, capture d’écran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F898D" w14:textId="6CC1793D" w:rsidR="00780FD2" w:rsidRPr="00780FD2" w:rsidRDefault="00780FD2" w:rsidP="00780FD2">
      <w:pPr>
        <w:pStyle w:val="Paragraphedeliste"/>
        <w:numPr>
          <w:ilvl w:val="1"/>
          <w:numId w:val="1"/>
        </w:numPr>
      </w:pPr>
      <w:r>
        <w:t xml:space="preserve">La classe </w:t>
      </w:r>
      <m:oMath>
        <m:r>
          <w:rPr>
            <w:rFonts w:ascii="Cambria Math" w:hAnsi="Cambria Math"/>
          </w:rPr>
          <m:t>Figure</m:t>
        </m:r>
      </m:oMath>
      <w:r w:rsidR="00217A92">
        <w:rPr>
          <w:rFonts w:eastAsiaTheme="minorEastAsia"/>
        </w:rPr>
        <w:t xml:space="preserve"> sert de </w:t>
      </w:r>
      <w:r w:rsidR="00217A92" w:rsidRPr="00E730FC">
        <w:rPr>
          <w:rFonts w:eastAsiaTheme="minorEastAsia"/>
          <w:color w:val="0070C0"/>
        </w:rPr>
        <w:t xml:space="preserve">classe de base </w:t>
      </w:r>
      <w:r w:rsidR="00217A92">
        <w:rPr>
          <w:rFonts w:eastAsiaTheme="minorEastAsia"/>
        </w:rPr>
        <w:t>(modèle) pour toutes les autres classes qui re</w:t>
      </w:r>
      <w:r w:rsidR="00E730FC">
        <w:rPr>
          <w:rFonts w:eastAsiaTheme="minorEastAsia"/>
        </w:rPr>
        <w:t>présentent des formes géométrique spécifiques.</w:t>
      </w:r>
    </w:p>
    <w:p w14:paraId="3130729F" w14:textId="257031A6" w:rsidR="00780FD2" w:rsidRDefault="00780FD2" w:rsidP="00780FD2">
      <w:r w:rsidRPr="00E730FC">
        <w:rPr>
          <w:b/>
          <w:bCs/>
        </w:rPr>
        <w:t>Figures planes</w:t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</w:r>
      <w:r w:rsidR="00A00C19">
        <w:tab/>
        <w:t>Toutes les figures planes ont :</w:t>
      </w:r>
    </w:p>
    <w:p w14:paraId="55DAD3D3" w14:textId="641327A4" w:rsidR="00A00C19" w:rsidRDefault="00A00C19" w:rsidP="00A00C19">
      <w:pPr>
        <w:pStyle w:val="Paragraphedeliste"/>
        <w:numPr>
          <w:ilvl w:val="1"/>
          <w:numId w:val="1"/>
        </w:numPr>
      </w:pPr>
      <w:r>
        <w:t xml:space="preserve">Au moins une </w:t>
      </w:r>
      <w:r w:rsidRPr="00E730FC">
        <w:rPr>
          <w:color w:val="EE0000"/>
        </w:rPr>
        <w:t>dimension</w:t>
      </w:r>
      <w:r w:rsidR="00E730FC" w:rsidRPr="00E730FC">
        <w:rPr>
          <w:color w:val="EE0000"/>
        </w:rPr>
        <w:t xml:space="preserve"> </w:t>
      </w:r>
      <w:r w:rsidR="00E730FC">
        <w:t>(côté d’un carré, rayon d’un cercle, …) ;</w:t>
      </w:r>
    </w:p>
    <w:p w14:paraId="6D20872F" w14:textId="1AC764CE" w:rsidR="00A00C19" w:rsidRDefault="00A00C19" w:rsidP="00A00C19">
      <w:pPr>
        <w:pStyle w:val="Paragraphedeliste"/>
        <w:numPr>
          <w:ilvl w:val="1"/>
          <w:numId w:val="1"/>
        </w:numPr>
      </w:pPr>
      <w:r>
        <w:t xml:space="preserve">Un </w:t>
      </w:r>
      <w:r w:rsidRPr="00E730FC">
        <w:rPr>
          <w:color w:val="0070C0"/>
        </w:rPr>
        <w:t xml:space="preserve">périmètre </w:t>
      </w:r>
      <w:r>
        <w:t xml:space="preserve">et une </w:t>
      </w:r>
      <w:r w:rsidRPr="00E730FC">
        <w:rPr>
          <w:color w:val="0070C0"/>
        </w:rPr>
        <w:t>aire</w:t>
      </w:r>
      <w:r>
        <w:t>.</w:t>
      </w:r>
    </w:p>
    <w:p w14:paraId="4D1C2D24" w14:textId="5B3EDE0F" w:rsidR="00A00C19" w:rsidRPr="00E730FC" w:rsidRDefault="00A00C19" w:rsidP="00A00C19">
      <w:pPr>
        <w:pStyle w:val="Paragraphedeliste"/>
        <w:rPr>
          <w:color w:val="EE0000"/>
        </w:rPr>
      </w:pPr>
      <w:r w:rsidRPr="00E730FC">
        <w:rPr>
          <w:color w:val="EE0000"/>
        </w:rPr>
        <w:t>La façon de c</w:t>
      </w:r>
      <w:r w:rsidR="007C67CC" w:rsidRPr="00E730FC">
        <w:rPr>
          <w:color w:val="EE0000"/>
        </w:rPr>
        <w:t xml:space="preserve">alculer le périmètre et l’aire </w:t>
      </w:r>
      <w:r w:rsidR="007C67CC" w:rsidRPr="00E730FC">
        <w:rPr>
          <w:b/>
          <w:bCs/>
          <w:color w:val="EE0000"/>
        </w:rPr>
        <w:t>dépend de la figure concrète</w:t>
      </w:r>
      <w:r w:rsidR="007C67CC" w:rsidRPr="00E730FC">
        <w:rPr>
          <w:color w:val="EE0000"/>
        </w:rPr>
        <w:t>.</w:t>
      </w:r>
    </w:p>
    <w:p w14:paraId="5D27B014" w14:textId="3F0FB12E" w:rsidR="007C67CC" w:rsidRDefault="007C67CC" w:rsidP="007C67CC">
      <w:pPr>
        <w:rPr>
          <w:rFonts w:eastAsiaTheme="minorEastAsia"/>
        </w:rPr>
      </w:pPr>
      <w:r w:rsidRPr="00734B08">
        <w:rPr>
          <w:b/>
          <w:bCs/>
        </w:rPr>
        <w:t xml:space="preserve">La classe abstraite </w:t>
      </w:r>
      <m:oMath>
        <m:r>
          <m:rPr>
            <m:sty m:val="bi"/>
          </m:rPr>
          <w:rPr>
            <w:rFonts w:ascii="Cambria Math" w:hAnsi="Cambria Math"/>
          </w:rPr>
          <m:t>Figure</m:t>
        </m:r>
      </m:oMath>
      <w:r w:rsidR="008E52B0" w:rsidRPr="00734B08">
        <w:rPr>
          <w:rFonts w:eastAsiaTheme="minorEastAsia"/>
          <w:b/>
          <w:bCs/>
        </w:rPr>
        <w:tab/>
      </w:r>
      <w:r w:rsidR="008E52B0">
        <w:rPr>
          <w:rFonts w:eastAsiaTheme="minorEastAsia"/>
        </w:rPr>
        <w:tab/>
      </w:r>
      <w:r w:rsidR="008E52B0" w:rsidRPr="00CF0FB0">
        <w:rPr>
          <w:rFonts w:eastAsiaTheme="minorEastAsia"/>
          <w:color w:val="FFFFFF" w:themeColor="background1"/>
          <w:highlight w:val="black"/>
        </w:rPr>
        <w:t>[Figure.java]</w:t>
      </w:r>
      <w:r w:rsidR="00FC23BA" w:rsidRPr="00CF0FB0">
        <w:rPr>
          <w:rFonts w:eastAsiaTheme="minorEastAsia"/>
          <w:color w:val="FFFFFF" w:themeColor="background1"/>
        </w:rPr>
        <w:t xml:space="preserve"> </w:t>
      </w:r>
    </w:p>
    <w:p w14:paraId="4BA3CACF" w14:textId="6D9FC2BA" w:rsidR="00E00EF2" w:rsidRPr="00734B08" w:rsidRDefault="00E00EF2" w:rsidP="007C67CC">
      <w:pPr>
        <w:rPr>
          <w:b/>
          <w:bCs/>
        </w:rPr>
      </w:pPr>
      <w:r w:rsidRPr="00734B08">
        <w:rPr>
          <w:b/>
          <w:bCs/>
        </w:rPr>
        <w:lastRenderedPageBreak/>
        <w:t xml:space="preserve">Méthodes abstraites </w:t>
      </w:r>
    </w:p>
    <w:p w14:paraId="4B73A1F0" w14:textId="4AA5A5F2" w:rsidR="006C0480" w:rsidRDefault="006C0480" w:rsidP="006C0480">
      <w:pPr>
        <w:pStyle w:val="Paragraphedeliste"/>
      </w:pPr>
      <w:r>
        <w:t>Dans une classe abstraite,</w:t>
      </w:r>
      <w:r w:rsidR="003A10BD">
        <w:t xml:space="preserve"> on peut trouver des champs et méthodes classiques, dont </w:t>
      </w:r>
      <w:r w:rsidR="00C233B3">
        <w:t>héritera</w:t>
      </w:r>
      <w:r w:rsidR="003A10BD">
        <w:t xml:space="preserve"> toute sous-classe dérivée</w:t>
      </w:r>
      <w:r w:rsidR="007A2E42">
        <w:t>.</w:t>
      </w:r>
    </w:p>
    <w:p w14:paraId="1766E3C7" w14:textId="796BE9A5" w:rsidR="006C0480" w:rsidRDefault="006C0480" w:rsidP="006C0480">
      <w:pPr>
        <w:pStyle w:val="Paragraphedeliste"/>
      </w:pPr>
      <w:r>
        <w:t xml:space="preserve">Mais on peut aussi trouver des méthodes, dites </w:t>
      </w:r>
      <w:r w:rsidRPr="007A2E42">
        <w:rPr>
          <w:color w:val="EE0000"/>
        </w:rPr>
        <w:t>abstraites </w:t>
      </w:r>
      <w:r>
        <w:t>:</w:t>
      </w:r>
    </w:p>
    <w:p w14:paraId="65DA85F3" w14:textId="4A916976" w:rsidR="006C0480" w:rsidRDefault="006C0480" w:rsidP="006C0480">
      <w:pPr>
        <w:pStyle w:val="Paragraphedeliste"/>
        <w:numPr>
          <w:ilvl w:val="1"/>
          <w:numId w:val="1"/>
        </w:numPr>
      </w:pPr>
      <w:r>
        <w:t xml:space="preserve">Les méthodes abstraites </w:t>
      </w:r>
      <w:r w:rsidR="007A2E42">
        <w:t>sont des méthodes sans corps, seule la signature et le type de la valeur de retour sont spécifiés</w:t>
      </w:r>
      <w:r w:rsidR="003E5267">
        <w:t> ;</w:t>
      </w:r>
    </w:p>
    <w:p w14:paraId="2942672E" w14:textId="4186FA31" w:rsidR="006C0480" w:rsidRDefault="006C0480" w:rsidP="006C0480">
      <w:pPr>
        <w:pStyle w:val="Paragraphedeliste"/>
        <w:numPr>
          <w:ilvl w:val="1"/>
          <w:numId w:val="1"/>
        </w:numPr>
      </w:pPr>
      <w:r>
        <w:t xml:space="preserve">Leur </w:t>
      </w:r>
      <w:r w:rsidRPr="003E5267">
        <w:rPr>
          <w:color w:val="4EA72E" w:themeColor="accent6"/>
        </w:rPr>
        <w:t>implémentation</w:t>
      </w:r>
      <w:r w:rsidR="003E5267" w:rsidRPr="003E5267">
        <w:rPr>
          <w:color w:val="4EA72E" w:themeColor="accent6"/>
        </w:rPr>
        <w:t xml:space="preserve"> </w:t>
      </w:r>
      <w:r w:rsidR="003E5267">
        <w:t xml:space="preserve">doit être faite dans les </w:t>
      </w:r>
      <w:r w:rsidR="003E5267" w:rsidRPr="003E5267">
        <w:rPr>
          <w:color w:val="4EA72E" w:themeColor="accent6"/>
        </w:rPr>
        <w:t>sous-classes </w:t>
      </w:r>
      <w:r w:rsidR="003E5267">
        <w:t>;</w:t>
      </w:r>
    </w:p>
    <w:p w14:paraId="027C5559" w14:textId="0875B9F3" w:rsidR="006C0480" w:rsidRDefault="006C0480" w:rsidP="006C0480">
      <w:pPr>
        <w:pStyle w:val="Paragraphedeliste"/>
        <w:numPr>
          <w:ilvl w:val="1"/>
          <w:numId w:val="1"/>
        </w:numPr>
      </w:pPr>
      <w:r>
        <w:t xml:space="preserve">Ces méthodes </w:t>
      </w:r>
      <w:r w:rsidR="003E5267">
        <w:t xml:space="preserve">définissent des comportements qui </w:t>
      </w:r>
      <w:r w:rsidR="003E5267" w:rsidRPr="003E5267">
        <w:rPr>
          <w:color w:val="EE0000"/>
        </w:rPr>
        <w:t xml:space="preserve">doivent être implémentés </w:t>
      </w:r>
      <w:r w:rsidR="003E5267">
        <w:t>par les classes dérivées.</w:t>
      </w:r>
    </w:p>
    <w:p w14:paraId="5D857D52" w14:textId="2B178163" w:rsidR="006C0480" w:rsidRPr="005E743E" w:rsidRDefault="006C0480" w:rsidP="006C0480">
      <w:pPr>
        <w:pStyle w:val="Paragraphedeliste"/>
        <w:rPr>
          <w:color w:val="0070C0"/>
        </w:rPr>
      </w:pPr>
      <w:r w:rsidRPr="005E743E">
        <w:rPr>
          <w:color w:val="0070C0"/>
        </w:rPr>
        <w:t>Une classe</w:t>
      </w:r>
      <w:r w:rsidR="005E743E" w:rsidRPr="005E743E">
        <w:rPr>
          <w:color w:val="0070C0"/>
        </w:rPr>
        <w:t xml:space="preserve"> qui comporte une méthode abstraite </w:t>
      </w:r>
      <w:r w:rsidR="005E743E" w:rsidRPr="005E743E">
        <w:rPr>
          <w:b/>
          <w:bCs/>
          <w:color w:val="0070C0"/>
        </w:rPr>
        <w:t>est considérée comme abstraite</w:t>
      </w:r>
      <w:r w:rsidR="005E743E" w:rsidRPr="005E743E">
        <w:rPr>
          <w:color w:val="0070C0"/>
        </w:rPr>
        <w:t>.</w:t>
      </w:r>
    </w:p>
    <w:p w14:paraId="42A2BBA2" w14:textId="49F661C1" w:rsidR="006C0480" w:rsidRDefault="006C0480" w:rsidP="006C0480">
      <w:pPr>
        <w:rPr>
          <w:rFonts w:eastAsiaTheme="minorEastAsia"/>
        </w:rPr>
      </w:pPr>
      <w:r w:rsidRPr="00993AE4">
        <w:rPr>
          <w:b/>
          <w:bCs/>
        </w:rPr>
        <w:t xml:space="preserve">La classe dérivée </w:t>
      </w:r>
      <m:oMath>
        <m:r>
          <m:rPr>
            <m:sty m:val="bi"/>
          </m:rPr>
          <w:rPr>
            <w:rFonts w:ascii="Cambria Math" w:hAnsi="Cambria Math"/>
          </w:rPr>
          <m:t>Cercle</m:t>
        </m:r>
      </m:oMath>
      <w:r w:rsidR="00C85FB1" w:rsidRPr="00993AE4">
        <w:rPr>
          <w:rFonts w:eastAsiaTheme="minorEastAsia"/>
          <w:b/>
          <w:bCs/>
        </w:rPr>
        <w:tab/>
      </w:r>
      <w:r w:rsidR="00C85FB1">
        <w:rPr>
          <w:rFonts w:eastAsiaTheme="minorEastAsia"/>
        </w:rPr>
        <w:tab/>
      </w:r>
      <w:r w:rsidR="00C85FB1" w:rsidRPr="00121795">
        <w:rPr>
          <w:rFonts w:eastAsiaTheme="minorEastAsia"/>
          <w:color w:val="FFFFFF" w:themeColor="background1"/>
          <w:highlight w:val="black"/>
        </w:rPr>
        <w:t>[Cercle.java]</w:t>
      </w:r>
    </w:p>
    <w:p w14:paraId="3F7D1D75" w14:textId="4F37511C" w:rsidR="00993AE4" w:rsidRPr="00963925" w:rsidRDefault="00993AE4" w:rsidP="006C0480">
      <w:pPr>
        <w:rPr>
          <w:rFonts w:eastAsiaTheme="minorEastAsia"/>
          <w:b/>
          <w:bCs/>
        </w:rPr>
      </w:pPr>
      <w:r w:rsidRPr="00963925">
        <w:rPr>
          <w:rFonts w:eastAsiaTheme="minorEastAsia"/>
          <w:b/>
          <w:bCs/>
        </w:rPr>
        <w:t>Quelques règ</w:t>
      </w:r>
      <w:r w:rsidR="00791CA7" w:rsidRPr="00963925">
        <w:rPr>
          <w:rFonts w:eastAsiaTheme="minorEastAsia"/>
          <w:b/>
          <w:bCs/>
        </w:rPr>
        <w:t>les pour les méthodes abstraites</w:t>
      </w:r>
    </w:p>
    <w:p w14:paraId="7E0C947D" w14:textId="4AC31CFE" w:rsidR="002E61FD" w:rsidRDefault="002E61FD" w:rsidP="002E61FD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Une classe qui comporte une ou plusieurs méthodes abstraites est abstraite, même si l’on n’indique pas le mot clé </w:t>
      </w:r>
      <m:oMath>
        <m:r>
          <w:rPr>
            <w:rFonts w:ascii="Cambria Math" w:eastAsiaTheme="minorEastAsia" w:hAnsi="Cambria Math"/>
          </w:rPr>
          <m:t>abstract</m:t>
        </m:r>
      </m:oMath>
      <w:r w:rsidR="00042564">
        <w:rPr>
          <w:rFonts w:eastAsiaTheme="minorEastAsia"/>
        </w:rPr>
        <w:t xml:space="preserve"> : </w:t>
      </w:r>
    </w:p>
    <w:p w14:paraId="7D53BF94" w14:textId="77777777" w:rsidR="003C7A5E" w:rsidRPr="003C7A5E" w:rsidRDefault="00042564" w:rsidP="003C7A5E">
      <w:pPr>
        <w:pStyle w:val="Paragraphedeliste"/>
        <w:rPr>
          <w:rFonts w:eastAsiaTheme="minorEastAsia"/>
        </w:rPr>
      </w:pPr>
      <w:r w:rsidRPr="003C7A5E">
        <w:rPr>
          <w:rFonts w:eastAsiaTheme="minorEastAsia"/>
        </w:rPr>
        <w:t xml:space="preserve">Il est correct d’écrire : </w:t>
      </w:r>
      <w:r w:rsidRPr="003C7A5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class A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public abstract void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</m:e>
            </m:d>
          </m:e>
        </m:d>
      </m:oMath>
    </w:p>
    <w:p w14:paraId="599FAFA0" w14:textId="1D7AE09B" w:rsidR="002E61FD" w:rsidRDefault="00772815" w:rsidP="00751489">
      <w:pPr>
        <w:pStyle w:val="Paragraphedeliste"/>
        <w:rPr>
          <w:rFonts w:eastAsiaTheme="minorEastAsia"/>
        </w:rPr>
      </w:pPr>
      <w:r w:rsidRPr="003C7A5E">
        <w:rPr>
          <w:rFonts w:eastAsiaTheme="minorEastAsia"/>
        </w:rPr>
        <w:t xml:space="preserve">Il est cependant vivement conseillé </w:t>
      </w:r>
      <w:r w:rsidR="00D73807" w:rsidRPr="003C7A5E">
        <w:rPr>
          <w:rFonts w:eastAsiaTheme="minorEastAsia"/>
        </w:rPr>
        <w:t xml:space="preserve">d’utiliser le mot-clé </w:t>
      </w:r>
      <m:oMath>
        <m:r>
          <w:rPr>
            <w:rFonts w:ascii="Cambria Math" w:eastAsiaTheme="minorEastAsia" w:hAnsi="Cambria Math"/>
          </w:rPr>
          <m:t>abstract</m:t>
        </m:r>
      </m:oMath>
      <w:r w:rsidR="003C7A5E" w:rsidRPr="003C7A5E">
        <w:rPr>
          <w:rFonts w:eastAsiaTheme="minorEastAsia"/>
        </w:rPr>
        <w:t xml:space="preserve"> </w:t>
      </w:r>
      <w:r w:rsidR="00D73807" w:rsidRPr="003C7A5E">
        <w:rPr>
          <w:rFonts w:eastAsiaTheme="minorEastAsia"/>
        </w:rPr>
        <w:t>pour ces classes.</w:t>
      </w:r>
    </w:p>
    <w:p w14:paraId="4C58D28D" w14:textId="2707A7B0" w:rsidR="003A237E" w:rsidRDefault="003A237E" w:rsidP="003A237E">
      <w:pPr>
        <w:pStyle w:val="Paragraphedeliste"/>
        <w:numPr>
          <w:ilvl w:val="1"/>
          <w:numId w:val="1"/>
        </w:numPr>
      </w:pPr>
      <w:r>
        <w:t>Une méthode abstraite</w:t>
      </w:r>
      <w:r w:rsidR="00963925">
        <w:t xml:space="preserve"> doit obligatoirement être déclarée </w:t>
      </w:r>
      <m:oMath>
        <m:r>
          <w:rPr>
            <w:rFonts w:ascii="Cambria Math" w:hAnsi="Cambria Math"/>
          </w:rPr>
          <m:t>public</m:t>
        </m:r>
      </m:oMath>
      <w:r w:rsidR="00963925">
        <w:rPr>
          <w:rFonts w:eastAsiaTheme="minorEastAsia"/>
        </w:rPr>
        <w:t xml:space="preserve"> (ou </w:t>
      </w:r>
      <m:oMath>
        <m:r>
          <w:rPr>
            <w:rFonts w:ascii="Cambria Math" w:eastAsiaTheme="minorEastAsia" w:hAnsi="Cambria Math"/>
          </w:rPr>
          <m:t>protected</m:t>
        </m:r>
      </m:oMath>
      <w:r w:rsidR="00963925">
        <w:rPr>
          <w:rFonts w:eastAsiaTheme="minorEastAsia"/>
        </w:rPr>
        <w:t>) car sa vocation est d’être redéfinie dans les classes dérivées ;</w:t>
      </w:r>
    </w:p>
    <w:p w14:paraId="3C003295" w14:textId="1120F463" w:rsidR="003A237E" w:rsidRDefault="003A237E" w:rsidP="003A237E">
      <w:pPr>
        <w:pStyle w:val="Paragraphedeliste"/>
        <w:numPr>
          <w:ilvl w:val="1"/>
          <w:numId w:val="1"/>
        </w:numPr>
      </w:pPr>
      <w:r>
        <w:t xml:space="preserve">Dans l’en-tête d’une méthode </w:t>
      </w:r>
      <w:r w:rsidR="0041646C">
        <w:t xml:space="preserve">déclarée abstraite, les noms d’arguments doivent figurer (bien qu’ils ne servent à rien) : </w:t>
      </w:r>
    </w:p>
    <w:p w14:paraId="4377F6F0" w14:textId="26261332" w:rsidR="00F954CC" w:rsidRDefault="00F954CC" w:rsidP="00F954CC">
      <w:pPr>
        <w:pStyle w:val="Paragraphedeliste"/>
      </w:pPr>
      <m:oMath>
        <m:r>
          <w:rPr>
            <w:rFonts w:ascii="Cambria Math" w:hAnsi="Cambria Math"/>
          </w:rPr>
          <m:t>abstract class A{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abstract void 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9206A8">
        <w:rPr>
          <w:rFonts w:eastAsiaTheme="minorEastAsia"/>
        </w:rPr>
        <w:t xml:space="preserve"> Erreur : Nom d’argument (fictif) obligatoire</w:t>
      </w:r>
      <w:r w:rsidR="009206A8">
        <w:rPr>
          <w:rFonts w:eastAsiaTheme="minorEastAsia"/>
        </w:rPr>
        <w:tab/>
      </w:r>
      <w:r w:rsidR="009206A8">
        <w:rPr>
          <w:rFonts w:eastAsiaTheme="minorEastAsia"/>
        </w:rPr>
        <w:tab/>
      </w:r>
      <w:r w:rsidR="009206A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public abstract void g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int k</m:t>
            </m:r>
          </m:e>
        </m:d>
      </m:oMath>
      <w:r w:rsidR="009206A8">
        <w:rPr>
          <w:rFonts w:eastAsiaTheme="minorEastAsia"/>
        </w:rPr>
        <w:t xml:space="preserve"> A écrire à la place d’en haut</w:t>
      </w:r>
      <w:r w:rsidR="009206A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49C9AA64" w14:textId="0DC82DAE" w:rsidR="002F0420" w:rsidRPr="00A37513" w:rsidRDefault="002F0420" w:rsidP="002F0420">
      <w:pPr>
        <w:rPr>
          <w:b/>
          <w:bCs/>
        </w:rPr>
      </w:pPr>
      <w:r w:rsidRPr="00A37513">
        <w:rPr>
          <w:b/>
          <w:bCs/>
        </w:rPr>
        <w:t>Classes abstraites et constructeurs</w:t>
      </w:r>
    </w:p>
    <w:p w14:paraId="692207CE" w14:textId="2FA5F8C8" w:rsidR="002F0420" w:rsidRDefault="002F0420" w:rsidP="002F0420">
      <w:pPr>
        <w:pStyle w:val="Paragraphedeliste"/>
        <w:numPr>
          <w:ilvl w:val="1"/>
          <w:numId w:val="1"/>
        </w:numPr>
      </w:pPr>
      <w:r w:rsidRPr="000F64E4">
        <w:rPr>
          <w:u w:val="single"/>
        </w:rPr>
        <w:t>Les classes</w:t>
      </w:r>
      <w:r w:rsidR="00A37513" w:rsidRPr="000F64E4">
        <w:rPr>
          <w:u w:val="single"/>
        </w:rPr>
        <w:t xml:space="preserve"> abstraites peuvent avoir des constructeurs</w:t>
      </w:r>
      <w:r w:rsidR="00A37513">
        <w:t xml:space="preserve"> : </w:t>
      </w:r>
    </w:p>
    <w:p w14:paraId="20FEECFC" w14:textId="3962D626" w:rsidR="002F0420" w:rsidRDefault="002F0420" w:rsidP="002F0420">
      <w:pPr>
        <w:pStyle w:val="Paragraphedeliste"/>
        <w:numPr>
          <w:ilvl w:val="2"/>
          <w:numId w:val="1"/>
        </w:numPr>
      </w:pPr>
      <w:r>
        <w:t>Bien qu’une classe</w:t>
      </w:r>
      <w:r w:rsidR="00A156BA">
        <w:t xml:space="preserve"> ne puisse pas être </w:t>
      </w:r>
      <w:r w:rsidR="00A156BA" w:rsidRPr="000F64E4">
        <w:rPr>
          <w:color w:val="EE0000"/>
        </w:rPr>
        <w:t xml:space="preserve">instanciée </w:t>
      </w:r>
      <w:r w:rsidR="00A37513">
        <w:t xml:space="preserve">directement, ses constructeurs </w:t>
      </w:r>
      <w:r w:rsidR="000F64E4">
        <w:t xml:space="preserve">sont utilisés par les </w:t>
      </w:r>
      <w:r w:rsidR="000F64E4" w:rsidRPr="000F64E4">
        <w:rPr>
          <w:color w:val="EE0000"/>
        </w:rPr>
        <w:t>sous-classes</w:t>
      </w:r>
      <w:r w:rsidR="000F64E4">
        <w:t>.</w:t>
      </w:r>
    </w:p>
    <w:p w14:paraId="58FFA05E" w14:textId="1B470172" w:rsidR="002F0420" w:rsidRDefault="002F0420" w:rsidP="002F0420">
      <w:pPr>
        <w:pStyle w:val="Paragraphedeliste"/>
        <w:numPr>
          <w:ilvl w:val="1"/>
          <w:numId w:val="1"/>
        </w:numPr>
      </w:pPr>
      <w:r w:rsidRPr="000F64E4">
        <w:rPr>
          <w:u w:val="single"/>
        </w:rPr>
        <w:t xml:space="preserve">Objectif du constructeur </w:t>
      </w:r>
      <w:r w:rsidR="00A156BA" w:rsidRPr="000F64E4">
        <w:rPr>
          <w:u w:val="single"/>
        </w:rPr>
        <w:t>dans une classe abstraites</w:t>
      </w:r>
      <w:r w:rsidR="00A156BA">
        <w:t> :</w:t>
      </w:r>
    </w:p>
    <w:p w14:paraId="789151AA" w14:textId="57C6AFD6" w:rsidR="002F0420" w:rsidRDefault="002F0420" w:rsidP="002F0420">
      <w:pPr>
        <w:pStyle w:val="Paragraphedeliste"/>
        <w:numPr>
          <w:ilvl w:val="2"/>
          <w:numId w:val="1"/>
        </w:numPr>
      </w:pPr>
      <w:r>
        <w:t>Initialiser les variables d’instance</w:t>
      </w:r>
      <w:r w:rsidR="00A156BA">
        <w:t xml:space="preserve"> </w:t>
      </w:r>
      <w:r w:rsidR="00A156BA" w:rsidRPr="000F64E4">
        <w:rPr>
          <w:color w:val="4EA72E" w:themeColor="accent6"/>
        </w:rPr>
        <w:t xml:space="preserve">communes </w:t>
      </w:r>
      <w:r w:rsidR="00A156BA">
        <w:t>aux sous-classes ;</w:t>
      </w:r>
    </w:p>
    <w:p w14:paraId="1FBD0995" w14:textId="63616AFC" w:rsidR="00A156BA" w:rsidRDefault="00A156BA" w:rsidP="002F0420">
      <w:pPr>
        <w:pStyle w:val="Paragraphedeliste"/>
        <w:numPr>
          <w:ilvl w:val="2"/>
          <w:numId w:val="1"/>
        </w:numPr>
      </w:pPr>
      <w:r>
        <w:t xml:space="preserve">Permettre aux sous-classes de </w:t>
      </w:r>
      <w:r w:rsidRPr="000F64E4">
        <w:rPr>
          <w:color w:val="4EA72E" w:themeColor="accent6"/>
        </w:rPr>
        <w:t xml:space="preserve">réutiliser </w:t>
      </w:r>
      <w:r>
        <w:t>l’initialisation.</w:t>
      </w:r>
    </w:p>
    <w:p w14:paraId="0A117EB8" w14:textId="73CF62B0" w:rsidR="00A156BA" w:rsidRDefault="00A156BA" w:rsidP="00A156BA">
      <w:pPr>
        <w:pStyle w:val="Paragraphedeliste"/>
      </w:pPr>
      <w:r w:rsidRPr="005054B2">
        <w:rPr>
          <w:u w:val="single"/>
        </w:rPr>
        <w:t>Exemple</w:t>
      </w:r>
      <w:r>
        <w:t> </w:t>
      </w:r>
      <w:r w:rsidR="009D7D1B">
        <w:tab/>
      </w:r>
      <w:r w:rsidR="009D7D1B">
        <w:sym w:font="Wingdings" w:char="F0E0"/>
      </w:r>
      <w:r w:rsidR="000F64E4">
        <w:tab/>
      </w:r>
      <w:r w:rsidR="000F64E4">
        <w:tab/>
      </w:r>
      <w:r w:rsidR="000F64E4" w:rsidRPr="00544718">
        <w:rPr>
          <w:color w:val="FFFFFF" w:themeColor="background1"/>
          <w:highlight w:val="black"/>
        </w:rPr>
        <w:t>[Figure.java]</w:t>
      </w:r>
      <w:r w:rsidR="00A72B78" w:rsidRPr="00544718">
        <w:rPr>
          <w:color w:val="FFFFFF" w:themeColor="background1"/>
        </w:rPr>
        <w:t xml:space="preserve"> </w:t>
      </w:r>
    </w:p>
    <w:p w14:paraId="414CB785" w14:textId="77777777" w:rsidR="00C648FD" w:rsidRPr="005054B2" w:rsidRDefault="00C648FD" w:rsidP="00A156BA">
      <w:pPr>
        <w:rPr>
          <w:b/>
          <w:bCs/>
        </w:rPr>
      </w:pPr>
      <w:r w:rsidRPr="005054B2">
        <w:rPr>
          <w:b/>
          <w:bCs/>
        </w:rPr>
        <w:t>Instanciation et classes abstraites :</w:t>
      </w:r>
    </w:p>
    <w:p w14:paraId="16D84FE8" w14:textId="00C9E6BF" w:rsidR="00C648FD" w:rsidRDefault="00C648FD" w:rsidP="00C648FD">
      <w:pPr>
        <w:pStyle w:val="Paragraphedeliste"/>
      </w:pPr>
      <w:r>
        <w:t>Soit une classe abstraite :</w:t>
      </w:r>
      <w:r w:rsidR="00782A39">
        <w:tab/>
      </w:r>
      <w:r w:rsidR="00782A39">
        <w:tab/>
      </w:r>
      <w:r w:rsidR="00782A39" w:rsidRPr="00AD30C0">
        <w:rPr>
          <w:color w:val="FFFFFF" w:themeColor="background1"/>
          <w:highlight w:val="black"/>
        </w:rPr>
        <w:t>[A.java]</w:t>
      </w:r>
      <w:r w:rsidR="00A72B78" w:rsidRPr="00AD30C0">
        <w:rPr>
          <w:color w:val="FFFFFF" w:themeColor="background1"/>
        </w:rPr>
        <w:t xml:space="preserve"> </w:t>
      </w:r>
    </w:p>
    <w:p w14:paraId="3559F2DD" w14:textId="0D24CD4D" w:rsidR="00C648FD" w:rsidRPr="00C648FD" w:rsidRDefault="00C648FD" w:rsidP="00C648FD">
      <w:pPr>
        <w:pStyle w:val="Paragraphedeliste"/>
        <w:numPr>
          <w:ilvl w:val="1"/>
          <w:numId w:val="1"/>
        </w:numPr>
      </w:pPr>
      <w:r>
        <w:t xml:space="preserve">Il est possible de déclarer une variable de type </w:t>
      </w:r>
      <m:oMath>
        <m:r>
          <w:rPr>
            <w:rFonts w:ascii="Cambria Math" w:hAnsi="Cambria Math"/>
          </w:rPr>
          <m:t>A</m:t>
        </m:r>
      </m:oMath>
      <w:r w:rsidR="00782A39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highlight w:val="yellow"/>
          </w:rPr>
          <m:t>A a;</m:t>
        </m:r>
      </m:oMath>
    </w:p>
    <w:p w14:paraId="01AA2B51" w14:textId="2A8E2C90" w:rsidR="003A52F4" w:rsidRPr="003A52F4" w:rsidRDefault="00C648FD" w:rsidP="00C648FD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Cependant, toute instanciation d’un objet de type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sera rejetée par le compilateur :</w:t>
      </w:r>
      <w:r w:rsidR="00782A3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A a=new A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…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  <w:r w:rsidR="00562455">
        <w:rPr>
          <w:rFonts w:eastAsiaTheme="minorEastAsia"/>
        </w:rPr>
        <w:t xml:space="preserve"> //Erreur</w:t>
      </w:r>
    </w:p>
    <w:p w14:paraId="4BEA6BEE" w14:textId="358129FE" w:rsidR="00A156BA" w:rsidRPr="003A52F4" w:rsidRDefault="003A52F4" w:rsidP="00C648FD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Supposons que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dérive </w:t>
      </w:r>
      <w:r>
        <w:t xml:space="preserve">de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et définit la méthode abstraite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 : </w:t>
      </w:r>
      <w:r w:rsidR="00F86E8F">
        <w:rPr>
          <w:rFonts w:eastAsiaTheme="minorEastAsia"/>
        </w:rPr>
        <w:tab/>
      </w:r>
      <w:r w:rsidR="00F86E8F">
        <w:rPr>
          <w:rFonts w:eastAsiaTheme="minorEastAsia"/>
        </w:rPr>
        <w:tab/>
      </w:r>
      <w:r w:rsidR="00F86E8F">
        <w:rPr>
          <w:rFonts w:eastAsiaTheme="minorEastAsia"/>
        </w:rPr>
        <w:tab/>
      </w:r>
      <w:r w:rsidR="00F86E8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class B extends A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public void 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int n</m:t>
                </m:r>
              </m:e>
            </m:d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…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F86E8F">
        <w:rPr>
          <w:rFonts w:eastAsiaTheme="minorEastAsia"/>
        </w:rPr>
        <w:t xml:space="preserve"> //</w:t>
      </w:r>
      <m:oMath>
        <m:r>
          <w:rPr>
            <w:rFonts w:ascii="Cambria Math" w:eastAsiaTheme="minorEastAsia" w:hAnsi="Cambria Math"/>
          </w:rPr>
          <m:t>g</m:t>
        </m:r>
      </m:oMath>
      <w:r w:rsidR="00F86E8F">
        <w:rPr>
          <w:rFonts w:eastAsiaTheme="minorEastAsia"/>
        </w:rPr>
        <w:t xml:space="preserve"> est définie dans </w:t>
      </w:r>
      <m:oMath>
        <m:r>
          <w:rPr>
            <w:rFonts w:ascii="Cambria Math" w:eastAsiaTheme="minorEastAsia" w:hAnsi="Cambria Math"/>
          </w:rPr>
          <m:t>B</m:t>
        </m:r>
      </m:oMath>
      <w:r w:rsidR="00F86E8F">
        <w:rPr>
          <w:rFonts w:eastAsiaTheme="minorEastAsia"/>
        </w:rPr>
        <w:t>.</w:t>
      </w:r>
    </w:p>
    <w:p w14:paraId="1E51D9B9" w14:textId="3CDA8E56" w:rsidR="003A52F4" w:rsidRPr="00F86E8F" w:rsidRDefault="003A52F4" w:rsidP="00F86E8F">
      <w:pPr>
        <w:pStyle w:val="Paragraphedeliste"/>
        <w:rPr>
          <w:rFonts w:eastAsiaTheme="minorEastAsia"/>
        </w:rPr>
      </w:pPr>
      <w:r w:rsidRPr="00F86E8F">
        <w:rPr>
          <w:rFonts w:eastAsiaTheme="minorEastAsia"/>
        </w:rPr>
        <w:t xml:space="preserve">Il est possible d’instancier un objet </w:t>
      </w:r>
      <w:r w:rsidR="00283697" w:rsidRPr="00F86E8F">
        <w:rPr>
          <w:rFonts w:eastAsiaTheme="minorEastAsia"/>
        </w:rPr>
        <w:t xml:space="preserve">de type </w:t>
      </w:r>
      <m:oMath>
        <m:r>
          <w:rPr>
            <w:rFonts w:ascii="Cambria Math" w:eastAsiaTheme="minorEastAsia" w:hAnsi="Cambria Math"/>
          </w:rPr>
          <m:t>B</m:t>
        </m:r>
      </m:oMath>
      <w:r w:rsidR="00283697" w:rsidRPr="00F86E8F">
        <w:rPr>
          <w:rFonts w:eastAsiaTheme="minorEastAsia"/>
        </w:rPr>
        <w:t xml:space="preserve"> et même affecter sa référence à une variable de type </w:t>
      </w:r>
      <m:oMath>
        <m:r>
          <w:rPr>
            <w:rFonts w:ascii="Cambria Math" w:eastAsiaTheme="minorEastAsia" w:hAnsi="Cambria Math"/>
          </w:rPr>
          <m:t>A</m:t>
        </m:r>
      </m:oMath>
      <w:r w:rsidR="00283697" w:rsidRPr="00F86E8F">
        <w:rPr>
          <w:rFonts w:eastAsiaTheme="minorEastAsia"/>
        </w:rPr>
        <w:t xml:space="preserve"> : </w:t>
      </w:r>
      <w:r w:rsidR="00D57FA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A a=new B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…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2C81CF54" w14:textId="77777777" w:rsidR="00D90FD3" w:rsidRDefault="00D90FD3" w:rsidP="00283697">
      <w:pPr>
        <w:rPr>
          <w:b/>
          <w:bCs/>
        </w:rPr>
      </w:pPr>
    </w:p>
    <w:p w14:paraId="422E787E" w14:textId="6D3E81D7" w:rsidR="00283697" w:rsidRDefault="00283697" w:rsidP="00283697">
      <w:pPr>
        <w:rPr>
          <w:rFonts w:eastAsiaTheme="minorEastAsia"/>
        </w:rPr>
      </w:pPr>
      <w:r w:rsidRPr="00FA43A1">
        <w:rPr>
          <w:b/>
          <w:bCs/>
        </w:rPr>
        <w:lastRenderedPageBreak/>
        <w:t xml:space="preserve">Exemple 2 : La classe abstraite </w:t>
      </w:r>
      <m:oMath>
        <m:r>
          <m:rPr>
            <m:sty m:val="bi"/>
          </m:rPr>
          <w:rPr>
            <w:rFonts w:ascii="Cambria Math" w:hAnsi="Cambria Math"/>
          </w:rPr>
          <m:t>Benchmark</m:t>
        </m:r>
      </m:oMath>
      <w:r w:rsidR="00FA43A1">
        <w:rPr>
          <w:rFonts w:eastAsiaTheme="minorEastAsia"/>
        </w:rPr>
        <w:tab/>
      </w:r>
      <w:r w:rsidR="00FA43A1">
        <w:rPr>
          <w:rFonts w:eastAsiaTheme="minorEastAsia"/>
        </w:rPr>
        <w:tab/>
      </w:r>
      <w:r w:rsidR="00FA43A1" w:rsidRPr="00747FB3">
        <w:rPr>
          <w:rFonts w:eastAsiaTheme="minorEastAsia"/>
          <w:color w:val="FFFFFF" w:themeColor="background1"/>
          <w:highlight w:val="black"/>
        </w:rPr>
        <w:t>[Benchmark.java]</w:t>
      </w:r>
      <w:r w:rsidR="00A37C4E" w:rsidRPr="00747FB3">
        <w:rPr>
          <w:rFonts w:eastAsiaTheme="minorEastAsia"/>
          <w:color w:val="FFFFFF" w:themeColor="background1"/>
        </w:rPr>
        <w:t xml:space="preserve"> </w:t>
      </w:r>
    </w:p>
    <w:p w14:paraId="604CCCCB" w14:textId="16F911E9" w:rsidR="00FA43A1" w:rsidRDefault="00FA43A1" w:rsidP="00FA43A1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L’abstraction permet de créer une structure générale (</w:t>
      </w:r>
      <m:oMath>
        <m:r>
          <w:rPr>
            <w:rFonts w:ascii="Cambria Math" w:eastAsiaTheme="minorEastAsia" w:hAnsi="Cambria Math"/>
          </w:rPr>
          <m:t>Benchamrk</m:t>
        </m:r>
      </m:oMath>
      <w:r>
        <w:rPr>
          <w:rFonts w:eastAsiaTheme="minorEastAsia"/>
        </w:rPr>
        <w:t xml:space="preserve">) qui pourra p-être réutiliser </w:t>
      </w:r>
      <w:r w:rsidR="001C386D">
        <w:rPr>
          <w:rFonts w:eastAsiaTheme="minorEastAsia"/>
        </w:rPr>
        <w:t xml:space="preserve">pour différents types de tests, tout en obligeant les sous-classes à définir précisément ce qu’elles veulent tester dans la méthode </w:t>
      </w:r>
      <m:oMath>
        <m:r>
          <w:rPr>
            <w:rFonts w:ascii="Cambria Math" w:eastAsiaTheme="minorEastAsia" w:hAnsi="Cambria Math"/>
          </w:rPr>
          <m:t>execute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1C386D">
        <w:rPr>
          <w:rFonts w:eastAsiaTheme="minorEastAsia"/>
        </w:rPr>
        <w:t xml:space="preserve"> ;</w:t>
      </w:r>
    </w:p>
    <w:p w14:paraId="0C4F68BA" w14:textId="025A3223" w:rsidR="005372C7" w:rsidRDefault="001C386D" w:rsidP="005372C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Avec la </w:t>
      </w:r>
      <w:r w:rsidR="005372C7">
        <w:rPr>
          <w:rFonts w:eastAsiaTheme="minorEastAsia"/>
        </w:rPr>
        <w:t xml:space="preserve">méthode concrète </w:t>
      </w:r>
      <m:oMath>
        <m:r>
          <w:rPr>
            <w:rFonts w:ascii="Cambria Math" w:eastAsiaTheme="minorEastAsia" w:hAnsi="Cambria Math"/>
          </w:rPr>
          <m:t>repeat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5372C7">
        <w:rPr>
          <w:rFonts w:eastAsiaTheme="minorEastAsia"/>
        </w:rPr>
        <w:t>, la classe abstraite fournit un</w:t>
      </w:r>
      <w:r w:rsidR="00417FC1">
        <w:rPr>
          <w:rFonts w:eastAsiaTheme="minorEastAsia"/>
        </w:rPr>
        <w:t xml:space="preserve"> </w:t>
      </w:r>
      <w:r w:rsidR="00417FC1" w:rsidRPr="00417FC1">
        <w:rPr>
          <w:rFonts w:eastAsiaTheme="minorEastAsia"/>
          <w:color w:val="0070C0"/>
        </w:rPr>
        <w:t>comportement concret qui est commun à toutes les sous-classes</w:t>
      </w:r>
      <w:r w:rsidR="00417FC1">
        <w:rPr>
          <w:rFonts w:eastAsiaTheme="minorEastAsia"/>
        </w:rPr>
        <w:t xml:space="preserve"> (mesurer le temps d’exécution) ;</w:t>
      </w:r>
    </w:p>
    <w:p w14:paraId="3043B6F8" w14:textId="6848C9BF" w:rsidR="005372C7" w:rsidRPr="005372C7" w:rsidRDefault="005372C7" w:rsidP="005372C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repeat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4073BB">
        <w:rPr>
          <w:rFonts w:eastAsiaTheme="minorEastAsia"/>
        </w:rPr>
        <w:t xml:space="preserve"> est </w:t>
      </w:r>
      <w:r w:rsidR="004073BB" w:rsidRPr="00417FC1">
        <w:rPr>
          <w:rFonts w:eastAsiaTheme="minorEastAsia"/>
          <w:b/>
          <w:bCs/>
        </w:rPr>
        <w:t>finale</w:t>
      </w:r>
      <w:r w:rsidR="004073BB">
        <w:rPr>
          <w:rFonts w:eastAsiaTheme="minorEastAsia"/>
        </w:rPr>
        <w:t xml:space="preserve">, ce qui garantit que la manière de chronométrer et de répéter le test </w:t>
      </w:r>
      <w:r w:rsidR="004073BB" w:rsidRPr="00417FC1">
        <w:rPr>
          <w:rFonts w:eastAsiaTheme="minorEastAsia"/>
          <w:color w:val="EE0000"/>
        </w:rPr>
        <w:t xml:space="preserve">ne sera pas modifiée </w:t>
      </w:r>
      <w:r w:rsidR="004073BB">
        <w:rPr>
          <w:rFonts w:eastAsiaTheme="minorEastAsia"/>
        </w:rPr>
        <w:t>par les classes dérivées.</w:t>
      </w:r>
    </w:p>
    <w:p w14:paraId="0B0FF303" w14:textId="01035D56" w:rsidR="00A663BB" w:rsidRDefault="00A663BB" w:rsidP="00283697">
      <w:pPr>
        <w:rPr>
          <w:rFonts w:eastAsiaTheme="minorEastAsia"/>
        </w:rPr>
      </w:pPr>
      <w:r w:rsidRPr="007F656C">
        <w:rPr>
          <w:rFonts w:eastAsiaTheme="minorEastAsia"/>
          <w:b/>
          <w:bCs/>
        </w:rPr>
        <w:t xml:space="preserve">Exemple de classe dérivée de </w:t>
      </w:r>
      <m:oMath>
        <m:r>
          <m:rPr>
            <m:sty m:val="bi"/>
          </m:rPr>
          <w:rPr>
            <w:rFonts w:ascii="Cambria Math" w:eastAsiaTheme="minorEastAsia" w:hAnsi="Cambria Math"/>
          </w:rPr>
          <m:t>Benchmark</m:t>
        </m:r>
      </m:oMath>
      <w:r>
        <w:rPr>
          <w:rFonts w:eastAsiaTheme="minorEastAsia"/>
        </w:rPr>
        <w:tab/>
      </w:r>
      <w:r w:rsidRPr="00A663BB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 w:rsidRPr="00F702C7">
        <w:rPr>
          <w:rFonts w:eastAsiaTheme="minorEastAsia"/>
          <w:color w:val="FFFFFF" w:themeColor="background1"/>
          <w:highlight w:val="black"/>
        </w:rPr>
        <w:t>[MonBenchmark.java]</w:t>
      </w:r>
    </w:p>
    <w:p w14:paraId="1EBEC862" w14:textId="58FA07F4" w:rsidR="003E5267" w:rsidRPr="007F656C" w:rsidRDefault="003E5267" w:rsidP="00283697">
      <w:pPr>
        <w:rPr>
          <w:rFonts w:eastAsiaTheme="minorEastAsia"/>
          <w:b/>
          <w:bCs/>
        </w:rPr>
      </w:pPr>
      <w:r w:rsidRPr="007F656C">
        <w:rPr>
          <w:rFonts w:eastAsiaTheme="minorEastAsia"/>
          <w:b/>
          <w:bCs/>
        </w:rPr>
        <w:t>Dérivation de classes abstraites</w:t>
      </w:r>
    </w:p>
    <w:p w14:paraId="2673DA51" w14:textId="3C80929F" w:rsidR="005E743E" w:rsidRDefault="005E743E" w:rsidP="005E743E">
      <w:pPr>
        <w:pStyle w:val="Paragraphedeliste"/>
        <w:numPr>
          <w:ilvl w:val="1"/>
          <w:numId w:val="1"/>
        </w:numPr>
      </w:pPr>
      <w:r>
        <w:t>Une classe dérivée</w:t>
      </w:r>
      <w:r w:rsidR="007F656C">
        <w:t xml:space="preserve"> d’une classe abstraite </w:t>
      </w:r>
      <w:r w:rsidR="007F656C" w:rsidRPr="007C6FB2">
        <w:rPr>
          <w:color w:val="0070C0"/>
        </w:rPr>
        <w:t xml:space="preserve">n’est pas obligée de (re)définir toutes les méthodes abstraites </w:t>
      </w:r>
      <w:r w:rsidR="00942E87">
        <w:t>de sa classe de base ;</w:t>
      </w:r>
    </w:p>
    <w:p w14:paraId="7290E324" w14:textId="749CE878" w:rsidR="005E743E" w:rsidRPr="007C6FB2" w:rsidRDefault="005E743E" w:rsidP="005E743E">
      <w:pPr>
        <w:pStyle w:val="Paragraphedeliste"/>
        <w:numPr>
          <w:ilvl w:val="1"/>
          <w:numId w:val="1"/>
        </w:numPr>
      </w:pPr>
      <w:r>
        <w:t>Une telle classe dérivée</w:t>
      </w:r>
      <w:r w:rsidR="00942E87">
        <w:t xml:space="preserve"> </w:t>
      </w:r>
      <w:r w:rsidR="00942E87" w:rsidRPr="007C6FB2">
        <w:rPr>
          <w:b/>
          <w:bCs/>
        </w:rPr>
        <w:t>reste simplement</w:t>
      </w:r>
      <w:r w:rsidR="007C6FB2" w:rsidRPr="007C6FB2">
        <w:rPr>
          <w:b/>
          <w:bCs/>
        </w:rPr>
        <w:t xml:space="preserve"> abstraite</w:t>
      </w:r>
      <w:r w:rsidR="007C6FB2">
        <w:t xml:space="preserve"> (et il est conseillé de mentionner </w:t>
      </w:r>
      <m:oMath>
        <m:r>
          <w:rPr>
            <w:rFonts w:ascii="Cambria Math" w:hAnsi="Cambria Math"/>
          </w:rPr>
          <m:t>abstract</m:t>
        </m:r>
      </m:oMath>
      <w:r w:rsidR="007C6FB2">
        <w:rPr>
          <w:rFonts w:eastAsiaTheme="minorEastAsia"/>
        </w:rPr>
        <w:t xml:space="preserve"> dans sa déclaration).</w:t>
      </w:r>
    </w:p>
    <w:p w14:paraId="0C990153" w14:textId="4B3EFCFA" w:rsidR="007C6FB2" w:rsidRPr="00C11167" w:rsidRDefault="00232E96" w:rsidP="007C6FB2">
      <w:pPr>
        <w:rPr>
          <w:color w:val="FFFFFF" w:themeColor="background1"/>
        </w:rPr>
      </w:pPr>
      <w:r w:rsidRPr="00C11167">
        <w:rPr>
          <w:color w:val="FFFFFF" w:themeColor="background1"/>
          <w:highlight w:val="black"/>
        </w:rPr>
        <w:t>[</w:t>
      </w:r>
      <w:r w:rsidR="00D256BB">
        <w:rPr>
          <w:color w:val="FFFFFF" w:themeColor="background1"/>
          <w:highlight w:val="black"/>
        </w:rPr>
        <w:t>B</w:t>
      </w:r>
      <w:r w:rsidRPr="00C11167">
        <w:rPr>
          <w:color w:val="FFFFFF" w:themeColor="background1"/>
          <w:highlight w:val="black"/>
        </w:rPr>
        <w:t>.java]</w:t>
      </w:r>
    </w:p>
    <w:p w14:paraId="639A1EA7" w14:textId="1271A235" w:rsidR="00962D87" w:rsidRDefault="00962D87" w:rsidP="00962D87">
      <w:pPr>
        <w:pStyle w:val="Paragraphedeliste"/>
      </w:pPr>
      <w:r w:rsidRPr="001525AD">
        <w:rPr>
          <w:u w:val="single"/>
        </w:rPr>
        <w:t>Remarque</w:t>
      </w:r>
      <w:r>
        <w:t> :</w:t>
      </w:r>
    </w:p>
    <w:p w14:paraId="40DB11B5" w14:textId="276297A5" w:rsidR="00962D87" w:rsidRDefault="00962D87" w:rsidP="00962D87">
      <w:pPr>
        <w:pStyle w:val="Paragraphedeliste"/>
        <w:numPr>
          <w:ilvl w:val="1"/>
          <w:numId w:val="1"/>
        </w:numPr>
      </w:pPr>
      <w:r>
        <w:t xml:space="preserve">Une classe dérivée </w:t>
      </w:r>
      <w:r w:rsidR="006115AA">
        <w:t xml:space="preserve">d’une classe non abstraite </w:t>
      </w:r>
      <w:r w:rsidR="006115AA" w:rsidRPr="001525AD">
        <w:rPr>
          <w:color w:val="EE0000"/>
        </w:rPr>
        <w:t xml:space="preserve">peut être déclarée </w:t>
      </w:r>
      <w:r w:rsidR="00564BF6" w:rsidRPr="001525AD">
        <w:rPr>
          <w:color w:val="EE0000"/>
        </w:rPr>
        <w:t>abstraite</w:t>
      </w:r>
      <w:r w:rsidR="00164C50" w:rsidRPr="001525AD">
        <w:rPr>
          <w:color w:val="EE0000"/>
        </w:rPr>
        <w:t xml:space="preserve"> </w:t>
      </w:r>
      <w:r w:rsidR="00164C50">
        <w:t>et/ou contenir des méthodes abstraites ;</w:t>
      </w:r>
    </w:p>
    <w:p w14:paraId="6A616202" w14:textId="52BB1D3D" w:rsidR="00164C50" w:rsidRDefault="00164C50" w:rsidP="00962D87">
      <w:pPr>
        <w:pStyle w:val="Paragraphedeliste"/>
        <w:numPr>
          <w:ilvl w:val="1"/>
          <w:numId w:val="1"/>
        </w:numPr>
      </w:pPr>
      <w:r>
        <w:t xml:space="preserve">Toutes les classes </w:t>
      </w:r>
      <w:r w:rsidR="001525AD">
        <w:t xml:space="preserve">abstraites définies ici dérivent implicitement de la classe </w:t>
      </w:r>
      <m:oMath>
        <m:r>
          <w:rPr>
            <w:rFonts w:ascii="Cambria Math" w:hAnsi="Cambria Math"/>
          </w:rPr>
          <m:t>Obejct</m:t>
        </m:r>
      </m:oMath>
      <w:r w:rsidR="001525AD">
        <w:rPr>
          <w:rFonts w:eastAsiaTheme="minorEastAsia"/>
        </w:rPr>
        <w:t xml:space="preserve"> qui n’est pas abstraite.</w:t>
      </w:r>
    </w:p>
    <w:p w14:paraId="05289868" w14:textId="41968D88" w:rsidR="00563F0F" w:rsidRPr="007A621D" w:rsidRDefault="00563F0F" w:rsidP="00563F0F">
      <w:pPr>
        <w:rPr>
          <w:b/>
          <w:bCs/>
        </w:rPr>
      </w:pPr>
      <w:r w:rsidRPr="007A621D">
        <w:rPr>
          <w:b/>
          <w:bCs/>
        </w:rPr>
        <w:t>Conclusion : Caractéristiques et intérêt des classes abstraites</w:t>
      </w:r>
    </w:p>
    <w:p w14:paraId="4D929784" w14:textId="4CF69E2B" w:rsidR="00EB43E5" w:rsidRDefault="00EB43E5" w:rsidP="00EB43E5">
      <w:pPr>
        <w:pStyle w:val="Paragraphedeliste"/>
        <w:numPr>
          <w:ilvl w:val="1"/>
          <w:numId w:val="1"/>
        </w:numPr>
      </w:pPr>
      <w:r>
        <w:t>Une classe</w:t>
      </w:r>
      <w:r w:rsidR="007A621D">
        <w:t xml:space="preserve"> abstraite peut :</w:t>
      </w:r>
    </w:p>
    <w:p w14:paraId="0500FDC0" w14:textId="06D0809E" w:rsidR="00EB43E5" w:rsidRDefault="00EB43E5" w:rsidP="00EB43E5">
      <w:pPr>
        <w:pStyle w:val="Paragraphedeliste"/>
        <w:numPr>
          <w:ilvl w:val="2"/>
          <w:numId w:val="1"/>
        </w:numPr>
      </w:pPr>
      <w:r>
        <w:t>Peut contenir des méthodes</w:t>
      </w:r>
      <w:r w:rsidR="007A621D">
        <w:t xml:space="preserve"> abstraites ou non abstraites ;</w:t>
      </w:r>
    </w:p>
    <w:p w14:paraId="0CD317D7" w14:textId="25D9FB9F" w:rsidR="00EB43E5" w:rsidRDefault="00EB43E5" w:rsidP="00EB43E5">
      <w:pPr>
        <w:pStyle w:val="Paragraphedeliste"/>
        <w:numPr>
          <w:ilvl w:val="2"/>
          <w:numId w:val="1"/>
        </w:numPr>
      </w:pPr>
      <w:r>
        <w:t>Peut contenir des attributs</w:t>
      </w:r>
      <w:r w:rsidR="007A621D">
        <w:t>.</w:t>
      </w:r>
    </w:p>
    <w:p w14:paraId="567FD1DE" w14:textId="28881298" w:rsidR="00EB43E5" w:rsidRDefault="00EB43E5" w:rsidP="00EB43E5">
      <w:pPr>
        <w:pStyle w:val="Paragraphedeliste"/>
        <w:numPr>
          <w:ilvl w:val="1"/>
          <w:numId w:val="1"/>
        </w:numPr>
      </w:pPr>
      <w:r>
        <w:t>Les sous-classes</w:t>
      </w:r>
      <w:r w:rsidR="007A621D">
        <w:t xml:space="preserve"> doivent implémenter toutes les méthodes </w:t>
      </w:r>
      <w:r w:rsidR="00F0621A">
        <w:t>abstraites, sauf si elles sont elles-mêmes abstraites ;</w:t>
      </w:r>
    </w:p>
    <w:p w14:paraId="5FBC3A96" w14:textId="0AADA7EA" w:rsidR="00EB43E5" w:rsidRDefault="00EB43E5" w:rsidP="00EB43E5">
      <w:pPr>
        <w:pStyle w:val="Paragraphedeliste"/>
        <w:numPr>
          <w:ilvl w:val="1"/>
          <w:numId w:val="1"/>
        </w:numPr>
      </w:pPr>
      <w:r>
        <w:t xml:space="preserve">Utilisée pour le </w:t>
      </w:r>
      <w:r w:rsidR="00F0621A" w:rsidRPr="00EE65E3">
        <w:rPr>
          <w:color w:val="EE0000"/>
        </w:rPr>
        <w:t>polymorphisme </w:t>
      </w:r>
      <w:r w:rsidR="00F0621A">
        <w:t>: Une classe abstraite peut être utilisée comme type.</w:t>
      </w:r>
    </w:p>
    <w:p w14:paraId="3A8D02D2" w14:textId="72C1B2D4" w:rsidR="00EB43E5" w:rsidRDefault="00EB43E5" w:rsidP="00EB43E5">
      <w:pPr>
        <w:pStyle w:val="Paragraphedeliste"/>
      </w:pPr>
      <w:r w:rsidRPr="00DF5986">
        <w:rPr>
          <w:u w:val="single"/>
        </w:rPr>
        <w:t>Intérêt</w:t>
      </w:r>
      <w:r>
        <w:t xml:space="preserve"> : </w:t>
      </w:r>
    </w:p>
    <w:p w14:paraId="078E6F19" w14:textId="52B9C45E" w:rsidR="00EB43E5" w:rsidRDefault="00EB43E5" w:rsidP="00EB43E5">
      <w:pPr>
        <w:pStyle w:val="Paragraphedeliste"/>
        <w:numPr>
          <w:ilvl w:val="1"/>
          <w:numId w:val="1"/>
        </w:numPr>
      </w:pPr>
      <w:r>
        <w:t xml:space="preserve">Définit </w:t>
      </w:r>
      <w:r w:rsidR="00EE65E3">
        <w:t>d</w:t>
      </w:r>
      <w:r>
        <w:t>es</w:t>
      </w:r>
      <w:r w:rsidR="00EE65E3">
        <w:t xml:space="preserve"> </w:t>
      </w:r>
      <w:r w:rsidR="00EE65E3" w:rsidRPr="00D26939">
        <w:rPr>
          <w:color w:val="0070C0"/>
        </w:rPr>
        <w:t xml:space="preserve">méthodes communes </w:t>
      </w:r>
      <w:r w:rsidR="00EE65E3">
        <w:t>qui peuvent être partagée</w:t>
      </w:r>
      <w:r w:rsidR="004A3F8D">
        <w:t>s par pl</w:t>
      </w:r>
      <w:r w:rsidR="00D26939">
        <w:t>usieurs sous-classes ;</w:t>
      </w:r>
    </w:p>
    <w:p w14:paraId="741F1B10" w14:textId="029694D6" w:rsidR="00EB43E5" w:rsidRDefault="00EB43E5" w:rsidP="00EB43E5">
      <w:pPr>
        <w:pStyle w:val="Paragraphedeliste"/>
        <w:numPr>
          <w:ilvl w:val="1"/>
          <w:numId w:val="1"/>
        </w:numPr>
      </w:pPr>
      <w:r w:rsidRPr="00D26939">
        <w:rPr>
          <w:color w:val="4EA72E" w:themeColor="accent6"/>
        </w:rPr>
        <w:t>Imposer l’implémentation</w:t>
      </w:r>
      <w:r w:rsidR="00D26939" w:rsidRPr="00D26939">
        <w:rPr>
          <w:color w:val="4EA72E" w:themeColor="accent6"/>
        </w:rPr>
        <w:t xml:space="preserve"> </w:t>
      </w:r>
      <w:r w:rsidR="00D26939">
        <w:t>de certaines méthodes dans les sous-classes ?</w:t>
      </w:r>
    </w:p>
    <w:p w14:paraId="313A69F8" w14:textId="3E6BE369" w:rsidR="00EB43E5" w:rsidRDefault="00EB43E5" w:rsidP="00EB43E5">
      <w:pPr>
        <w:pStyle w:val="Paragraphedeliste"/>
        <w:numPr>
          <w:ilvl w:val="1"/>
          <w:numId w:val="1"/>
        </w:numPr>
      </w:pPr>
      <w:r>
        <w:t xml:space="preserve">Avoir un </w:t>
      </w:r>
      <w:r w:rsidR="00D26939">
        <w:t xml:space="preserve">mécanisme de </w:t>
      </w:r>
      <w:r w:rsidR="00D26939" w:rsidRPr="00D26939">
        <w:rPr>
          <w:b/>
          <w:bCs/>
        </w:rPr>
        <w:t>réutilisation du code</w:t>
      </w:r>
      <w:r w:rsidR="00D26939">
        <w:t xml:space="preserve"> tout en laissant de la </w:t>
      </w:r>
      <w:r w:rsidR="00D26939" w:rsidRPr="00D26939">
        <w:rPr>
          <w:b/>
          <w:bCs/>
        </w:rPr>
        <w:t>flexibilité</w:t>
      </w:r>
      <w:r w:rsidR="00D26939">
        <w:t xml:space="preserve"> sur certaines méthodes.</w:t>
      </w:r>
    </w:p>
    <w:p w14:paraId="63A52E81" w14:textId="396B8F9A" w:rsidR="00EB43E5" w:rsidRPr="007E0397" w:rsidRDefault="00EB43E5" w:rsidP="00EB43E5">
      <w:pPr>
        <w:pStyle w:val="Paragraphedeliste"/>
        <w:rPr>
          <w:color w:val="EE0000"/>
        </w:rPr>
      </w:pPr>
      <w:r w:rsidRPr="007E0397">
        <w:rPr>
          <w:color w:val="EE0000"/>
        </w:rPr>
        <w:t>Une clas</w:t>
      </w:r>
      <w:r w:rsidR="00791CA7" w:rsidRPr="007E0397">
        <w:rPr>
          <w:color w:val="EE0000"/>
        </w:rPr>
        <w:t>s</w:t>
      </w:r>
      <w:r w:rsidRPr="007E0397">
        <w:rPr>
          <w:color w:val="EE0000"/>
        </w:rPr>
        <w:t xml:space="preserve">e ne peut </w:t>
      </w:r>
      <w:r w:rsidR="007E0397" w:rsidRPr="007E0397">
        <w:rPr>
          <w:color w:val="EE0000"/>
        </w:rPr>
        <w:t xml:space="preserve">hériter que </w:t>
      </w:r>
      <w:r w:rsidR="007E0397" w:rsidRPr="007E0397">
        <w:rPr>
          <w:b/>
          <w:bCs/>
          <w:color w:val="EE0000"/>
        </w:rPr>
        <w:t>d’une seule classe abstraite</w:t>
      </w:r>
      <w:r w:rsidR="007E0397" w:rsidRPr="007E0397">
        <w:rPr>
          <w:color w:val="EE0000"/>
        </w:rPr>
        <w:t>.</w:t>
      </w:r>
    </w:p>
    <w:p w14:paraId="374CA944" w14:textId="66E14094" w:rsidR="008C26FC" w:rsidRDefault="008C26FC" w:rsidP="00DF5986">
      <w:pPr>
        <w:jc w:val="center"/>
      </w:pPr>
      <w:r>
        <w:t>[Quiz]</w:t>
      </w:r>
    </w:p>
    <w:p w14:paraId="19C6DAB6" w14:textId="77777777" w:rsidR="0062765A" w:rsidRDefault="0062765A" w:rsidP="008C26FC">
      <w:pPr>
        <w:jc w:val="center"/>
        <w:rPr>
          <w:b/>
          <w:bCs/>
          <w:u w:val="single"/>
        </w:rPr>
      </w:pPr>
    </w:p>
    <w:p w14:paraId="1A674FBF" w14:textId="77777777" w:rsidR="0062765A" w:rsidRDefault="0062765A" w:rsidP="008C26FC">
      <w:pPr>
        <w:jc w:val="center"/>
        <w:rPr>
          <w:b/>
          <w:bCs/>
          <w:u w:val="single"/>
        </w:rPr>
      </w:pPr>
    </w:p>
    <w:p w14:paraId="006F8F8A" w14:textId="2BBC094F" w:rsidR="008C26FC" w:rsidRDefault="008C26FC" w:rsidP="008C26FC">
      <w:pPr>
        <w:jc w:val="center"/>
        <w:rPr>
          <w:b/>
          <w:bCs/>
          <w:u w:val="single"/>
        </w:rPr>
      </w:pPr>
      <w:r w:rsidRPr="00DF5986">
        <w:rPr>
          <w:b/>
          <w:bCs/>
          <w:u w:val="single"/>
        </w:rPr>
        <w:t>Inte</w:t>
      </w:r>
      <w:r w:rsidR="00751489" w:rsidRPr="00DF5986">
        <w:rPr>
          <w:b/>
          <w:bCs/>
          <w:u w:val="single"/>
        </w:rPr>
        <w:t>r</w:t>
      </w:r>
      <w:r w:rsidRPr="00DF5986">
        <w:rPr>
          <w:b/>
          <w:bCs/>
          <w:u w:val="single"/>
        </w:rPr>
        <w:t>faces</w:t>
      </w:r>
    </w:p>
    <w:p w14:paraId="0277EE77" w14:textId="474AA607" w:rsidR="00855887" w:rsidRPr="005D63A9" w:rsidRDefault="00855887" w:rsidP="00855887">
      <w:pPr>
        <w:rPr>
          <w:b/>
          <w:bCs/>
          <w:color w:val="FFFFFF" w:themeColor="background1"/>
        </w:rPr>
      </w:pPr>
      <w:r w:rsidRPr="005D63A9">
        <w:rPr>
          <w:b/>
          <w:bCs/>
          <w:color w:val="FFFFFF" w:themeColor="background1"/>
          <w:highlight w:val="black"/>
        </w:rPr>
        <w:t>Fichier « Interface »</w:t>
      </w:r>
    </w:p>
    <w:p w14:paraId="300DDE18" w14:textId="1B153E7B" w:rsidR="00751489" w:rsidRPr="00734B08" w:rsidRDefault="00751489" w:rsidP="00751489">
      <w:pPr>
        <w:rPr>
          <w:b/>
          <w:bCs/>
        </w:rPr>
      </w:pPr>
      <w:r w:rsidRPr="00734B08">
        <w:rPr>
          <w:b/>
          <w:bCs/>
        </w:rPr>
        <w:lastRenderedPageBreak/>
        <w:t>Introduction aux interfaces en Java</w:t>
      </w:r>
    </w:p>
    <w:p w14:paraId="48CDDF79" w14:textId="2619188E" w:rsidR="00751489" w:rsidRDefault="00751489" w:rsidP="00751489">
      <w:pPr>
        <w:pStyle w:val="Paragraphedeliste"/>
        <w:numPr>
          <w:ilvl w:val="1"/>
          <w:numId w:val="1"/>
        </w:numPr>
      </w:pPr>
      <w:r>
        <w:t>En programmation</w:t>
      </w:r>
      <w:r w:rsidR="00734B08">
        <w:t xml:space="preserve"> orientée objet, il est parfois utile de définir </w:t>
      </w:r>
      <w:r w:rsidR="00734B08" w:rsidRPr="00EF7401">
        <w:rPr>
          <w:color w:val="EE0000"/>
        </w:rPr>
        <w:t>ce qu’une classe doit faire</w:t>
      </w:r>
      <w:r w:rsidR="00734B08">
        <w:t xml:space="preserve">, sans spécifier </w:t>
      </w:r>
      <w:r w:rsidR="00734B08" w:rsidRPr="00EF7401">
        <w:rPr>
          <w:color w:val="0070C0"/>
        </w:rPr>
        <w:t>comment elle le fera </w:t>
      </w:r>
      <w:r w:rsidR="00734B08">
        <w:t>;</w:t>
      </w:r>
    </w:p>
    <w:p w14:paraId="7166CC6A" w14:textId="78FC2309" w:rsidR="00751489" w:rsidRDefault="00751489" w:rsidP="00751489">
      <w:pPr>
        <w:pStyle w:val="Paragraphedeliste"/>
        <w:numPr>
          <w:ilvl w:val="1"/>
          <w:numId w:val="1"/>
        </w:numPr>
      </w:pPr>
      <w:r>
        <w:t>Une interface</w:t>
      </w:r>
      <w:r w:rsidR="00734B08">
        <w:t xml:space="preserve"> permet de </w:t>
      </w:r>
      <w:r w:rsidR="00734B08" w:rsidRPr="00EF7401">
        <w:rPr>
          <w:color w:val="4EA72E" w:themeColor="accent6"/>
        </w:rPr>
        <w:t>séparer totalement l’interface d’une classe de son implémentation</w:t>
      </w:r>
      <w:r w:rsidR="00734B08">
        <w:t> ;</w:t>
      </w:r>
    </w:p>
    <w:p w14:paraId="331C84BE" w14:textId="3714BFF2" w:rsidR="00EF7401" w:rsidRDefault="00751489" w:rsidP="00EF7401">
      <w:pPr>
        <w:pStyle w:val="Paragraphedeliste"/>
        <w:numPr>
          <w:ilvl w:val="1"/>
          <w:numId w:val="1"/>
        </w:numPr>
      </w:pPr>
      <w:r>
        <w:t>Les méthodes</w:t>
      </w:r>
      <w:r w:rsidR="0062765A">
        <w:t xml:space="preserve"> définies dans une interface doivent être </w:t>
      </w:r>
      <w:r w:rsidR="0062765A" w:rsidRPr="00EF7401">
        <w:rPr>
          <w:b/>
          <w:bCs/>
        </w:rPr>
        <w:t>implémentées</w:t>
      </w:r>
      <w:r w:rsidR="0062765A">
        <w:t xml:space="preserve"> par une classe pour que leurs actions soient définies.</w:t>
      </w:r>
    </w:p>
    <w:p w14:paraId="0DAC12CC" w14:textId="45411951" w:rsidR="00963925" w:rsidRPr="00236144" w:rsidRDefault="00963925" w:rsidP="00963925">
      <w:pPr>
        <w:rPr>
          <w:b/>
          <w:bCs/>
        </w:rPr>
      </w:pPr>
      <w:r w:rsidRPr="00236144">
        <w:rPr>
          <w:b/>
          <w:bCs/>
        </w:rPr>
        <w:t>Interfaces</w:t>
      </w:r>
    </w:p>
    <w:p w14:paraId="3FE5C564" w14:textId="7F4FBE95" w:rsidR="00963925" w:rsidRDefault="00963925" w:rsidP="00963925">
      <w:pPr>
        <w:pStyle w:val="Paragraphedeliste"/>
        <w:numPr>
          <w:ilvl w:val="1"/>
          <w:numId w:val="1"/>
        </w:numPr>
      </w:pPr>
      <w:r>
        <w:t>Une interface est une collection</w:t>
      </w:r>
      <w:r w:rsidR="00A4352C">
        <w:t xml:space="preserve"> de </w:t>
      </w:r>
      <w:r w:rsidR="00A4352C" w:rsidRPr="00212280">
        <w:rPr>
          <w:color w:val="EE0000"/>
        </w:rPr>
        <w:t xml:space="preserve">méthodes abstraites </w:t>
      </w:r>
      <w:r w:rsidR="00A4352C">
        <w:t>(signatures</w:t>
      </w:r>
      <w:r w:rsidR="00236144">
        <w:t xml:space="preserve"> de méthodes) ;</w:t>
      </w:r>
    </w:p>
    <w:p w14:paraId="4127AB99" w14:textId="2D50499A" w:rsidR="00963925" w:rsidRDefault="00963925" w:rsidP="00963925">
      <w:pPr>
        <w:pStyle w:val="Paragraphedeliste"/>
        <w:numPr>
          <w:ilvl w:val="1"/>
          <w:numId w:val="1"/>
        </w:numPr>
      </w:pPr>
      <w:r>
        <w:t>Une interface peut contenir</w:t>
      </w:r>
      <w:r w:rsidR="00236144">
        <w:t xml:space="preserve"> également des </w:t>
      </w:r>
      <w:r w:rsidR="00236144" w:rsidRPr="00212280">
        <w:rPr>
          <w:color w:val="0070C0"/>
        </w:rPr>
        <w:t xml:space="preserve">constantes </w:t>
      </w:r>
      <w:r w:rsidR="00236144">
        <w:t xml:space="preserve">et des </w:t>
      </w:r>
      <w:r w:rsidR="00236144" w:rsidRPr="00212280">
        <w:rPr>
          <w:color w:val="0070C0"/>
        </w:rPr>
        <w:t xml:space="preserve">classes internes </w:t>
      </w:r>
      <w:r w:rsidR="00236144">
        <w:t xml:space="preserve">mais </w:t>
      </w:r>
      <w:r w:rsidR="00236144" w:rsidRPr="00212280">
        <w:rPr>
          <w:b/>
          <w:bCs/>
        </w:rPr>
        <w:t>pas de variables d’instance</w:t>
      </w:r>
      <w:r w:rsidR="00264535" w:rsidRPr="00212280">
        <w:rPr>
          <w:b/>
          <w:bCs/>
        </w:rPr>
        <w:t> </w:t>
      </w:r>
      <w:r w:rsidR="00264535">
        <w:t xml:space="preserve">; </w:t>
      </w:r>
    </w:p>
    <w:p w14:paraId="4C10F273" w14:textId="7440C440" w:rsidR="00963925" w:rsidRDefault="00963925" w:rsidP="00963925">
      <w:pPr>
        <w:pStyle w:val="Paragraphedeliste"/>
        <w:numPr>
          <w:ilvl w:val="1"/>
          <w:numId w:val="1"/>
        </w:numPr>
      </w:pPr>
      <w:r>
        <w:t xml:space="preserve">A partir de </w:t>
      </w:r>
      <w:r w:rsidR="00264535" w:rsidRPr="00212280">
        <w:rPr>
          <w:color w:val="4EA72E" w:themeColor="accent6"/>
        </w:rPr>
        <w:t>Java 8</w:t>
      </w:r>
      <w:r w:rsidR="00264535">
        <w:t xml:space="preserve">, les interfaces peuvent contenir </w:t>
      </w:r>
      <w:r w:rsidR="00691FB1">
        <w:t xml:space="preserve">des </w:t>
      </w:r>
      <w:r w:rsidR="00691FB1" w:rsidRPr="00212280">
        <w:rPr>
          <w:color w:val="EE0000"/>
        </w:rPr>
        <w:t xml:space="preserve">méthodes par défaut </w:t>
      </w:r>
      <w:r w:rsidR="00691FB1">
        <w:t xml:space="preserve">et des </w:t>
      </w:r>
      <w:r w:rsidR="00691FB1" w:rsidRPr="00212280">
        <w:rPr>
          <w:color w:val="EE0000"/>
        </w:rPr>
        <w:t>méthodes statiques </w:t>
      </w:r>
      <w:r w:rsidR="00691FB1">
        <w:t>;</w:t>
      </w:r>
    </w:p>
    <w:p w14:paraId="465551A6" w14:textId="0544E41A" w:rsidR="0009347D" w:rsidRDefault="00963925" w:rsidP="0009347D">
      <w:pPr>
        <w:pStyle w:val="Paragraphedeliste"/>
        <w:numPr>
          <w:ilvl w:val="1"/>
          <w:numId w:val="1"/>
        </w:numPr>
      </w:pPr>
      <w:r>
        <w:t>Une clas</w:t>
      </w:r>
      <w:r w:rsidR="0041646C">
        <w:t>s</w:t>
      </w:r>
      <w:r>
        <w:t xml:space="preserve">e </w:t>
      </w:r>
      <w:r w:rsidR="0009347D">
        <w:t xml:space="preserve">peut </w:t>
      </w:r>
      <w:r w:rsidR="0009347D" w:rsidRPr="00212280">
        <w:rPr>
          <w:b/>
          <w:bCs/>
        </w:rPr>
        <w:t>implémenter</w:t>
      </w:r>
      <w:r w:rsidR="0009347D">
        <w:t xml:space="preserve"> plusieurs interfaces, ce qui permet d’obtenir une forme de </w:t>
      </w:r>
      <w:r w:rsidR="0009347D" w:rsidRPr="00212280">
        <w:rPr>
          <w:b/>
          <w:bCs/>
        </w:rPr>
        <w:t>multi-héritage</w:t>
      </w:r>
      <w:r w:rsidR="0009347D">
        <w:t>.</w:t>
      </w:r>
    </w:p>
    <w:p w14:paraId="021B6C72" w14:textId="43B984CA" w:rsidR="005D4AA0" w:rsidRDefault="00421266" w:rsidP="00963925">
      <w:r w:rsidRPr="00577DCF">
        <w:rPr>
          <w:b/>
          <w:bCs/>
        </w:rPr>
        <w:t>Syntaxe de base</w:t>
      </w:r>
      <w:r w:rsidR="005D4AA0">
        <w:tab/>
      </w:r>
      <w:r w:rsidR="005D4AA0">
        <w:tab/>
      </w:r>
      <w:r w:rsidR="005D4AA0" w:rsidRPr="00F04BE6">
        <w:rPr>
          <w:color w:val="FFFFFF" w:themeColor="background1"/>
          <w:highlight w:val="black"/>
        </w:rPr>
        <w:t>[NomInterface.java]</w:t>
      </w:r>
      <w:r w:rsidR="005D6AF7" w:rsidRPr="00F04BE6">
        <w:rPr>
          <w:color w:val="FFFFFF" w:themeColor="background1"/>
        </w:rPr>
        <w:t xml:space="preserve"> </w:t>
      </w:r>
    </w:p>
    <w:p w14:paraId="5DF31259" w14:textId="2063EE31" w:rsidR="00577DCF" w:rsidRPr="00577DCF" w:rsidRDefault="00577DCF" w:rsidP="00577DCF">
      <w:pPr>
        <w:pStyle w:val="Paragraphedeliste"/>
        <w:rPr>
          <w:color w:val="4EA72E" w:themeColor="accent6"/>
        </w:rPr>
      </w:pPr>
      <w:r w:rsidRPr="00577DCF">
        <w:rPr>
          <w:color w:val="4EA72E" w:themeColor="accent6"/>
          <w:u w:val="single"/>
        </w:rPr>
        <w:t>Différence fondamentale</w:t>
      </w:r>
      <w:r w:rsidRPr="00577DCF">
        <w:rPr>
          <w:color w:val="4EA72E" w:themeColor="accent6"/>
        </w:rPr>
        <w:t xml:space="preserve"> : Une classe peut </w:t>
      </w:r>
      <w:r w:rsidRPr="00D450F6">
        <w:rPr>
          <w:b/>
          <w:bCs/>
          <w:color w:val="4EA72E" w:themeColor="accent6"/>
        </w:rPr>
        <w:t>hériter</w:t>
      </w:r>
      <w:r w:rsidRPr="00577DCF">
        <w:rPr>
          <w:color w:val="4EA72E" w:themeColor="accent6"/>
        </w:rPr>
        <w:t xml:space="preserve"> d’une seule autre classe, mais peut </w:t>
      </w:r>
      <w:r w:rsidRPr="00D450F6">
        <w:rPr>
          <w:b/>
          <w:bCs/>
          <w:color w:val="4EA72E" w:themeColor="accent6"/>
        </w:rPr>
        <w:t>implémenter</w:t>
      </w:r>
      <w:r w:rsidRPr="00577DCF">
        <w:rPr>
          <w:color w:val="4EA72E" w:themeColor="accent6"/>
        </w:rPr>
        <w:t xml:space="preserve"> plusieurs interfaces, ce qui permet d’obtenir une forme de </w:t>
      </w:r>
      <w:r w:rsidRPr="00D450F6">
        <w:rPr>
          <w:b/>
          <w:bCs/>
          <w:color w:val="4EA72E" w:themeColor="accent6"/>
        </w:rPr>
        <w:t>multi-héritage</w:t>
      </w:r>
      <w:r w:rsidRPr="00577DCF">
        <w:rPr>
          <w:color w:val="4EA72E" w:themeColor="accent6"/>
        </w:rPr>
        <w:t>.</w:t>
      </w:r>
    </w:p>
    <w:p w14:paraId="22AEADA8" w14:textId="25545F81" w:rsidR="00421266" w:rsidRPr="00990EA4" w:rsidRDefault="00421266" w:rsidP="00963925">
      <w:pPr>
        <w:rPr>
          <w:rFonts w:eastAsiaTheme="minorEastAsia"/>
          <w:b/>
          <w:bCs/>
        </w:rPr>
      </w:pPr>
      <w:r w:rsidRPr="00990EA4">
        <w:rPr>
          <w:b/>
          <w:bCs/>
        </w:rPr>
        <w:t xml:space="preserve">L’interface </w:t>
      </w:r>
      <m:oMath>
        <m:r>
          <m:rPr>
            <m:sty m:val="bi"/>
          </m:rPr>
          <w:rPr>
            <w:rFonts w:ascii="Cambria Math" w:hAnsi="Cambria Math"/>
          </w:rPr>
          <m:t>Comparable</m:t>
        </m:r>
      </m:oMath>
    </w:p>
    <w:p w14:paraId="394D7D50" w14:textId="41204C84" w:rsidR="00421266" w:rsidRDefault="00421266" w:rsidP="00421266">
      <w:pPr>
        <w:pStyle w:val="Paragraphedeliste"/>
        <w:numPr>
          <w:ilvl w:val="1"/>
          <w:numId w:val="1"/>
        </w:numPr>
      </w:pPr>
      <w:r>
        <w:t>Interface présente</w:t>
      </w:r>
      <w:r w:rsidR="00642253">
        <w:t xml:space="preserve"> dans </w:t>
      </w:r>
      <m:oMath>
        <m:r>
          <w:rPr>
            <w:rFonts w:ascii="Cambria Math" w:hAnsi="Cambria Math"/>
          </w:rPr>
          <m:t>java.lang</m:t>
        </m:r>
      </m:oMath>
      <w:r w:rsidR="00642253">
        <w:rPr>
          <w:rFonts w:eastAsiaTheme="minorEastAsia"/>
        </w:rPr>
        <w:t> ;</w:t>
      </w:r>
    </w:p>
    <w:p w14:paraId="7366A7ED" w14:textId="7E6DB104" w:rsidR="00421266" w:rsidRPr="00421266" w:rsidRDefault="00421266" w:rsidP="00421266">
      <w:pPr>
        <w:pStyle w:val="Paragraphedeliste"/>
        <w:numPr>
          <w:ilvl w:val="1"/>
          <w:numId w:val="1"/>
        </w:numPr>
      </w:pPr>
      <w:r>
        <w:t xml:space="preserve">L’interface </w:t>
      </w:r>
      <m:oMath>
        <m:r>
          <w:rPr>
            <w:rFonts w:ascii="Cambria Math" w:hAnsi="Cambria Math"/>
          </w:rPr>
          <m:t>Comparable</m:t>
        </m:r>
      </m:oMath>
      <w:r w:rsidR="00642253">
        <w:rPr>
          <w:rFonts w:eastAsiaTheme="minorEastAsia"/>
        </w:rPr>
        <w:t xml:space="preserve"> impose un </w:t>
      </w:r>
      <w:r w:rsidR="00642253" w:rsidRPr="00990EA4">
        <w:rPr>
          <w:rFonts w:eastAsiaTheme="minorEastAsia"/>
          <w:b/>
          <w:bCs/>
        </w:rPr>
        <w:t>ordre naturel</w:t>
      </w:r>
      <w:r w:rsidR="00642253">
        <w:rPr>
          <w:rFonts w:eastAsiaTheme="minorEastAsia"/>
        </w:rPr>
        <w:t xml:space="preserve"> à une classe</w:t>
      </w:r>
      <w:r w:rsidR="003920C3">
        <w:rPr>
          <w:rFonts w:eastAsiaTheme="minorEastAsia"/>
        </w:rPr>
        <w:t> ;</w:t>
      </w:r>
    </w:p>
    <w:p w14:paraId="44E7940D" w14:textId="64358728" w:rsidR="00F0486B" w:rsidRDefault="00421266" w:rsidP="00F0486B">
      <w:pPr>
        <w:pStyle w:val="Paragraphedeliste"/>
        <w:numPr>
          <w:ilvl w:val="1"/>
          <w:numId w:val="1"/>
        </w:numPr>
      </w:pPr>
      <w:r>
        <w:t>Une classe qui</w:t>
      </w:r>
      <w:r w:rsidR="003920C3">
        <w:t xml:space="preserve"> implémente </w:t>
      </w:r>
      <m:oMath>
        <m:r>
          <w:rPr>
            <w:rFonts w:ascii="Cambria Math" w:hAnsi="Cambria Math"/>
          </w:rPr>
          <m:t>Comparable</m:t>
        </m:r>
      </m:oMath>
      <w:r w:rsidR="00F0486B">
        <w:rPr>
          <w:rFonts w:eastAsiaTheme="minorEastAsia"/>
        </w:rPr>
        <w:t xml:space="preserve"> doit définir la méthode </w:t>
      </w:r>
      <m:oMath>
        <m:r>
          <w:rPr>
            <w:rFonts w:ascii="Cambria Math" w:eastAsiaTheme="minorEastAsia" w:hAnsi="Cambria Math"/>
          </w:rPr>
          <m:t>compareTo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F0486B">
        <w:rPr>
          <w:rFonts w:eastAsiaTheme="minorEastAsia"/>
        </w:rPr>
        <w:t>.</w:t>
      </w:r>
    </w:p>
    <w:p w14:paraId="0E3E07E3" w14:textId="1ECF83D3" w:rsidR="00421266" w:rsidRDefault="00421266" w:rsidP="00421266">
      <w:pPr>
        <w:pStyle w:val="Paragraphedeliste"/>
      </w:pPr>
      <w:r w:rsidRPr="00590241">
        <w:rPr>
          <w:u w:val="single"/>
        </w:rPr>
        <w:t>Syntaxe</w:t>
      </w:r>
      <w:r w:rsidR="00990EA4">
        <w:t> :</w:t>
      </w:r>
      <w:r w:rsidR="00990EA4">
        <w:tab/>
      </w:r>
      <w:r w:rsidR="00990EA4">
        <w:tab/>
      </w:r>
      <m:oMath>
        <m:r>
          <w:rPr>
            <w:rFonts w:ascii="Cambria Math" w:hAnsi="Cambria Math"/>
            <w:highlight w:val="yellow"/>
          </w:rPr>
          <m:t>public interface Comparable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int compareTo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Object o</m:t>
                </m:r>
              </m:e>
            </m:d>
            <m:r>
              <w:rPr>
                <w:rFonts w:ascii="Cambria Math" w:hAnsi="Cambria Math"/>
                <w:highlight w:val="yellow"/>
              </w:rPr>
              <m:t>;</m:t>
            </m:r>
          </m:e>
        </m:d>
      </m:oMath>
    </w:p>
    <w:p w14:paraId="3F659ADF" w14:textId="618B7072" w:rsidR="00E230DC" w:rsidRDefault="00E230DC" w:rsidP="00421266">
      <w:pPr>
        <w:pStyle w:val="Paragraphedeliste"/>
      </w:pPr>
      <w:r w:rsidRPr="00590241">
        <w:rPr>
          <w:u w:val="single"/>
        </w:rPr>
        <w:t>Retourne</w:t>
      </w:r>
      <w:r>
        <w:t> :</w:t>
      </w:r>
    </w:p>
    <w:p w14:paraId="03A8D818" w14:textId="4F4AF4F1" w:rsidR="00E230DC" w:rsidRDefault="00E230DC" w:rsidP="00E230DC">
      <w:pPr>
        <w:pStyle w:val="Paragraphedeliste"/>
        <w:numPr>
          <w:ilvl w:val="1"/>
          <w:numId w:val="1"/>
        </w:numPr>
      </w:pPr>
      <w:r>
        <w:t xml:space="preserve">Un entier </w:t>
      </w:r>
      <w:r w:rsidRPr="00D31F6D">
        <w:rPr>
          <w:color w:val="4EA72E" w:themeColor="accent6"/>
        </w:rPr>
        <w:t>négatif</w:t>
      </w:r>
      <w:r w:rsidR="009F04F7" w:rsidRPr="00D31F6D">
        <w:rPr>
          <w:color w:val="4EA72E" w:themeColor="accent6"/>
        </w:rPr>
        <w:t xml:space="preserve"> </w:t>
      </w:r>
      <w:r w:rsidR="009F04F7">
        <w:t xml:space="preserve">si l’objet courant est inférieur à </w:t>
      </w:r>
      <m:oMath>
        <m:r>
          <w:rPr>
            <w:rFonts w:ascii="Cambria Math" w:hAnsi="Cambria Math"/>
          </w:rPr>
          <m:t>o</m:t>
        </m:r>
      </m:oMath>
      <w:r w:rsidR="009F04F7">
        <w:rPr>
          <w:rFonts w:eastAsiaTheme="minorEastAsia"/>
        </w:rPr>
        <w:t> ;</w:t>
      </w:r>
    </w:p>
    <w:p w14:paraId="399FD415" w14:textId="2CC345DE" w:rsidR="00E230DC" w:rsidRDefault="00E230DC" w:rsidP="00E230DC">
      <w:pPr>
        <w:pStyle w:val="Paragraphedeliste"/>
        <w:numPr>
          <w:ilvl w:val="1"/>
          <w:numId w:val="1"/>
        </w:numPr>
      </w:pPr>
      <w:r>
        <w:t xml:space="preserve">Un entier </w:t>
      </w:r>
      <w:r w:rsidRPr="00D31F6D">
        <w:rPr>
          <w:color w:val="4EA72E" w:themeColor="accent6"/>
        </w:rPr>
        <w:t>positif</w:t>
      </w:r>
      <w:r w:rsidR="009F04F7" w:rsidRPr="00D31F6D">
        <w:rPr>
          <w:color w:val="4EA72E" w:themeColor="accent6"/>
        </w:rPr>
        <w:t xml:space="preserve"> </w:t>
      </w:r>
      <w:r w:rsidR="009F04F7">
        <w:t xml:space="preserve">si </w:t>
      </w:r>
      <w:r w:rsidR="002F4CA8">
        <w:t xml:space="preserve">l’objet </w:t>
      </w:r>
      <w:r w:rsidR="00E84E41">
        <w:t xml:space="preserve">courant est supérieur à </w:t>
      </w:r>
      <m:oMath>
        <m:r>
          <w:rPr>
            <w:rFonts w:ascii="Cambria Math" w:hAnsi="Cambria Math"/>
          </w:rPr>
          <m:t>o</m:t>
        </m:r>
      </m:oMath>
      <w:r w:rsidR="00D31F6D">
        <w:rPr>
          <w:rFonts w:eastAsiaTheme="minorEastAsia"/>
        </w:rPr>
        <w:t> ;</w:t>
      </w:r>
    </w:p>
    <w:p w14:paraId="640B9EB9" w14:textId="0B20A83B" w:rsidR="00D31F6D" w:rsidRDefault="00E230DC" w:rsidP="00D31F6D">
      <w:pPr>
        <w:pStyle w:val="Paragraphedeliste"/>
        <w:numPr>
          <w:ilvl w:val="1"/>
          <w:numId w:val="1"/>
        </w:numPr>
      </w:pPr>
      <w:r w:rsidRPr="00D31F6D">
        <w:rPr>
          <w:color w:val="4EA72E" w:themeColor="accent6"/>
        </w:rPr>
        <w:t>Zéro</w:t>
      </w:r>
      <w:r w:rsidR="00D31F6D" w:rsidRPr="00D31F6D">
        <w:rPr>
          <w:color w:val="4EA72E" w:themeColor="accent6"/>
        </w:rPr>
        <w:t xml:space="preserve"> </w:t>
      </w:r>
      <w:r w:rsidR="00D31F6D">
        <w:t xml:space="preserve">si </w:t>
      </w:r>
      <w:r w:rsidR="00F04BE6">
        <w:t>les deux objets</w:t>
      </w:r>
      <w:r w:rsidR="00D31F6D">
        <w:t xml:space="preserve"> sont égaux.</w:t>
      </w:r>
    </w:p>
    <w:p w14:paraId="4A5DD1C4" w14:textId="4804729C" w:rsidR="00F86E8F" w:rsidRPr="00D31F6D" w:rsidRDefault="00F86E8F" w:rsidP="00F86E8F">
      <w:pPr>
        <w:rPr>
          <w:b/>
          <w:bCs/>
        </w:rPr>
      </w:pPr>
      <w:r w:rsidRPr="00D31F6D">
        <w:rPr>
          <w:b/>
          <w:bCs/>
        </w:rPr>
        <w:t>Utilité des interfaces</w:t>
      </w:r>
    </w:p>
    <w:p w14:paraId="6858221B" w14:textId="304DD9D2" w:rsidR="006F4A01" w:rsidRDefault="006F4A01" w:rsidP="006F4A01">
      <w:pPr>
        <w:pStyle w:val="Paragraphedeliste"/>
        <w:numPr>
          <w:ilvl w:val="1"/>
          <w:numId w:val="1"/>
        </w:numPr>
      </w:pPr>
      <w:r>
        <w:t xml:space="preserve">Une </w:t>
      </w:r>
      <w:r w:rsidRPr="00FC0D7D">
        <w:rPr>
          <w:color w:val="EE0000"/>
        </w:rPr>
        <w:t xml:space="preserve">interface </w:t>
      </w:r>
      <w:r w:rsidR="001B674B">
        <w:t xml:space="preserve">est une sorte de « contrat » ou « étiquette » qu’une classe peut </w:t>
      </w:r>
      <w:r w:rsidR="001B674B" w:rsidRPr="00FC0D7D">
        <w:rPr>
          <w:color w:val="EE0000"/>
        </w:rPr>
        <w:t>imp</w:t>
      </w:r>
      <w:r w:rsidR="000A1BDE" w:rsidRPr="00FC0D7D">
        <w:rPr>
          <w:color w:val="EE0000"/>
        </w:rPr>
        <w:t>lé</w:t>
      </w:r>
      <w:r w:rsidR="001B674B" w:rsidRPr="00FC0D7D">
        <w:rPr>
          <w:color w:val="EE0000"/>
        </w:rPr>
        <w:t>menter</w:t>
      </w:r>
      <w:r w:rsidR="000A1BDE">
        <w:t>. Elle garantit que la classe implémente certaines méthodes définies par cette interface.</w:t>
      </w:r>
    </w:p>
    <w:p w14:paraId="509F7F87" w14:textId="7E416F91" w:rsidR="006F4A01" w:rsidRDefault="006F4A01" w:rsidP="006F4A01">
      <w:pPr>
        <w:pStyle w:val="Paragraphedeliste"/>
        <w:numPr>
          <w:ilvl w:val="1"/>
          <w:numId w:val="1"/>
        </w:numPr>
      </w:pPr>
      <w:r>
        <w:t>Une même classe</w:t>
      </w:r>
      <w:r w:rsidR="00FC0D7D">
        <w:t xml:space="preserve"> peut implémenter </w:t>
      </w:r>
      <w:r w:rsidR="00FC0D7D" w:rsidRPr="00FC21F3">
        <w:rPr>
          <w:b/>
          <w:bCs/>
        </w:rPr>
        <w:t>plusieurs interfaces</w:t>
      </w:r>
      <w:r w:rsidR="00FC0D7D">
        <w:t>, ce qui permet d’ajouter différents comportements ou fonctionnalités.</w:t>
      </w:r>
    </w:p>
    <w:p w14:paraId="3E6CF061" w14:textId="75D34CBC" w:rsidR="006F4A01" w:rsidRDefault="006F4A01" w:rsidP="006F4A01">
      <w:pPr>
        <w:pStyle w:val="Paragraphedeliste"/>
        <w:rPr>
          <w:rFonts w:eastAsiaTheme="minorEastAsia"/>
        </w:rPr>
      </w:pPr>
      <w:r w:rsidRPr="00824C8E">
        <w:rPr>
          <w:u w:val="single"/>
        </w:rPr>
        <w:t>Exemple</w:t>
      </w:r>
      <w:r>
        <w:t xml:space="preserve"> : Implémentation de </w:t>
      </w:r>
      <m:oMath>
        <m:r>
          <w:rPr>
            <w:rFonts w:ascii="Cambria Math" w:hAnsi="Cambria Math"/>
          </w:rPr>
          <m:t>Comparable</m:t>
        </m:r>
      </m:oMath>
      <w:r w:rsidR="00824C8E">
        <w:rPr>
          <w:rFonts w:eastAsiaTheme="minorEastAsia"/>
        </w:rPr>
        <w:tab/>
      </w:r>
      <w:r w:rsidR="00824C8E" w:rsidRPr="00824C8E">
        <w:rPr>
          <w:rFonts w:eastAsiaTheme="minorEastAsia"/>
        </w:rPr>
        <w:sym w:font="Wingdings" w:char="F0E0"/>
      </w:r>
      <w:r w:rsidR="00824C8E">
        <w:rPr>
          <w:rFonts w:eastAsiaTheme="minorEastAsia"/>
        </w:rPr>
        <w:tab/>
      </w:r>
      <w:r w:rsidR="00824C8E" w:rsidRPr="00FD1915">
        <w:rPr>
          <w:rFonts w:eastAsiaTheme="minorEastAsia"/>
          <w:color w:val="FFFFFF" w:themeColor="background1"/>
          <w:highlight w:val="black"/>
        </w:rPr>
        <w:t>[Point.java]</w:t>
      </w:r>
    </w:p>
    <w:p w14:paraId="2FCF821E" w14:textId="6609C426" w:rsidR="00942E87" w:rsidRPr="00394113" w:rsidRDefault="00942E87" w:rsidP="006F4A01">
      <w:pPr>
        <w:pStyle w:val="Paragraphedeliste"/>
        <w:rPr>
          <w:rFonts w:eastAsiaTheme="minorEastAsia"/>
          <w:color w:val="0070C0"/>
        </w:rPr>
      </w:pPr>
      <w:r w:rsidRPr="00394113">
        <w:rPr>
          <w:rFonts w:eastAsiaTheme="minorEastAsia"/>
          <w:color w:val="0070C0"/>
        </w:rPr>
        <w:t xml:space="preserve">L’étiquette </w:t>
      </w:r>
      <m:oMath>
        <m:r>
          <w:rPr>
            <w:rFonts w:ascii="Cambria Math" w:eastAsiaTheme="minorEastAsia" w:hAnsi="Cambria Math"/>
            <w:color w:val="0070C0"/>
          </w:rPr>
          <m:t>Comparable</m:t>
        </m:r>
      </m:oMath>
      <w:r w:rsidR="00D8358A" w:rsidRPr="00394113">
        <w:rPr>
          <w:rFonts w:eastAsiaTheme="minorEastAsia"/>
          <w:color w:val="0070C0"/>
        </w:rPr>
        <w:t xml:space="preserve"> garantit que la classe déifnit </w:t>
      </w:r>
      <m:oMath>
        <m:r>
          <w:rPr>
            <w:rFonts w:ascii="Cambria Math" w:eastAsiaTheme="minorEastAsia" w:hAnsi="Cambria Math"/>
            <w:color w:val="0070C0"/>
          </w:rPr>
          <m:t>compareTo</m:t>
        </m:r>
      </m:oMath>
      <w:r w:rsidR="00D8358A" w:rsidRPr="00394113">
        <w:rPr>
          <w:rFonts w:eastAsiaTheme="minorEastAsia"/>
          <w:color w:val="0070C0"/>
        </w:rPr>
        <w:t xml:space="preserve"> et donc que ses objets </w:t>
      </w:r>
      <w:r w:rsidR="00D8358A" w:rsidRPr="00394113">
        <w:rPr>
          <w:rFonts w:eastAsiaTheme="minorEastAsia"/>
          <w:b/>
          <w:bCs/>
          <w:color w:val="0070C0"/>
        </w:rPr>
        <w:t>peuvent être comparés</w:t>
      </w:r>
      <w:r w:rsidR="00D8358A" w:rsidRPr="00394113">
        <w:rPr>
          <w:rFonts w:eastAsiaTheme="minorEastAsia"/>
          <w:color w:val="0070C0"/>
        </w:rPr>
        <w:t>.</w:t>
      </w:r>
    </w:p>
    <w:p w14:paraId="3231445B" w14:textId="77B95E95" w:rsidR="00942E87" w:rsidRPr="00942E87" w:rsidRDefault="00942E87" w:rsidP="00942E87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>Les objets de type</w:t>
      </w:r>
      <w:r w:rsidR="007D7DD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Point</m:t>
        </m:r>
      </m:oMath>
      <w:r w:rsidR="007D7DD3">
        <w:rPr>
          <w:rFonts w:eastAsiaTheme="minorEastAsia"/>
        </w:rPr>
        <w:t xml:space="preserve"> peuvent maintenant être comparés notamment dans des opérations comme le </w:t>
      </w:r>
      <w:r w:rsidR="007D7DD3" w:rsidRPr="00394113">
        <w:rPr>
          <w:rFonts w:eastAsiaTheme="minorEastAsia"/>
          <w:color w:val="4EA72E" w:themeColor="accent6"/>
        </w:rPr>
        <w:t xml:space="preserve">tri </w:t>
      </w:r>
      <w:r w:rsidR="007D7DD3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Collections.sort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7D7DD3">
        <w:rPr>
          <w:rFonts w:eastAsiaTheme="minorEastAsia"/>
        </w:rPr>
        <w:t>) ;</w:t>
      </w:r>
    </w:p>
    <w:p w14:paraId="2A3FE55E" w14:textId="2E02A6AD" w:rsidR="00942E87" w:rsidRPr="00394680" w:rsidRDefault="00942E87" w:rsidP="00942E87">
      <w:pPr>
        <w:pStyle w:val="Paragraphedeliste"/>
        <w:numPr>
          <w:ilvl w:val="1"/>
          <w:numId w:val="1"/>
        </w:numPr>
      </w:pPr>
      <w:r w:rsidRPr="00394113">
        <w:rPr>
          <w:rFonts w:eastAsiaTheme="minorEastAsia"/>
          <w:u w:val="single"/>
        </w:rPr>
        <w:t>Avantage</w:t>
      </w:r>
      <w:r>
        <w:rPr>
          <w:rFonts w:eastAsiaTheme="minorEastAsia"/>
        </w:rPr>
        <w:t xml:space="preserve"> : </w:t>
      </w:r>
      <w:r w:rsidR="007D7DD3">
        <w:rPr>
          <w:rFonts w:eastAsiaTheme="minorEastAsia"/>
        </w:rPr>
        <w:t xml:space="preserve">Permet d’imposer un </w:t>
      </w:r>
      <w:r w:rsidR="007D7DD3" w:rsidRPr="00394113">
        <w:rPr>
          <w:rFonts w:eastAsiaTheme="minorEastAsia"/>
          <w:color w:val="0070C0"/>
        </w:rPr>
        <w:t>ordre</w:t>
      </w:r>
      <w:r w:rsidR="0044050D" w:rsidRPr="00394113">
        <w:rPr>
          <w:rFonts w:eastAsiaTheme="minorEastAsia"/>
          <w:color w:val="0070C0"/>
        </w:rPr>
        <w:t xml:space="preserve"> naturel </w:t>
      </w:r>
      <w:r w:rsidR="0044050D">
        <w:rPr>
          <w:rFonts w:eastAsiaTheme="minorEastAsia"/>
        </w:rPr>
        <w:t>aux objets d’une classe (ici, la comparaison</w:t>
      </w:r>
      <w:r w:rsidR="009F227A">
        <w:rPr>
          <w:rFonts w:eastAsiaTheme="minorEastAsia"/>
        </w:rPr>
        <w:t xml:space="preserve"> basée sur la distance à l’origine)</w:t>
      </w:r>
      <w:r w:rsidR="009275AD">
        <w:rPr>
          <w:rFonts w:eastAsiaTheme="minorEastAsia"/>
        </w:rPr>
        <w:t>.</w:t>
      </w:r>
    </w:p>
    <w:p w14:paraId="5BD1D809" w14:textId="77777777" w:rsidR="00394680" w:rsidRPr="009275AD" w:rsidRDefault="00394680" w:rsidP="00394680">
      <w:pPr>
        <w:pStyle w:val="Paragraphedeliste"/>
      </w:pPr>
    </w:p>
    <w:p w14:paraId="04DF2990" w14:textId="1353424D" w:rsidR="009275AD" w:rsidRDefault="009275AD" w:rsidP="009275AD">
      <w:pPr>
        <w:pStyle w:val="Paragraphedeliste"/>
        <w:numPr>
          <w:ilvl w:val="1"/>
          <w:numId w:val="1"/>
        </w:numPr>
      </w:pPr>
      <w:r>
        <w:lastRenderedPageBreak/>
        <w:t xml:space="preserve">Toute classe </w:t>
      </w:r>
      <w:r w:rsidR="004E0F96">
        <w:t xml:space="preserve">(même une </w:t>
      </w:r>
      <w:r w:rsidR="004E0F96" w:rsidRPr="00DF2800">
        <w:rPr>
          <w:color w:val="EE0000"/>
        </w:rPr>
        <w:t>sous-classe</w:t>
      </w:r>
      <w:r w:rsidR="004E0F96">
        <w:t xml:space="preserve">) peut être « étiquetée » avec l’interface </w:t>
      </w:r>
      <m:oMath>
        <m:r>
          <w:rPr>
            <w:rFonts w:ascii="Cambria Math" w:hAnsi="Cambria Math"/>
          </w:rPr>
          <m:t>Comparable</m:t>
        </m:r>
      </m:oMath>
      <w:r w:rsidR="004E0F96">
        <w:rPr>
          <w:rFonts w:eastAsiaTheme="minorEastAsia"/>
        </w:rPr>
        <w:t xml:space="preserve"> à condition qu’elle implémente la méthode </w:t>
      </w:r>
      <m:oMath>
        <m:r>
          <w:rPr>
            <w:rFonts w:ascii="Cambria Math" w:eastAsiaTheme="minorEastAsia" w:hAnsi="Cambria Math"/>
          </w:rPr>
          <m:t>compareTo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4E0F96">
        <w:rPr>
          <w:rFonts w:eastAsiaTheme="minorEastAsia"/>
        </w:rPr>
        <w:t>.</w:t>
      </w:r>
    </w:p>
    <w:p w14:paraId="3FA0EDEF" w14:textId="5EC453CB" w:rsidR="009275AD" w:rsidRDefault="009275AD" w:rsidP="009275AD">
      <w:pPr>
        <w:pStyle w:val="Paragraphedeliste"/>
        <w:rPr>
          <w:rFonts w:eastAsiaTheme="minorEastAsia"/>
        </w:rPr>
      </w:pPr>
      <w:r w:rsidRPr="004E0F96">
        <w:rPr>
          <w:u w:val="single"/>
        </w:rPr>
        <w:t>Exemple</w:t>
      </w:r>
      <w:r>
        <w:t xml:space="preserve"> : Implémentation de </w:t>
      </w:r>
      <m:oMath>
        <m:r>
          <w:rPr>
            <w:rFonts w:ascii="Cambria Math" w:hAnsi="Cambria Math"/>
          </w:rPr>
          <m:t>Comparable</m:t>
        </m:r>
      </m:oMath>
      <w:r>
        <w:rPr>
          <w:rFonts w:eastAsiaTheme="minorEastAsia"/>
        </w:rPr>
        <w:t xml:space="preserve"> dans une sous-classe</w:t>
      </w:r>
      <w:r w:rsidR="00810664">
        <w:rPr>
          <w:rFonts w:eastAsiaTheme="minorEastAsia"/>
        </w:rPr>
        <w:tab/>
      </w:r>
      <w:r w:rsidR="00810664">
        <w:rPr>
          <w:rFonts w:eastAsiaTheme="minorEastAsia"/>
        </w:rPr>
        <w:tab/>
      </w:r>
      <w:r w:rsidR="00810664">
        <w:rPr>
          <w:rFonts w:eastAsiaTheme="minorEastAsia"/>
        </w:rPr>
        <w:tab/>
      </w:r>
      <w:r w:rsidR="00810664">
        <w:rPr>
          <w:rFonts w:eastAsiaTheme="minorEastAsia"/>
        </w:rPr>
        <w:tab/>
      </w:r>
      <w:r w:rsidR="00810664">
        <w:rPr>
          <w:rFonts w:eastAsiaTheme="minorEastAsia"/>
        </w:rPr>
        <w:tab/>
      </w:r>
      <w:r w:rsidR="00810664" w:rsidRPr="0050086C">
        <w:rPr>
          <w:rFonts w:eastAsiaTheme="minorEastAsia"/>
          <w:color w:val="FFFFFF" w:themeColor="background1"/>
          <w:highlight w:val="black"/>
        </w:rPr>
        <w:t>[Personne.java]</w:t>
      </w:r>
    </w:p>
    <w:p w14:paraId="53996235" w14:textId="57A941F4" w:rsidR="00C83245" w:rsidRPr="00C83245" w:rsidRDefault="00C83245" w:rsidP="009275AD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Cela ne serait pas possible si </w:t>
      </w:r>
      <m:oMath>
        <m:r>
          <w:rPr>
            <w:rFonts w:ascii="Cambria Math" w:eastAsiaTheme="minorEastAsia" w:hAnsi="Cambria Math"/>
          </w:rPr>
          <m:t>Comparable</m:t>
        </m:r>
      </m:oMath>
      <w:r>
        <w:rPr>
          <w:rFonts w:eastAsiaTheme="minorEastAsia"/>
        </w:rPr>
        <w:t xml:space="preserve"> était une classe abstraite, car en Java, une classe </w:t>
      </w:r>
      <w:r w:rsidRPr="00C83245">
        <w:rPr>
          <w:rFonts w:eastAsiaTheme="minorEastAsia"/>
          <w:color w:val="4EA72E" w:themeColor="accent6"/>
        </w:rPr>
        <w:t>ne peut hériter que d’une seule autre classe</w:t>
      </w:r>
      <w:r>
        <w:rPr>
          <w:rFonts w:eastAsiaTheme="minorEastAsia"/>
        </w:rPr>
        <w:t xml:space="preserve">, mais </w:t>
      </w:r>
      <w:r w:rsidRPr="00C83245">
        <w:rPr>
          <w:rFonts w:eastAsiaTheme="minorEastAsia"/>
          <w:b/>
          <w:bCs/>
        </w:rPr>
        <w:t>peut implémenter plusieurs interfaces</w:t>
      </w:r>
      <w:r>
        <w:rPr>
          <w:rFonts w:eastAsiaTheme="minorEastAsia"/>
        </w:rPr>
        <w:t>.</w:t>
      </w:r>
    </w:p>
    <w:p w14:paraId="716629DE" w14:textId="42BB33FE" w:rsidR="00564BF6" w:rsidRPr="00EA0C4A" w:rsidRDefault="00564BF6" w:rsidP="00564BF6">
      <w:pPr>
        <w:rPr>
          <w:b/>
          <w:bCs/>
        </w:rPr>
      </w:pPr>
      <w:r w:rsidRPr="00EA0C4A">
        <w:rPr>
          <w:b/>
          <w:bCs/>
        </w:rPr>
        <w:t>Code générique avec des objets comparables</w:t>
      </w:r>
    </w:p>
    <w:p w14:paraId="56D30CA3" w14:textId="6229D157" w:rsidR="00564BF6" w:rsidRDefault="00564BF6" w:rsidP="00564BF6">
      <w:pPr>
        <w:pStyle w:val="Paragraphedeliste"/>
        <w:numPr>
          <w:ilvl w:val="1"/>
          <w:numId w:val="1"/>
        </w:numPr>
      </w:pPr>
      <w:r>
        <w:t xml:space="preserve">On peut </w:t>
      </w:r>
      <w:r w:rsidR="00EA0C4A">
        <w:t xml:space="preserve">écrire du code générique qui fonctionne avec des objets </w:t>
      </w:r>
      <w:r w:rsidR="00EA0C4A" w:rsidRPr="00D54B66">
        <w:rPr>
          <w:color w:val="EE0000"/>
        </w:rPr>
        <w:t>comparables</w:t>
      </w:r>
      <w:r w:rsidR="00EA0C4A">
        <w:t>, sans avoir besoin de savoir à quelle classe ces objets appartiennent ;</w:t>
      </w:r>
    </w:p>
    <w:p w14:paraId="59FF3BC9" w14:textId="36CA9616" w:rsidR="00564BF6" w:rsidRDefault="00564BF6" w:rsidP="00564BF6">
      <w:pPr>
        <w:pStyle w:val="Paragraphedeliste"/>
        <w:numPr>
          <w:ilvl w:val="1"/>
          <w:numId w:val="1"/>
        </w:numPr>
      </w:pPr>
      <w:r>
        <w:t>Cela permet</w:t>
      </w:r>
      <w:r w:rsidR="00EA0C4A">
        <w:t xml:space="preserve"> de manipuler des </w:t>
      </w:r>
      <w:r w:rsidR="00EA0C4A" w:rsidRPr="00D54B66">
        <w:rPr>
          <w:color w:val="0070C0"/>
        </w:rPr>
        <w:t>objets de différentes classes</w:t>
      </w:r>
      <w:r w:rsidR="00EA0C4A">
        <w:t xml:space="preserve">, tant qu’ils implémentent </w:t>
      </w:r>
      <w:r w:rsidR="00D54EA3">
        <w:t xml:space="preserve">l’interface </w:t>
      </w:r>
      <m:oMath>
        <m:r>
          <w:rPr>
            <w:rFonts w:ascii="Cambria Math" w:hAnsi="Cambria Math"/>
          </w:rPr>
          <m:t>Comparable</m:t>
        </m:r>
      </m:oMath>
      <w:r w:rsidR="00D54EA3">
        <w:rPr>
          <w:rFonts w:eastAsiaTheme="minorEastAsia"/>
        </w:rPr>
        <w:t>.</w:t>
      </w:r>
    </w:p>
    <w:p w14:paraId="5AAD90FB" w14:textId="24F73033" w:rsidR="00164C50" w:rsidRDefault="00164C50" w:rsidP="00164C50">
      <w:pPr>
        <w:pStyle w:val="Paragraphedeliste"/>
      </w:pPr>
      <w:r w:rsidRPr="00436AF3">
        <w:rPr>
          <w:u w:val="single"/>
        </w:rPr>
        <w:t>Exemple</w:t>
      </w:r>
      <w:r>
        <w:t> : Trier</w:t>
      </w:r>
      <w:r w:rsidR="00D54EA3">
        <w:t xml:space="preserve"> avec </w:t>
      </w:r>
      <m:oMath>
        <m:r>
          <w:rPr>
            <w:rFonts w:ascii="Cambria Math" w:hAnsi="Cambria Math"/>
          </w:rPr>
          <m:t>Comparable</m:t>
        </m:r>
      </m:oMath>
      <w:r w:rsidR="00D54EA3">
        <w:rPr>
          <w:rFonts w:eastAsiaTheme="minorEastAsia"/>
        </w:rPr>
        <w:t xml:space="preserve"> (tri par sélection)</w:t>
      </w:r>
    </w:p>
    <w:p w14:paraId="2FF39B3F" w14:textId="505FC387" w:rsidR="00164C50" w:rsidRDefault="00164C50" w:rsidP="00164C50">
      <w:pPr>
        <w:pStyle w:val="Paragraphedeliste"/>
        <w:numPr>
          <w:ilvl w:val="1"/>
          <w:numId w:val="1"/>
        </w:numPr>
      </w:pPr>
      <w:r>
        <w:t>Pour trier</w:t>
      </w:r>
      <w:r w:rsidR="00EA7413">
        <w:t xml:space="preserve"> des objets, nous n’avons </w:t>
      </w:r>
      <w:r w:rsidR="00EA7413" w:rsidRPr="00D54B66">
        <w:rPr>
          <w:color w:val="4EA72E" w:themeColor="accent6"/>
        </w:rPr>
        <w:t>pas besoin de connaître leur classe spécifique</w:t>
      </w:r>
      <w:r w:rsidR="00EA7413">
        <w:t>, il suffit qu’ils soient comparables !</w:t>
      </w:r>
    </w:p>
    <w:p w14:paraId="2B4EEA4D" w14:textId="0FB4D9DB" w:rsidR="007743A4" w:rsidRPr="002B33E2" w:rsidRDefault="007743A4" w:rsidP="007743A4">
      <w:pPr>
        <w:pStyle w:val="Paragraphedeliste"/>
        <w:rPr>
          <w:color w:val="FFFFFF" w:themeColor="background1"/>
        </w:rPr>
      </w:pPr>
      <w:r w:rsidRPr="002B33E2">
        <w:rPr>
          <w:color w:val="FFFFFF" w:themeColor="background1"/>
          <w:highlight w:val="black"/>
        </w:rPr>
        <w:t>[Utils.java]</w:t>
      </w:r>
    </w:p>
    <w:p w14:paraId="4B80EA47" w14:textId="31181FAF" w:rsidR="00D54B66" w:rsidRPr="00D54B66" w:rsidRDefault="00D54B66" w:rsidP="00D54B66">
      <w:pPr>
        <w:pStyle w:val="Paragraphedeliste"/>
        <w:numPr>
          <w:ilvl w:val="1"/>
          <w:numId w:val="1"/>
        </w:numPr>
      </w:pPr>
      <w:r>
        <w:t xml:space="preserve">La méthode </w:t>
      </w:r>
      <m:oMath>
        <m:r>
          <w:rPr>
            <w:rFonts w:ascii="Cambria Math" w:hAnsi="Cambria Math"/>
          </w:rPr>
          <m:t>triParSelection</m:t>
        </m:r>
      </m:oMath>
      <w:r>
        <w:rPr>
          <w:rFonts w:eastAsiaTheme="minorEastAsia"/>
        </w:rPr>
        <w:t xml:space="preserve"> fonctionne avec tout tableau d’objets qui implémentent l’interface </w:t>
      </w:r>
      <m:oMath>
        <m:r>
          <w:rPr>
            <w:rFonts w:ascii="Cambria Math" w:eastAsiaTheme="minorEastAsia" w:hAnsi="Cambria Math"/>
          </w:rPr>
          <m:t>Comparable</m:t>
        </m:r>
      </m:oMath>
      <w:r>
        <w:rPr>
          <w:rFonts w:eastAsiaTheme="minorEastAsia"/>
        </w:rPr>
        <w:t> ;</w:t>
      </w:r>
    </w:p>
    <w:p w14:paraId="3E19D307" w14:textId="0C814542" w:rsidR="00D54B66" w:rsidRDefault="00D54B66" w:rsidP="00D54B66">
      <w:pPr>
        <w:pStyle w:val="Paragraphedeliste"/>
        <w:numPr>
          <w:ilvl w:val="1"/>
          <w:numId w:val="1"/>
        </w:numPr>
      </w:pPr>
      <w:r>
        <w:t xml:space="preserve">Le tri s’applique aussi bien à des objets </w:t>
      </w:r>
      <m:oMath>
        <m:r>
          <w:rPr>
            <w:rFonts w:ascii="Cambria Math" w:hAnsi="Cambria Math"/>
          </w:rPr>
          <m:t>Poijnt</m:t>
        </m:r>
      </m:oMath>
      <w:r>
        <w:rPr>
          <w:rFonts w:eastAsiaTheme="minorEastAsia"/>
        </w:rPr>
        <w:t xml:space="preserve"> qu’à des objets </w:t>
      </w:r>
      <m:oMath>
        <m:r>
          <w:rPr>
            <w:rFonts w:ascii="Cambria Math" w:eastAsiaTheme="minorEastAsia" w:hAnsi="Cambria Math"/>
          </w:rPr>
          <m:t>Employe</m:t>
        </m:r>
      </m:oMath>
      <w:r w:rsidR="0060586B">
        <w:rPr>
          <w:rFonts w:eastAsiaTheme="minorEastAsia"/>
        </w:rPr>
        <w:t xml:space="preserve">, car les deux classes implémentent </w:t>
      </w:r>
      <m:oMath>
        <m:r>
          <w:rPr>
            <w:rFonts w:ascii="Cambria Math" w:eastAsiaTheme="minorEastAsia" w:hAnsi="Cambria Math"/>
          </w:rPr>
          <m:t>Comparable</m:t>
        </m:r>
      </m:oMath>
      <w:r w:rsidR="0060586B">
        <w:rPr>
          <w:rFonts w:eastAsiaTheme="minorEastAsia"/>
        </w:rPr>
        <w:t>.</w:t>
      </w:r>
    </w:p>
    <w:p w14:paraId="19DE2382" w14:textId="68E46192" w:rsidR="004A3F8D" w:rsidRPr="00E77C37" w:rsidRDefault="004A3F8D" w:rsidP="004A3F8D">
      <w:pPr>
        <w:rPr>
          <w:rFonts w:eastAsiaTheme="minorEastAsia"/>
          <w:b/>
          <w:bCs/>
        </w:rPr>
      </w:pPr>
      <w:r w:rsidRPr="00E77C37">
        <w:rPr>
          <w:b/>
          <w:bCs/>
        </w:rPr>
        <w:t xml:space="preserve">L’interface générique </w:t>
      </w:r>
      <m:oMath>
        <m:r>
          <m:rPr>
            <m:sty m:val="bi"/>
          </m:rPr>
          <w:rPr>
            <w:rFonts w:ascii="Cambria Math" w:hAnsi="Cambria Math"/>
          </w:rPr>
          <m:t>Comparable&lt;T&gt;</m:t>
        </m:r>
      </m:oMath>
    </w:p>
    <w:p w14:paraId="567191A9" w14:textId="153454F2" w:rsidR="004A3F8D" w:rsidRDefault="004A3F8D" w:rsidP="004A3F8D">
      <w:pPr>
        <w:pStyle w:val="Paragraphedeliste"/>
        <w:numPr>
          <w:ilvl w:val="1"/>
          <w:numId w:val="1"/>
        </w:numPr>
      </w:pPr>
      <w:r>
        <w:t>Java fournit</w:t>
      </w:r>
      <w:r w:rsidR="00E77C37">
        <w:t xml:space="preserve"> une </w:t>
      </w:r>
      <w:r w:rsidR="00E77C37" w:rsidRPr="009F3B29">
        <w:rPr>
          <w:color w:val="EE0000"/>
        </w:rPr>
        <w:t xml:space="preserve">variante générique </w:t>
      </w:r>
      <w:r w:rsidR="00E77C37">
        <w:t xml:space="preserve">de </w:t>
      </w:r>
      <m:oMath>
        <m:r>
          <w:rPr>
            <w:rFonts w:ascii="Cambria Math" w:hAnsi="Cambria Math"/>
          </w:rPr>
          <m:t>Comparable</m:t>
        </m:r>
      </m:oMath>
      <w:r w:rsidR="00E77C37">
        <w:rPr>
          <w:rFonts w:eastAsiaTheme="minorEastAsia"/>
        </w:rPr>
        <w:t>, permettant à une classe d’être « comparable</w:t>
      </w:r>
      <w:r w:rsidR="009F3B29">
        <w:rPr>
          <w:rFonts w:eastAsiaTheme="minorEastAsia"/>
        </w:rPr>
        <w:t> » à un autre type spécifique ;</w:t>
      </w:r>
    </w:p>
    <w:p w14:paraId="0D82FDB3" w14:textId="2930E471" w:rsidR="004A3F8D" w:rsidRPr="007E0397" w:rsidRDefault="004A3F8D" w:rsidP="004A3F8D">
      <w:pPr>
        <w:pStyle w:val="Paragraphedeliste"/>
        <w:numPr>
          <w:ilvl w:val="1"/>
          <w:numId w:val="1"/>
        </w:numPr>
      </w:pPr>
      <w:r>
        <w:t xml:space="preserve">L’utilisation de </w:t>
      </w:r>
      <m:oMath>
        <m:r>
          <w:rPr>
            <w:rFonts w:ascii="Cambria Math" w:hAnsi="Cambria Math"/>
          </w:rPr>
          <m:t>Comparable&lt;T&gt;</m:t>
        </m:r>
      </m:oMath>
      <w:r>
        <w:rPr>
          <w:rFonts w:eastAsiaTheme="minorEastAsia"/>
        </w:rPr>
        <w:t xml:space="preserve"> permet</w:t>
      </w:r>
      <w:r w:rsidR="009F3B29">
        <w:rPr>
          <w:rFonts w:eastAsiaTheme="minorEastAsia"/>
        </w:rPr>
        <w:t xml:space="preserve"> d’ajouter plus de </w:t>
      </w:r>
      <w:r w:rsidR="009F3B29" w:rsidRPr="009F3B29">
        <w:rPr>
          <w:rFonts w:eastAsiaTheme="minorEastAsia"/>
          <w:color w:val="0070C0"/>
        </w:rPr>
        <w:t xml:space="preserve">précision </w:t>
      </w:r>
      <w:r w:rsidR="009F3B29">
        <w:rPr>
          <w:rFonts w:eastAsiaTheme="minorEastAsia"/>
        </w:rPr>
        <w:t xml:space="preserve">et </w:t>
      </w:r>
      <w:r w:rsidR="009F3B29" w:rsidRPr="009F3B29">
        <w:rPr>
          <w:rFonts w:eastAsiaTheme="minorEastAsia"/>
          <w:color w:val="0070C0"/>
        </w:rPr>
        <w:t xml:space="preserve">d’éviter les castings </w:t>
      </w:r>
      <w:r w:rsidR="009F3B29">
        <w:rPr>
          <w:rFonts w:eastAsiaTheme="minorEastAsia"/>
        </w:rPr>
        <w:t xml:space="preserve">dans la méthode </w:t>
      </w:r>
      <m:oMath>
        <m:r>
          <w:rPr>
            <w:rFonts w:ascii="Cambria Math" w:eastAsiaTheme="minorEastAsia" w:hAnsi="Cambria Math"/>
          </w:rPr>
          <m:t>compareTo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9F3B29">
        <w:rPr>
          <w:rFonts w:eastAsiaTheme="minorEastAsia"/>
        </w:rPr>
        <w:t>.</w:t>
      </w:r>
    </w:p>
    <w:p w14:paraId="79E64737" w14:textId="761F2757" w:rsidR="007E0397" w:rsidRDefault="007E0397" w:rsidP="007E0397">
      <w:pPr>
        <w:rPr>
          <w:rFonts w:eastAsiaTheme="minorEastAsia"/>
        </w:rPr>
      </w:pPr>
      <w:r w:rsidRPr="00F62333">
        <w:rPr>
          <w:b/>
          <w:bCs/>
        </w:rPr>
        <w:t xml:space="preserve">Exemple : Comparer des objets de type </w:t>
      </w:r>
      <m:oMath>
        <m:r>
          <m:rPr>
            <m:sty m:val="bi"/>
          </m:rPr>
          <w:rPr>
            <w:rFonts w:ascii="Cambria Math" w:hAnsi="Cambria Math"/>
          </w:rPr>
          <m:t>Point</m:t>
        </m:r>
      </m:oMath>
      <w:r w:rsidR="00F62333" w:rsidRPr="00F62333">
        <w:rPr>
          <w:rFonts w:eastAsiaTheme="minorEastAsia"/>
          <w:b/>
          <w:bCs/>
        </w:rPr>
        <w:tab/>
      </w:r>
      <w:r w:rsidR="00F62333">
        <w:rPr>
          <w:rFonts w:eastAsiaTheme="minorEastAsia"/>
        </w:rPr>
        <w:tab/>
      </w:r>
      <w:r w:rsidR="00F62333" w:rsidRPr="00F62333">
        <w:rPr>
          <w:rFonts w:eastAsiaTheme="minorEastAsia"/>
          <w:color w:val="FFFFFF" w:themeColor="background1"/>
          <w:highlight w:val="black"/>
        </w:rPr>
        <w:t>[Point2.java]</w:t>
      </w:r>
    </w:p>
    <w:p w14:paraId="1F509E75" w14:textId="251380CE" w:rsidR="00F62333" w:rsidRDefault="00F62333" w:rsidP="00F62333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En utilisant </w:t>
      </w:r>
      <m:oMath>
        <m:r>
          <w:rPr>
            <w:rFonts w:ascii="Cambria Math" w:eastAsiaTheme="minorEastAsia" w:hAnsi="Cambria Math"/>
          </w:rPr>
          <m:t>Comparable&lt;Point2&gt;</m:t>
        </m:r>
      </m:oMath>
      <w:r>
        <w:rPr>
          <w:rFonts w:eastAsiaTheme="minorEastAsia"/>
        </w:rPr>
        <w:t>, on spécifie</w:t>
      </w:r>
      <w:r w:rsidR="00EB33B0">
        <w:rPr>
          <w:rFonts w:eastAsiaTheme="minorEastAsia"/>
        </w:rPr>
        <w:t xml:space="preserve"> clairement </w:t>
      </w:r>
      <w:r w:rsidR="00533CE5">
        <w:rPr>
          <w:rFonts w:eastAsiaTheme="minorEastAsia"/>
        </w:rPr>
        <w:t xml:space="preserve">que la classe </w:t>
      </w:r>
      <m:oMath>
        <m:r>
          <w:rPr>
            <w:rFonts w:ascii="Cambria Math" w:eastAsiaTheme="minorEastAsia" w:hAnsi="Cambria Math"/>
          </w:rPr>
          <m:t>Point2</m:t>
        </m:r>
      </m:oMath>
      <w:r w:rsidR="00533CE5">
        <w:rPr>
          <w:rFonts w:eastAsiaTheme="minorEastAsia"/>
        </w:rPr>
        <w:t xml:space="preserve"> est </w:t>
      </w:r>
      <w:r w:rsidR="00533CE5" w:rsidRPr="004A1E41">
        <w:rPr>
          <w:rFonts w:eastAsiaTheme="minorEastAsia"/>
          <w:color w:val="EE0000"/>
        </w:rPr>
        <w:t xml:space="preserve">comparable uniquement à des objets </w:t>
      </w:r>
      <m:oMath>
        <m:r>
          <w:rPr>
            <w:rFonts w:ascii="Cambria Math" w:eastAsiaTheme="minorEastAsia" w:hAnsi="Cambria Math"/>
          </w:rPr>
          <m:t>Point2</m:t>
        </m:r>
      </m:oMath>
      <w:r w:rsidR="00533CE5">
        <w:rPr>
          <w:rFonts w:eastAsiaTheme="minorEastAsia"/>
        </w:rPr>
        <w:t> ;</w:t>
      </w:r>
    </w:p>
    <w:p w14:paraId="402D1DAE" w14:textId="5D0F6749" w:rsidR="00533CE5" w:rsidRPr="007815CA" w:rsidRDefault="00533CE5" w:rsidP="00533CE5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Cela </w:t>
      </w:r>
      <w:r w:rsidRPr="004A1E41">
        <w:rPr>
          <w:rFonts w:eastAsiaTheme="minorEastAsia"/>
          <w:color w:val="0070C0"/>
        </w:rPr>
        <w:t xml:space="preserve">évite le </w:t>
      </w:r>
      <w:proofErr w:type="spellStart"/>
      <w:r w:rsidRPr="004A1E41">
        <w:rPr>
          <w:rFonts w:eastAsiaTheme="minorEastAsia"/>
          <w:color w:val="0070C0"/>
        </w:rPr>
        <w:t>cast</w:t>
      </w:r>
      <w:proofErr w:type="spellEnd"/>
      <w:r w:rsidRPr="004A1E41">
        <w:rPr>
          <w:rFonts w:eastAsiaTheme="minorEastAsia"/>
          <w:color w:val="0070C0"/>
        </w:rPr>
        <w:t xml:space="preserve"> manuel </w:t>
      </w:r>
      <w:r>
        <w:rPr>
          <w:rFonts w:eastAsiaTheme="minorEastAsia"/>
        </w:rPr>
        <w:t>et rend le code plus lisible et sécurisé.</w:t>
      </w:r>
    </w:p>
    <w:p w14:paraId="0E5B2C5B" w14:textId="45594B06" w:rsidR="00734B08" w:rsidRPr="007815CA" w:rsidRDefault="00734B08" w:rsidP="007E0397">
      <w:pPr>
        <w:rPr>
          <w:rFonts w:eastAsiaTheme="minorEastAsia"/>
          <w:b/>
          <w:bCs/>
        </w:rPr>
      </w:pPr>
      <w:r w:rsidRPr="007815CA">
        <w:rPr>
          <w:rFonts w:eastAsiaTheme="minorEastAsia"/>
          <w:b/>
          <w:bCs/>
        </w:rPr>
        <w:t xml:space="preserve">L’interface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Cloneable</m:t>
        </m:r>
      </m:oMath>
    </w:p>
    <w:p w14:paraId="7FFE0B0D" w14:textId="405DB6B4" w:rsidR="00734B08" w:rsidRDefault="00734B08" w:rsidP="00734B08">
      <w:pPr>
        <w:pStyle w:val="Paragraphedeliste"/>
        <w:numPr>
          <w:ilvl w:val="1"/>
          <w:numId w:val="1"/>
        </w:numPr>
      </w:pPr>
      <w:r>
        <w:t xml:space="preserve">Pour pouvoir redéfinir </w:t>
      </w:r>
      <w:r w:rsidR="007815CA">
        <w:t xml:space="preserve">la méthode </w:t>
      </w:r>
      <m:oMath>
        <m:r>
          <w:rPr>
            <w:rFonts w:ascii="Cambria Math" w:hAnsi="Cambria Math"/>
          </w:rPr>
          <m:t>clone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7815CA">
        <w:rPr>
          <w:rFonts w:eastAsiaTheme="minorEastAsia"/>
        </w:rPr>
        <w:t xml:space="preserve"> de la classe </w:t>
      </w:r>
      <m:oMath>
        <m:r>
          <w:rPr>
            <w:rFonts w:ascii="Cambria Math" w:eastAsiaTheme="minorEastAsia" w:hAnsi="Cambria Math"/>
          </w:rPr>
          <m:t>Object</m:t>
        </m:r>
      </m:oMath>
      <w:r w:rsidR="007815CA">
        <w:rPr>
          <w:rFonts w:eastAsiaTheme="minorEastAsia"/>
        </w:rPr>
        <w:t xml:space="preserve">, il est nécessaire d’implémenter l’interface </w:t>
      </w:r>
      <m:oMath>
        <m:r>
          <w:rPr>
            <w:rFonts w:ascii="Cambria Math" w:eastAsiaTheme="minorEastAsia" w:hAnsi="Cambria Math"/>
          </w:rPr>
          <m:t>Cloneable</m:t>
        </m:r>
      </m:oMath>
      <w:r w:rsidR="007815CA">
        <w:rPr>
          <w:rFonts w:eastAsiaTheme="minorEastAsia"/>
        </w:rPr>
        <w:t> ;</w:t>
      </w:r>
    </w:p>
    <w:p w14:paraId="5A1FB0A7" w14:textId="01885D97" w:rsidR="00734B08" w:rsidRPr="00F702A2" w:rsidRDefault="00734B08" w:rsidP="00734B08">
      <w:pPr>
        <w:pStyle w:val="Paragraphedeliste"/>
        <w:numPr>
          <w:ilvl w:val="1"/>
          <w:numId w:val="1"/>
        </w:numPr>
      </w:pPr>
      <w:r>
        <w:t xml:space="preserve">L’interface </w:t>
      </w:r>
      <m:oMath>
        <m:r>
          <w:rPr>
            <w:rFonts w:ascii="Cambria Math" w:hAnsi="Cambria Math"/>
          </w:rPr>
          <m:t>Cloneable</m:t>
        </m:r>
      </m:oMath>
      <w:r>
        <w:rPr>
          <w:rFonts w:eastAsiaTheme="minorEastAsia"/>
        </w:rPr>
        <w:t xml:space="preserve"> ne contient</w:t>
      </w:r>
      <w:r w:rsidR="003C328C">
        <w:rPr>
          <w:rFonts w:eastAsiaTheme="minorEastAsia"/>
        </w:rPr>
        <w:t xml:space="preserve"> aucune méthode : C’est une interface marquante utilisée </w:t>
      </w:r>
      <w:r w:rsidR="00997984">
        <w:rPr>
          <w:rFonts w:eastAsiaTheme="minorEastAsia"/>
        </w:rPr>
        <w:t xml:space="preserve">uniquement pour indiquer qu’une classe permet le clonage de ses objets via la méthode </w:t>
      </w:r>
      <m:oMath>
        <m:r>
          <w:rPr>
            <w:rFonts w:ascii="Cambria Math" w:eastAsiaTheme="minorEastAsia" w:hAnsi="Cambria Math"/>
          </w:rPr>
          <m:t>clone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997984">
        <w:rPr>
          <w:rFonts w:eastAsiaTheme="minorEastAsia"/>
        </w:rPr>
        <w:t>.</w:t>
      </w:r>
    </w:p>
    <w:p w14:paraId="5A3101DD" w14:textId="0CEE82DC" w:rsidR="00F702A2" w:rsidRPr="00A01F4C" w:rsidRDefault="00F702A2" w:rsidP="00F702A2">
      <w:pPr>
        <w:pStyle w:val="Paragraphedeliste"/>
        <w:rPr>
          <w:color w:val="FFFFFF" w:themeColor="background1"/>
        </w:rPr>
      </w:pPr>
      <w:r w:rsidRPr="00A01F4C">
        <w:rPr>
          <w:color w:val="FFFFFF" w:themeColor="background1"/>
          <w:highlight w:val="black"/>
        </w:rPr>
        <w:t>[Point3.java]</w:t>
      </w:r>
    </w:p>
    <w:p w14:paraId="5A07C44C" w14:textId="587BFD49" w:rsidR="006B3160" w:rsidRDefault="006B3160" w:rsidP="00F702A2">
      <w:pPr>
        <w:pStyle w:val="Paragraphedeliste"/>
        <w:rPr>
          <w:rFonts w:eastAsiaTheme="minorEastAsia"/>
        </w:rPr>
      </w:pPr>
      <w:r w:rsidRPr="00A01F4C">
        <w:rPr>
          <w:u w:val="single"/>
        </w:rPr>
        <w:t>Multi-implémentation d’interfaces</w:t>
      </w:r>
      <w:r>
        <w:t xml:space="preserve"> : Java permet à une classe </w:t>
      </w:r>
      <w:r w:rsidRPr="00A01F4C">
        <w:rPr>
          <w:color w:val="4EA72E" w:themeColor="accent6"/>
        </w:rPr>
        <w:t>d’implémenter plusieurs interfaces</w:t>
      </w:r>
      <w:r>
        <w:t xml:space="preserve">, ici </w:t>
      </w:r>
      <m:oMath>
        <m:r>
          <w:rPr>
            <w:rFonts w:ascii="Cambria Math" w:hAnsi="Cambria Math"/>
          </w:rPr>
          <m:t>Cloneable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Comparable&lt;Point3&gt;</m:t>
        </m:r>
      </m:oMath>
      <w:r w:rsidR="00A01F4C">
        <w:rPr>
          <w:rFonts w:eastAsiaTheme="minorEastAsia"/>
        </w:rPr>
        <w:t>.</w:t>
      </w:r>
    </w:p>
    <w:p w14:paraId="1EDCB344" w14:textId="77777777" w:rsidR="0038544E" w:rsidRDefault="0038544E" w:rsidP="00A01F4C">
      <w:pPr>
        <w:rPr>
          <w:b/>
          <w:bCs/>
        </w:rPr>
      </w:pPr>
    </w:p>
    <w:p w14:paraId="11ABE9E0" w14:textId="77777777" w:rsidR="0038544E" w:rsidRDefault="0038544E" w:rsidP="00A01F4C">
      <w:pPr>
        <w:rPr>
          <w:b/>
          <w:bCs/>
        </w:rPr>
      </w:pPr>
    </w:p>
    <w:p w14:paraId="7D88A58B" w14:textId="77777777" w:rsidR="0038544E" w:rsidRDefault="0038544E" w:rsidP="00A01F4C">
      <w:pPr>
        <w:rPr>
          <w:b/>
          <w:bCs/>
        </w:rPr>
      </w:pPr>
    </w:p>
    <w:p w14:paraId="41B53865" w14:textId="0B37FA43" w:rsidR="00A01F4C" w:rsidRPr="0038544E" w:rsidRDefault="00E15AD5" w:rsidP="00A01F4C">
      <w:pPr>
        <w:rPr>
          <w:b/>
          <w:bCs/>
        </w:rPr>
      </w:pPr>
      <w:r w:rsidRPr="0038544E">
        <w:rPr>
          <w:b/>
          <w:bCs/>
        </w:rPr>
        <w:lastRenderedPageBreak/>
        <w:t xml:space="preserve">Interfaces et polymorphisme </w:t>
      </w:r>
    </w:p>
    <w:p w14:paraId="1DD3803D" w14:textId="7F044C8D" w:rsidR="00E15AD5" w:rsidRDefault="00E15AD5" w:rsidP="00E15AD5">
      <w:pPr>
        <w:pStyle w:val="Paragraphedeliste"/>
        <w:numPr>
          <w:ilvl w:val="1"/>
          <w:numId w:val="1"/>
        </w:numPr>
      </w:pPr>
      <w:r>
        <w:t>Une interface</w:t>
      </w:r>
      <w:r w:rsidR="000F153A">
        <w:t xml:space="preserve"> définit un type, tout comme une classe ;</w:t>
      </w:r>
    </w:p>
    <w:p w14:paraId="4DDAA35E" w14:textId="57F4939C" w:rsidR="000F153A" w:rsidRDefault="000F153A" w:rsidP="00E15AD5">
      <w:pPr>
        <w:pStyle w:val="Paragraphedeliste"/>
        <w:numPr>
          <w:ilvl w:val="1"/>
          <w:numId w:val="1"/>
        </w:numPr>
      </w:pPr>
      <w:r>
        <w:t xml:space="preserve">On peut déclarer des variables ou des paramètres de type interface, mais on ne peut pas instancier </w:t>
      </w:r>
      <w:r w:rsidR="0038544E">
        <w:t xml:space="preserve">un objet </w:t>
      </w:r>
      <w:r w:rsidR="00451E80">
        <w:t>de ce type.</w:t>
      </w:r>
    </w:p>
    <w:p w14:paraId="262ECD25" w14:textId="05764F87" w:rsidR="00236144" w:rsidRPr="002D0E0B" w:rsidRDefault="00E1405C" w:rsidP="002D0E0B">
      <w:pPr>
        <w:pStyle w:val="Paragraphedeliste"/>
        <w:rPr>
          <w:color w:val="FFFFFF" w:themeColor="background1"/>
        </w:rPr>
      </w:pPr>
      <w:r w:rsidRPr="002D0E0B">
        <w:rPr>
          <w:u w:val="single"/>
        </w:rPr>
        <w:t>Exemple</w:t>
      </w:r>
      <w:r>
        <w:t xml:space="preserve"> </w:t>
      </w:r>
      <w:r>
        <w:tab/>
      </w:r>
      <w:r>
        <w:tab/>
      </w:r>
      <w:r w:rsidRPr="002D0E0B">
        <w:rPr>
          <w:color w:val="FFFFFF" w:themeColor="background1"/>
          <w:highlight w:val="black"/>
        </w:rPr>
        <w:t>[TestComparable.java]</w:t>
      </w:r>
    </w:p>
    <w:p w14:paraId="703A1A14" w14:textId="77777777" w:rsidR="00915946" w:rsidRPr="001A28B0" w:rsidRDefault="00236144" w:rsidP="002D0E0B">
      <w:pPr>
        <w:rPr>
          <w:b/>
          <w:bCs/>
        </w:rPr>
      </w:pPr>
      <w:r w:rsidRPr="001A28B0">
        <w:rPr>
          <w:b/>
          <w:bCs/>
        </w:rPr>
        <w:t>Polymorphisme</w:t>
      </w:r>
      <w:r w:rsidR="002D0E0B" w:rsidRPr="001A28B0">
        <w:rPr>
          <w:b/>
          <w:bCs/>
        </w:rPr>
        <w:tab/>
      </w:r>
    </w:p>
    <w:p w14:paraId="3E05ABC2" w14:textId="1026FE6D" w:rsidR="00236144" w:rsidRDefault="00236144" w:rsidP="00915946">
      <w:pPr>
        <w:pStyle w:val="Paragraphedeliste"/>
      </w:pPr>
      <w:r>
        <w:t>Implémenter</w:t>
      </w:r>
      <w:r w:rsidR="002D0E0B">
        <w:t xml:space="preserve"> une interface fournit le polymorphisme </w:t>
      </w:r>
      <w:r w:rsidR="00915946">
        <w:t>par le type de l’interface : on peut passer un objet partout où ce type d’interface est attendu.</w:t>
      </w:r>
    </w:p>
    <w:p w14:paraId="42D2422F" w14:textId="3734897F" w:rsidR="00915946" w:rsidRDefault="00B6290D" w:rsidP="00915946">
      <w:pPr>
        <w:pStyle w:val="Paragraphedeliste"/>
      </w:pPr>
      <w:r>
        <w:t>[TestComparable.java]</w:t>
      </w:r>
    </w:p>
    <w:p w14:paraId="08B16095" w14:textId="12244ECC" w:rsidR="00B6290D" w:rsidRPr="00B6290D" w:rsidRDefault="00B6290D" w:rsidP="00915946">
      <w:pPr>
        <w:pStyle w:val="Paragraphedeliste"/>
        <w:rPr>
          <w:color w:val="4EA72E" w:themeColor="accent6"/>
        </w:rPr>
      </w:pPr>
      <w:r w:rsidRPr="00B6290D">
        <w:rPr>
          <w:color w:val="4EA72E" w:themeColor="accent6"/>
        </w:rPr>
        <w:t xml:space="preserve">Un objet de la classe </w:t>
      </w:r>
      <m:oMath>
        <m:r>
          <w:rPr>
            <w:rFonts w:ascii="Cambria Math" w:hAnsi="Cambria Math"/>
            <w:color w:val="4EA72E" w:themeColor="accent6"/>
          </w:rPr>
          <m:t>Employe</m:t>
        </m:r>
      </m:oMath>
      <w:r w:rsidRPr="00B6290D">
        <w:rPr>
          <w:rFonts w:eastAsiaTheme="minorEastAsia"/>
          <w:color w:val="4EA72E" w:themeColor="accent6"/>
        </w:rPr>
        <w:t xml:space="preserve"> est également de type </w:t>
      </w:r>
      <m:oMath>
        <m:r>
          <w:rPr>
            <w:rFonts w:ascii="Cambria Math" w:eastAsiaTheme="minorEastAsia" w:hAnsi="Cambria Math"/>
            <w:color w:val="4EA72E" w:themeColor="accent6"/>
          </w:rPr>
          <m:t>Comparable</m:t>
        </m:r>
      </m:oMath>
      <w:r w:rsidRPr="00B6290D">
        <w:rPr>
          <w:rFonts w:eastAsiaTheme="minorEastAsia"/>
          <w:color w:val="4EA72E" w:themeColor="accent6"/>
        </w:rPr>
        <w:t xml:space="preserve"> car il implémente cette interface !</w:t>
      </w:r>
    </w:p>
    <w:p w14:paraId="2552738C" w14:textId="089BE3BE" w:rsidR="00236144" w:rsidRPr="00F8238F" w:rsidRDefault="00236144" w:rsidP="00236144">
      <w:pPr>
        <w:rPr>
          <w:b/>
          <w:bCs/>
        </w:rPr>
      </w:pPr>
      <w:r w:rsidRPr="00F8238F">
        <w:rPr>
          <w:b/>
          <w:bCs/>
        </w:rPr>
        <w:t xml:space="preserve">Méthodes publiques </w:t>
      </w:r>
    </w:p>
    <w:p w14:paraId="20AF8E70" w14:textId="5E5A2ED6" w:rsidR="00691FB1" w:rsidRDefault="00691FB1" w:rsidP="00691FB1">
      <w:pPr>
        <w:pStyle w:val="Paragraphedeliste"/>
      </w:pPr>
      <w:r w:rsidRPr="00F8238F">
        <w:rPr>
          <w:u w:val="single"/>
        </w:rPr>
        <w:t>Visibilité des méthodes</w:t>
      </w:r>
      <w:r>
        <w:t> :</w:t>
      </w:r>
    </w:p>
    <w:p w14:paraId="24C0AD43" w14:textId="58C67CEA" w:rsidR="00691FB1" w:rsidRDefault="00691FB1" w:rsidP="00691FB1">
      <w:pPr>
        <w:pStyle w:val="Paragraphedeliste"/>
        <w:numPr>
          <w:ilvl w:val="1"/>
          <w:numId w:val="1"/>
        </w:numPr>
      </w:pPr>
      <w:r>
        <w:t xml:space="preserve">Les méthodes </w:t>
      </w:r>
      <w:r w:rsidR="00F8238F">
        <w:t xml:space="preserve">d’une interface sont automatiquement publiques, il n’est donc pas nécessaire de spécifier le modificateur </w:t>
      </w:r>
      <m:oMath>
        <m:r>
          <w:rPr>
            <w:rFonts w:ascii="Cambria Math" w:hAnsi="Cambria Math"/>
          </w:rPr>
          <m:t>public</m:t>
        </m:r>
      </m:oMath>
      <w:r w:rsidR="00F8238F">
        <w:rPr>
          <w:rFonts w:eastAsiaTheme="minorEastAsia"/>
        </w:rPr>
        <w:t> ;</w:t>
      </w:r>
    </w:p>
    <w:p w14:paraId="05154984" w14:textId="77777777" w:rsidR="006412D4" w:rsidRPr="006412D4" w:rsidRDefault="00691FB1" w:rsidP="00691FB1">
      <w:pPr>
        <w:pStyle w:val="Paragraphedeliste"/>
        <w:numPr>
          <w:ilvl w:val="1"/>
          <w:numId w:val="1"/>
        </w:numPr>
      </w:pPr>
      <w:r>
        <w:t xml:space="preserve">En revanche, </w:t>
      </w:r>
      <w:r w:rsidR="00DC6C96">
        <w:t xml:space="preserve">les classes qui implémentent l’interface doivent utiliser le modificateur </w:t>
      </w:r>
      <m:oMath>
        <m:r>
          <w:rPr>
            <w:rFonts w:ascii="Cambria Math" w:hAnsi="Cambria Math"/>
          </w:rPr>
          <m:t>public</m:t>
        </m:r>
      </m:oMath>
      <w:r w:rsidR="00DC6C96">
        <w:rPr>
          <w:rFonts w:eastAsiaTheme="minorEastAsia"/>
        </w:rPr>
        <w:t xml:space="preserve"> pour les méthodes redéfinies afin de respecter la visibilité de l’interface.</w:t>
      </w:r>
      <w:r w:rsidR="00FF45DD">
        <w:rPr>
          <w:rFonts w:eastAsiaTheme="minorEastAsia"/>
        </w:rPr>
        <w:tab/>
      </w:r>
    </w:p>
    <w:p w14:paraId="355EBCC0" w14:textId="23016F6E" w:rsidR="002C000B" w:rsidRDefault="006412D4" w:rsidP="004D64B2">
      <w:pPr>
        <w:pStyle w:val="Paragraphedeliste"/>
      </w:pPr>
      <w:r w:rsidRPr="002C000B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C000B">
        <w:rPr>
          <w:rFonts w:eastAsiaTheme="minorEastAsia"/>
          <w:color w:val="FFFFFF" w:themeColor="background1"/>
          <w:highlight w:val="black"/>
        </w:rPr>
        <w:t>[I.java]</w:t>
      </w:r>
      <w:r w:rsidR="00FF45DD" w:rsidRPr="002C000B">
        <w:rPr>
          <w:rFonts w:eastAsiaTheme="minorEastAsia"/>
          <w:color w:val="FFFFFF" w:themeColor="background1"/>
        </w:rPr>
        <w:tab/>
      </w:r>
    </w:p>
    <w:p w14:paraId="49434968" w14:textId="2B4FF45F" w:rsidR="005D4AA0" w:rsidRPr="00D65002" w:rsidRDefault="005D4AA0" w:rsidP="005D4AA0">
      <w:pPr>
        <w:rPr>
          <w:b/>
          <w:bCs/>
        </w:rPr>
      </w:pPr>
      <w:r w:rsidRPr="00D65002">
        <w:rPr>
          <w:b/>
          <w:bCs/>
        </w:rPr>
        <w:t>Méthodes statiques</w:t>
      </w:r>
    </w:p>
    <w:p w14:paraId="6309D77D" w14:textId="08B3F1F6" w:rsidR="004D64B2" w:rsidRDefault="004D64B2" w:rsidP="004D64B2">
      <w:pPr>
        <w:pStyle w:val="Paragraphedeliste"/>
        <w:numPr>
          <w:ilvl w:val="1"/>
          <w:numId w:val="1"/>
        </w:numPr>
      </w:pPr>
      <w:r>
        <w:t xml:space="preserve">Depuis </w:t>
      </w:r>
      <w:r w:rsidRPr="00DB1F94">
        <w:rPr>
          <w:color w:val="4EA72E" w:themeColor="accent6"/>
        </w:rPr>
        <w:t>Java 8</w:t>
      </w:r>
      <w:r>
        <w:t xml:space="preserve">, les interfaces peuvent également contenir des </w:t>
      </w:r>
      <w:r w:rsidRPr="00DB1F94">
        <w:rPr>
          <w:color w:val="EE0000"/>
        </w:rPr>
        <w:t>méthodes statiques </w:t>
      </w:r>
      <w:r>
        <w:t>;</w:t>
      </w:r>
    </w:p>
    <w:p w14:paraId="28796219" w14:textId="571C7E1C" w:rsidR="004D64B2" w:rsidRDefault="004D64B2" w:rsidP="004D64B2">
      <w:pPr>
        <w:pStyle w:val="Paragraphedeliste"/>
        <w:numPr>
          <w:ilvl w:val="1"/>
          <w:numId w:val="1"/>
        </w:numPr>
      </w:pPr>
      <w:r>
        <w:t xml:space="preserve">Les méthodes statiques </w:t>
      </w:r>
      <w:r w:rsidRPr="00DB1F94">
        <w:rPr>
          <w:b/>
          <w:bCs/>
        </w:rPr>
        <w:t>doivent toujours avoir une implémentation</w:t>
      </w:r>
      <w:r>
        <w:t>, même dans une interface.</w:t>
      </w:r>
    </w:p>
    <w:p w14:paraId="33F305C1" w14:textId="3F1CB3C8" w:rsidR="00E65F77" w:rsidRPr="00E65F77" w:rsidRDefault="00E65F77" w:rsidP="00E65F77">
      <w:pPr>
        <w:pStyle w:val="Paragraphedeliste"/>
        <w:rPr>
          <w:color w:val="FFFFFF" w:themeColor="background1"/>
        </w:rPr>
      </w:pPr>
      <w:r w:rsidRPr="00E65F77">
        <w:rPr>
          <w:color w:val="FFFFFF" w:themeColor="background1"/>
          <w:highlight w:val="black"/>
        </w:rPr>
        <w:t>[I.java]</w:t>
      </w:r>
    </w:p>
    <w:p w14:paraId="13C5470E" w14:textId="6466220A" w:rsidR="00E65F77" w:rsidRPr="008A1F79" w:rsidRDefault="00E65F77" w:rsidP="005D4AA0">
      <w:pPr>
        <w:rPr>
          <w:b/>
          <w:bCs/>
        </w:rPr>
      </w:pPr>
      <w:r w:rsidRPr="008A1F79">
        <w:rPr>
          <w:b/>
          <w:bCs/>
        </w:rPr>
        <w:t xml:space="preserve">Intérêt des méthodes d’interface </w:t>
      </w:r>
      <w:r w:rsidRPr="008A1F79">
        <w:rPr>
          <w:b/>
          <w:bCs/>
          <w:color w:val="EE0000"/>
        </w:rPr>
        <w:t xml:space="preserve">statiques </w:t>
      </w:r>
    </w:p>
    <w:p w14:paraId="2C5CBD88" w14:textId="47F20CE0" w:rsidR="00E65F77" w:rsidRDefault="00E65F77" w:rsidP="00E65F77">
      <w:pPr>
        <w:pStyle w:val="Paragraphedeliste"/>
        <w:numPr>
          <w:ilvl w:val="1"/>
          <w:numId w:val="1"/>
        </w:numPr>
      </w:pPr>
      <w:r w:rsidRPr="008A1F79">
        <w:rPr>
          <w:color w:val="0070C0"/>
        </w:rPr>
        <w:t xml:space="preserve">Cohésion : </w:t>
      </w:r>
      <w:r>
        <w:t xml:space="preserve">Regrouper les fonctions liées au contrat </w:t>
      </w:r>
      <w:r w:rsidRPr="008A1F79">
        <w:rPr>
          <w:b/>
          <w:bCs/>
        </w:rPr>
        <w:t>dans l’interface</w:t>
      </w:r>
      <w:r>
        <w:t xml:space="preserve"> elle-même, </w:t>
      </w:r>
      <w:r w:rsidR="008A1F79">
        <w:tab/>
      </w:r>
      <w:r w:rsidR="008A1F79">
        <w:tab/>
      </w:r>
      <w:r w:rsidR="008A1F79">
        <w:tab/>
      </w:r>
      <w:r w:rsidRPr="008A1F79">
        <w:rPr>
          <w:b/>
          <w:bCs/>
        </w:rPr>
        <w:t>sans créer d’objet</w:t>
      </w:r>
      <w:r>
        <w:t> ;</w:t>
      </w:r>
    </w:p>
    <w:p w14:paraId="6A87DC82" w14:textId="7944CA87" w:rsidR="00E65F77" w:rsidRDefault="00E65F77" w:rsidP="00E65F77">
      <w:pPr>
        <w:pStyle w:val="Paragraphedeliste"/>
        <w:numPr>
          <w:ilvl w:val="1"/>
          <w:numId w:val="1"/>
        </w:numPr>
      </w:pPr>
      <w:r w:rsidRPr="008A1F79">
        <w:rPr>
          <w:color w:val="4EA72E" w:themeColor="accent6"/>
        </w:rPr>
        <w:t>Moins de « classes utilitaire</w:t>
      </w:r>
      <w:r w:rsidR="008A1F79" w:rsidRPr="008A1F79">
        <w:rPr>
          <w:color w:val="4EA72E" w:themeColor="accent6"/>
        </w:rPr>
        <w:t xml:space="preserve"> » : </w:t>
      </w:r>
      <w:r w:rsidR="008A1F79">
        <w:t>Eviter des classes artificielles qui ne servent qu’à héberger des méthodes statiques ;</w:t>
      </w:r>
    </w:p>
    <w:p w14:paraId="3A682990" w14:textId="06EBA9FB" w:rsidR="00021ED4" w:rsidRDefault="008A1F79" w:rsidP="005D4AA0">
      <w:pPr>
        <w:pStyle w:val="Paragraphedeliste"/>
        <w:numPr>
          <w:ilvl w:val="1"/>
          <w:numId w:val="1"/>
        </w:numPr>
      </w:pPr>
      <w:r w:rsidRPr="008A1F79">
        <w:rPr>
          <w:b/>
          <w:bCs/>
          <w:color w:val="FFC000"/>
        </w:rPr>
        <w:t>API plus claire :</w:t>
      </w:r>
      <w:r w:rsidRPr="008A1F79">
        <w:rPr>
          <w:color w:val="FFC000"/>
        </w:rPr>
        <w:t xml:space="preserve"> </w:t>
      </w:r>
      <w:r>
        <w:t xml:space="preserve">Appel explicite via </w:t>
      </w:r>
      <m:oMath>
        <m:r>
          <w:rPr>
            <w:rFonts w:ascii="Cambria Math" w:hAnsi="Cambria Math"/>
          </w:rPr>
          <m:t>NomInterface.methode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…</m:t>
            </m:r>
          </m:e>
        </m:d>
      </m:oMath>
      <w:r>
        <w:rPr>
          <w:rFonts w:eastAsiaTheme="minorEastAsia"/>
        </w:rPr>
        <w:t xml:space="preserve">, rendant l’usage </w:t>
      </w:r>
      <w:r w:rsidRPr="008A1F79">
        <w:rPr>
          <w:rFonts w:eastAsiaTheme="minorEastAsia"/>
          <w:b/>
          <w:bCs/>
        </w:rPr>
        <w:t>visible</w:t>
      </w:r>
      <w:r>
        <w:rPr>
          <w:rFonts w:eastAsiaTheme="minorEastAsia"/>
        </w:rPr>
        <w:t xml:space="preserve"> et </w:t>
      </w:r>
      <w:r w:rsidRPr="008A1F79">
        <w:rPr>
          <w:rFonts w:eastAsiaTheme="minorEastAsia"/>
          <w:b/>
          <w:bCs/>
        </w:rPr>
        <w:t>organisé</w:t>
      </w:r>
      <w:r>
        <w:rPr>
          <w:rFonts w:eastAsiaTheme="minorEastAsia"/>
        </w:rPr>
        <w:t>.</w:t>
      </w:r>
    </w:p>
    <w:p w14:paraId="0C916A02" w14:textId="6288EFE6" w:rsidR="005D0B31" w:rsidRPr="00873F66" w:rsidRDefault="005D0B31" w:rsidP="005D4AA0">
      <w:pPr>
        <w:rPr>
          <w:b/>
          <w:bCs/>
        </w:rPr>
      </w:pPr>
      <w:r w:rsidRPr="00873F66">
        <w:rPr>
          <w:b/>
          <w:bCs/>
        </w:rPr>
        <w:t>Méthodes privées</w:t>
      </w:r>
    </w:p>
    <w:p w14:paraId="16AF476A" w14:textId="380580DF" w:rsidR="00557219" w:rsidRDefault="00557219" w:rsidP="00557219">
      <w:pPr>
        <w:pStyle w:val="Paragraphedeliste"/>
        <w:numPr>
          <w:ilvl w:val="1"/>
          <w:numId w:val="1"/>
        </w:numPr>
      </w:pPr>
      <w:r>
        <w:t xml:space="preserve">A partir de </w:t>
      </w:r>
      <w:r w:rsidRPr="00873F66">
        <w:rPr>
          <w:color w:val="4EA72E" w:themeColor="accent6"/>
        </w:rPr>
        <w:t>Java 9</w:t>
      </w:r>
      <w:r>
        <w:t xml:space="preserve">, il est possible de définir des </w:t>
      </w:r>
      <w:r w:rsidRPr="00873F66">
        <w:rPr>
          <w:color w:val="EE0000"/>
        </w:rPr>
        <w:t xml:space="preserve">méthodes privées </w:t>
      </w:r>
      <w:r>
        <w:t>dans les interfaces ;</w:t>
      </w:r>
    </w:p>
    <w:p w14:paraId="611FDC52" w14:textId="72E449FA" w:rsidR="00557219" w:rsidRDefault="00557219" w:rsidP="00557219">
      <w:pPr>
        <w:pStyle w:val="Paragraphedeliste"/>
        <w:numPr>
          <w:ilvl w:val="1"/>
          <w:numId w:val="1"/>
        </w:numPr>
      </w:pPr>
      <w:r>
        <w:t xml:space="preserve">Les méthodes privées sont </w:t>
      </w:r>
      <w:r w:rsidRPr="00873F66">
        <w:rPr>
          <w:color w:val="4EA72E" w:themeColor="accent6"/>
        </w:rPr>
        <w:t>visibles uniquement au sein de l’interface</w:t>
      </w:r>
      <w:r>
        <w:t>, ce qui signifie qu’elles ne peuvent être appelées que par d’autres méthodes de l’interface ayant une définition (ex. méthodes par défaut ou statiques).</w:t>
      </w:r>
    </w:p>
    <w:p w14:paraId="3B46FDF4" w14:textId="5B8157C9" w:rsidR="00557219" w:rsidRDefault="00557219" w:rsidP="00557219">
      <w:pPr>
        <w:pStyle w:val="Paragraphedeliste"/>
      </w:pPr>
      <w:r w:rsidRPr="00873F66">
        <w:rPr>
          <w:u w:val="single"/>
        </w:rPr>
        <w:t>Utilité</w:t>
      </w:r>
      <w:r>
        <w:t> :</w:t>
      </w:r>
    </w:p>
    <w:p w14:paraId="1C3C4FBF" w14:textId="58C312EC" w:rsidR="00557219" w:rsidRDefault="00557219" w:rsidP="00557219">
      <w:pPr>
        <w:pStyle w:val="Paragraphedeliste"/>
        <w:numPr>
          <w:ilvl w:val="1"/>
          <w:numId w:val="1"/>
        </w:numPr>
      </w:pPr>
      <w:r>
        <w:t xml:space="preserve">Les méthodes privées agissent comme des </w:t>
      </w:r>
      <w:r w:rsidRPr="00873F66">
        <w:rPr>
          <w:color w:val="EE0000"/>
        </w:rPr>
        <w:t xml:space="preserve">méthodes « helper » </w:t>
      </w:r>
      <w:r>
        <w:t>(ou utilitaires) pour éviter de dupliquer du code dans l’interface.</w:t>
      </w:r>
    </w:p>
    <w:p w14:paraId="3962FFBA" w14:textId="0F1588F1" w:rsidR="00873F66" w:rsidRDefault="00873F66" w:rsidP="00557219">
      <w:pPr>
        <w:pStyle w:val="Paragraphedeliste"/>
        <w:numPr>
          <w:ilvl w:val="1"/>
          <w:numId w:val="1"/>
        </w:numPr>
      </w:pPr>
      <w:r>
        <w:t>Elles doivent obligatoirement être définies (avoir un corps) ;</w:t>
      </w:r>
    </w:p>
    <w:p w14:paraId="6FE5A72A" w14:textId="51EE68D5" w:rsidR="00873F66" w:rsidRDefault="00873F66" w:rsidP="00557219">
      <w:pPr>
        <w:pStyle w:val="Paragraphedeliste"/>
        <w:numPr>
          <w:ilvl w:val="1"/>
          <w:numId w:val="1"/>
        </w:numPr>
      </w:pPr>
      <w:r>
        <w:t xml:space="preserve">Elles peuvent être </w:t>
      </w:r>
      <w:r w:rsidRPr="00873F66">
        <w:rPr>
          <w:color w:val="4EA72E" w:themeColor="accent6"/>
        </w:rPr>
        <w:t xml:space="preserve">statiques </w:t>
      </w:r>
      <w:r>
        <w:t xml:space="preserve">ou </w:t>
      </w:r>
      <w:r w:rsidRPr="00873F66">
        <w:rPr>
          <w:color w:val="4EA72E" w:themeColor="accent6"/>
        </w:rPr>
        <w:t>non statiques</w:t>
      </w:r>
      <w:r>
        <w:t>.</w:t>
      </w:r>
    </w:p>
    <w:p w14:paraId="1F03EF6B" w14:textId="77777777" w:rsidR="003920C3" w:rsidRDefault="003920C3" w:rsidP="005D4AA0"/>
    <w:p w14:paraId="05851F98" w14:textId="77777777" w:rsidR="00557219" w:rsidRDefault="00557219" w:rsidP="00557219">
      <w:pPr>
        <w:pStyle w:val="Paragraphedeliste"/>
      </w:pPr>
      <w:r w:rsidRPr="00604649">
        <w:rPr>
          <w:u w:val="single"/>
        </w:rPr>
        <w:t>Exemple</w:t>
      </w:r>
      <w:r>
        <w:t xml:space="preserve"> : </w:t>
      </w:r>
      <w:r>
        <w:tab/>
      </w:r>
      <w:r w:rsidRPr="00604649">
        <w:rPr>
          <w:color w:val="FFFFFF" w:themeColor="background1"/>
          <w:highlight w:val="black"/>
        </w:rPr>
        <w:t>[I.java]</w:t>
      </w:r>
    </w:p>
    <w:p w14:paraId="5F19B227" w14:textId="2F3CAEE1" w:rsidR="00557219" w:rsidRDefault="000003AF" w:rsidP="00557219">
      <w:pPr>
        <w:pStyle w:val="Paragraphedeliste"/>
        <w:numPr>
          <w:ilvl w:val="1"/>
          <w:numId w:val="1"/>
        </w:numPr>
      </w:pPr>
      <w:r>
        <w:t xml:space="preserve">Les méthodes privées permettent </w:t>
      </w:r>
      <w:r w:rsidRPr="00604649">
        <w:rPr>
          <w:color w:val="EE0000"/>
        </w:rPr>
        <w:t xml:space="preserve">d’organiser le code </w:t>
      </w:r>
      <w:r>
        <w:t>dans les interfaces en encapsulant certaines fonctionnalités réutilisables.</w:t>
      </w:r>
    </w:p>
    <w:p w14:paraId="62135A58" w14:textId="1406A1C7" w:rsidR="00604649" w:rsidRDefault="003920C3" w:rsidP="00604649">
      <w:pPr>
        <w:pStyle w:val="Paragraphedeliste"/>
        <w:numPr>
          <w:ilvl w:val="1"/>
          <w:numId w:val="1"/>
        </w:numPr>
      </w:pPr>
      <w:r>
        <w:t xml:space="preserve">Elles </w:t>
      </w:r>
      <w:r w:rsidRPr="00604649">
        <w:rPr>
          <w:color w:val="0070C0"/>
        </w:rPr>
        <w:t xml:space="preserve">ne peuvent </w:t>
      </w:r>
      <w:r w:rsidR="00604649" w:rsidRPr="00604649">
        <w:rPr>
          <w:color w:val="0070C0"/>
        </w:rPr>
        <w:t>pas être appelées à l’extérieur de l’interface</w:t>
      </w:r>
      <w:r w:rsidR="00604649">
        <w:t>, même par les classes qui implémentent l’interface.</w:t>
      </w:r>
    </w:p>
    <w:p w14:paraId="591E86D9" w14:textId="096E5CFF" w:rsidR="00BD1D78" w:rsidRPr="00CD4196" w:rsidRDefault="00BD1D78" w:rsidP="00BD1D78">
      <w:pPr>
        <w:rPr>
          <w:b/>
          <w:bCs/>
        </w:rPr>
      </w:pPr>
      <w:r w:rsidRPr="00CD4196">
        <w:rPr>
          <w:b/>
          <w:bCs/>
        </w:rPr>
        <w:t>Méthodes par défaut</w:t>
      </w:r>
    </w:p>
    <w:p w14:paraId="57B23BB4" w14:textId="7CD00D7C" w:rsidR="00F0486B" w:rsidRDefault="00F0486B" w:rsidP="00F0486B">
      <w:pPr>
        <w:pStyle w:val="Paragraphedeliste"/>
        <w:numPr>
          <w:ilvl w:val="1"/>
          <w:numId w:val="1"/>
        </w:numPr>
      </w:pPr>
      <w:r>
        <w:t xml:space="preserve">Depuis </w:t>
      </w:r>
      <w:r w:rsidRPr="00CD4196">
        <w:rPr>
          <w:color w:val="4EA72E" w:themeColor="accent6"/>
        </w:rPr>
        <w:t>Java 8</w:t>
      </w:r>
      <w:r w:rsidR="00A12409">
        <w:t xml:space="preserve">, les interfaces peuvent fournir une </w:t>
      </w:r>
      <w:r w:rsidR="00A12409" w:rsidRPr="00CD4196">
        <w:rPr>
          <w:b/>
          <w:bCs/>
        </w:rPr>
        <w:t>définition par défaut</w:t>
      </w:r>
      <w:r w:rsidR="00A12409">
        <w:t xml:space="preserve"> pour </w:t>
      </w:r>
      <w:r w:rsidR="00CB0C61">
        <w:t>certaines méthodes ;</w:t>
      </w:r>
    </w:p>
    <w:p w14:paraId="2BB194E5" w14:textId="7343E78E" w:rsidR="00F0486B" w:rsidRPr="00BD3586" w:rsidRDefault="00F0486B" w:rsidP="00F0486B">
      <w:pPr>
        <w:pStyle w:val="Paragraphedeliste"/>
        <w:numPr>
          <w:ilvl w:val="1"/>
          <w:numId w:val="1"/>
        </w:numPr>
      </w:pPr>
      <w:r>
        <w:t>Les méthodes</w:t>
      </w:r>
      <w:r w:rsidR="00AE65DC">
        <w:t xml:space="preserve"> avec une définition par défaut doivent </w:t>
      </w:r>
      <w:r w:rsidR="00A425BD">
        <w:t xml:space="preserve">utiliser </w:t>
      </w:r>
      <w:r w:rsidR="00166056">
        <w:t xml:space="preserve">le modificateur </w:t>
      </w:r>
      <m:oMath>
        <m:r>
          <w:rPr>
            <w:rFonts w:ascii="Cambria Math" w:hAnsi="Cambria Math"/>
          </w:rPr>
          <m:t>default</m:t>
        </m:r>
      </m:oMath>
      <w:r w:rsidR="00166056">
        <w:rPr>
          <w:rFonts w:eastAsiaTheme="minorEastAsia"/>
        </w:rPr>
        <w:t xml:space="preserve"> (sauf si elles sont </w:t>
      </w:r>
      <m:oMath>
        <m:r>
          <w:rPr>
            <w:rFonts w:ascii="Cambria Math" w:eastAsiaTheme="minorEastAsia" w:hAnsi="Cambria Math"/>
          </w:rPr>
          <m:t>private</m:t>
        </m:r>
      </m:oMath>
      <w:r w:rsidR="00166056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static</m:t>
        </m:r>
      </m:oMath>
      <w:r w:rsidR="00166056">
        <w:rPr>
          <w:rFonts w:eastAsiaTheme="minorEastAsia"/>
        </w:rPr>
        <w:t>).</w:t>
      </w:r>
    </w:p>
    <w:p w14:paraId="0702C708" w14:textId="2053E0A3" w:rsidR="00BD3586" w:rsidRPr="00CD4196" w:rsidRDefault="00BD3586" w:rsidP="00BD3586">
      <w:pPr>
        <w:pStyle w:val="Paragraphedeliste"/>
        <w:rPr>
          <w:color w:val="FFFFFF" w:themeColor="background1"/>
        </w:rPr>
      </w:pPr>
      <w:r w:rsidRPr="00CD4196">
        <w:rPr>
          <w:rFonts w:eastAsiaTheme="minorEastAsia"/>
          <w:color w:val="FFFFFF" w:themeColor="background1"/>
          <w:highlight w:val="black"/>
        </w:rPr>
        <w:t>[I.java]</w:t>
      </w:r>
    </w:p>
    <w:p w14:paraId="659E95D3" w14:textId="12F1F8F7" w:rsidR="008B6849" w:rsidRPr="004C62A6" w:rsidRDefault="008B6849" w:rsidP="008B6849">
      <w:pPr>
        <w:rPr>
          <w:b/>
          <w:bCs/>
        </w:rPr>
      </w:pPr>
      <w:r w:rsidRPr="004C62A6">
        <w:rPr>
          <w:b/>
          <w:bCs/>
        </w:rPr>
        <w:t>Motivation derrière l’introduction des méthodes par défaut</w:t>
      </w:r>
    </w:p>
    <w:p w14:paraId="6B3680D8" w14:textId="4AA45A76" w:rsidR="008B6849" w:rsidRDefault="008B6849" w:rsidP="008B6849">
      <w:pPr>
        <w:pStyle w:val="Paragraphedeliste"/>
      </w:pPr>
      <w:r w:rsidRPr="004C62A6">
        <w:rPr>
          <w:u w:val="single"/>
        </w:rPr>
        <w:t>Extension des interfaces sans casser le code</w:t>
      </w:r>
      <w:r>
        <w:t> :</w:t>
      </w:r>
    </w:p>
    <w:p w14:paraId="14B28604" w14:textId="05E564CF" w:rsidR="008B6849" w:rsidRDefault="00CD4196" w:rsidP="008B6849">
      <w:pPr>
        <w:pStyle w:val="Paragraphedeliste"/>
        <w:numPr>
          <w:ilvl w:val="1"/>
          <w:numId w:val="1"/>
        </w:numPr>
      </w:pPr>
      <w:r>
        <w:t>Avant les méthodes par défaut, ajouter une nouvelle méthode à une interface largement utilisé</w:t>
      </w:r>
      <w:r w:rsidR="004C62A6">
        <w:t>e aurait cassé le code existant, car il aurait manqué une implémentation pour la nouvelle méthode ;</w:t>
      </w:r>
    </w:p>
    <w:p w14:paraId="4B7820BD" w14:textId="380AB2AA" w:rsidR="00590241" w:rsidRDefault="004C62A6" w:rsidP="004C62A6">
      <w:pPr>
        <w:pStyle w:val="Paragraphedeliste"/>
        <w:numPr>
          <w:ilvl w:val="1"/>
          <w:numId w:val="1"/>
        </w:numPr>
      </w:pPr>
      <w:r>
        <w:t xml:space="preserve">Les </w:t>
      </w:r>
      <w:r w:rsidRPr="004C62A6">
        <w:rPr>
          <w:color w:val="EE0000"/>
        </w:rPr>
        <w:t xml:space="preserve">méthodes par défaut </w:t>
      </w:r>
      <w:r>
        <w:t xml:space="preserve">fournissent une </w:t>
      </w:r>
      <w:r w:rsidRPr="004C62A6">
        <w:rPr>
          <w:color w:val="EE0000"/>
        </w:rPr>
        <w:t xml:space="preserve">implémentation par défaut </w:t>
      </w:r>
      <w:r>
        <w:t>si aucune autre implémentation n’est spécifiée, évitant ainsi les problèmes de compatibilité.</w:t>
      </w:r>
    </w:p>
    <w:p w14:paraId="0579B5C8" w14:textId="5553C34B" w:rsidR="00590241" w:rsidRDefault="004C62A6" w:rsidP="00590241">
      <w:pPr>
        <w:pStyle w:val="Paragraphedeliste"/>
      </w:pPr>
      <w:r w:rsidRPr="004C62A6">
        <w:rPr>
          <w:u w:val="single"/>
        </w:rPr>
        <w:t>Méthodes optionnelles</w:t>
      </w:r>
      <w:r>
        <w:t xml:space="preserve"> : </w:t>
      </w:r>
    </w:p>
    <w:p w14:paraId="61E450C5" w14:textId="0ACEA30B" w:rsidR="00590241" w:rsidRDefault="004C62A6" w:rsidP="00590241">
      <w:pPr>
        <w:pStyle w:val="Paragraphedeliste"/>
        <w:numPr>
          <w:ilvl w:val="1"/>
          <w:numId w:val="1"/>
        </w:numPr>
      </w:pPr>
      <w:r>
        <w:t xml:space="preserve">Les méthodes par défaut permettent de </w:t>
      </w:r>
      <w:r w:rsidRPr="004C62A6">
        <w:rPr>
          <w:color w:val="0070C0"/>
        </w:rPr>
        <w:t xml:space="preserve">spécifier des méthodes optionnelles </w:t>
      </w:r>
      <w:r>
        <w:t>dans une interface, selon son utilisation.</w:t>
      </w:r>
    </w:p>
    <w:p w14:paraId="2E2FA876" w14:textId="5DF32CBF" w:rsidR="00590241" w:rsidRDefault="00590241" w:rsidP="00590241">
      <w:pPr>
        <w:pStyle w:val="Paragraphedeliste"/>
      </w:pPr>
      <w:r w:rsidRPr="00EF0B44">
        <w:rPr>
          <w:u w:val="single"/>
        </w:rPr>
        <w:t>Exemple</w:t>
      </w:r>
      <w:r>
        <w:t xml:space="preserve"> : </w:t>
      </w:r>
      <w:r w:rsidR="00A77BEA">
        <w:t>Une interface</w:t>
      </w:r>
      <w:r w:rsidR="003D1F22">
        <w:t xml:space="preserve"> qui gère une séquence d’éléments peut définir une méthode</w:t>
      </w:r>
      <w:r w:rsidR="00EF0B44">
        <w:tab/>
      </w:r>
      <w:r w:rsidR="00EF0B44">
        <w:tab/>
      </w:r>
      <w:r w:rsidR="00EF0B44">
        <w:tab/>
      </w:r>
      <m:oMath>
        <m:r>
          <w:rPr>
            <w:rFonts w:ascii="Cambria Math" w:hAnsi="Cambria Math"/>
          </w:rPr>
          <m:t>remove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3D1F22">
        <w:rPr>
          <w:rFonts w:eastAsiaTheme="minorEastAsia"/>
        </w:rPr>
        <w:t xml:space="preserve"> pour supprimer un élément.</w:t>
      </w:r>
    </w:p>
    <w:p w14:paraId="6EDBC26D" w14:textId="6B59A863" w:rsidR="00A77BEA" w:rsidRDefault="00A77BEA" w:rsidP="00A77BEA">
      <w:pPr>
        <w:pStyle w:val="Paragraphedeliste"/>
        <w:numPr>
          <w:ilvl w:val="1"/>
          <w:numId w:val="1"/>
        </w:numPr>
      </w:pPr>
      <w:r>
        <w:t>Si l’interface</w:t>
      </w:r>
      <w:r w:rsidR="003D1F22">
        <w:t xml:space="preserve"> </w:t>
      </w:r>
      <w:r w:rsidR="00EF0B44">
        <w:t>prend</w:t>
      </w:r>
      <w:r w:rsidR="003D1F22">
        <w:t xml:space="preserve"> en charge à la fois des séquences </w:t>
      </w:r>
      <w:r w:rsidR="00EF0B44">
        <w:t>modifiables</w:t>
      </w:r>
      <w:r w:rsidR="003D1F22">
        <w:t xml:space="preserve"> et non modifiables</w:t>
      </w:r>
      <w:r w:rsidR="00EF0B44">
        <w:t xml:space="preserve">, </w:t>
      </w:r>
      <m:oMath>
        <m:r>
          <w:rPr>
            <w:rFonts w:ascii="Cambria Math" w:hAnsi="Cambria Math"/>
          </w:rPr>
          <m:t>remove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EF0B44">
        <w:rPr>
          <w:rFonts w:eastAsiaTheme="minorEastAsia"/>
        </w:rPr>
        <w:t xml:space="preserve"> est facultatif ;</w:t>
      </w:r>
    </w:p>
    <w:p w14:paraId="421789EF" w14:textId="0AEE91B0" w:rsidR="00A77BEA" w:rsidRDefault="00A77BEA" w:rsidP="00A77BEA">
      <w:pPr>
        <w:pStyle w:val="Paragraphedeliste"/>
        <w:numPr>
          <w:ilvl w:val="1"/>
          <w:numId w:val="1"/>
        </w:numPr>
      </w:pPr>
      <w:r>
        <w:t>Avec les méthodes</w:t>
      </w:r>
      <w:r w:rsidR="00EF0B44">
        <w:t xml:space="preserve"> par défaut, il est possible de fournir une </w:t>
      </w:r>
      <w:r w:rsidR="00EF0B44" w:rsidRPr="00EF0B44">
        <w:rPr>
          <w:color w:val="EE0000"/>
        </w:rPr>
        <w:t xml:space="preserve">implémentation par défaut </w:t>
      </w:r>
      <w:r w:rsidR="00EF0B44">
        <w:t xml:space="preserve">(par exemple, une méthode vide ou qui lève une exception), évitant aux </w:t>
      </w:r>
      <w:r w:rsidR="00EF0B44" w:rsidRPr="00EF0B44">
        <w:rPr>
          <w:color w:val="4EA72E" w:themeColor="accent6"/>
        </w:rPr>
        <w:t>classes implémentant des séquences non modifiables de définir leur propre version vide</w:t>
      </w:r>
      <w:r w:rsidR="00EF0B44">
        <w:t>.</w:t>
      </w:r>
    </w:p>
    <w:p w14:paraId="7740C032" w14:textId="08CA8FCB" w:rsidR="005D0B31" w:rsidRPr="00233A7D" w:rsidRDefault="00233A7D" w:rsidP="005D4AA0">
      <w:pPr>
        <w:rPr>
          <w:b/>
          <w:bCs/>
        </w:rPr>
      </w:pPr>
      <w:r w:rsidRPr="00233A7D">
        <w:rPr>
          <w:b/>
          <w:bCs/>
        </w:rPr>
        <w:t>Héritage des méthodes par défaut</w:t>
      </w:r>
    </w:p>
    <w:p w14:paraId="0247B9C8" w14:textId="7A626CAD" w:rsidR="00233A7D" w:rsidRDefault="00233A7D" w:rsidP="00233A7D">
      <w:pPr>
        <w:pStyle w:val="Paragraphedeliste"/>
        <w:numPr>
          <w:ilvl w:val="1"/>
          <w:numId w:val="1"/>
        </w:numPr>
      </w:pPr>
      <w:r>
        <w:t xml:space="preserve">Les classes qui implémentent l’interface </w:t>
      </w:r>
      <w:r w:rsidRPr="00233A7D">
        <w:rPr>
          <w:color w:val="EE0000"/>
        </w:rPr>
        <w:t>héritent des méthodes par défaut</w:t>
      </w:r>
      <w:r>
        <w:t>, ce qui signifie qu’elles ne sont pas obligées de les redéfinir ;</w:t>
      </w:r>
    </w:p>
    <w:p w14:paraId="141EAC94" w14:textId="15205CCB" w:rsidR="00233A7D" w:rsidRDefault="00233A7D" w:rsidP="00233A7D">
      <w:pPr>
        <w:pStyle w:val="Paragraphedeliste"/>
        <w:numPr>
          <w:ilvl w:val="1"/>
          <w:numId w:val="1"/>
        </w:numPr>
      </w:pPr>
      <w:r w:rsidRPr="00233A7D">
        <w:rPr>
          <w:b/>
          <w:bCs/>
        </w:rPr>
        <w:t>Redéfinition possible</w:t>
      </w:r>
      <w:r>
        <w:t xml:space="preserve"> : Les classes peuvent toujours </w:t>
      </w:r>
      <w:r w:rsidRPr="00233A7D">
        <w:rPr>
          <w:color w:val="4EA72E" w:themeColor="accent6"/>
        </w:rPr>
        <w:t>surcharger (</w:t>
      </w:r>
      <w:proofErr w:type="spellStart"/>
      <w:r w:rsidRPr="00233A7D">
        <w:rPr>
          <w:color w:val="4EA72E" w:themeColor="accent6"/>
        </w:rPr>
        <w:t>Override</w:t>
      </w:r>
      <w:proofErr w:type="spellEnd"/>
      <w:r w:rsidRPr="00233A7D">
        <w:rPr>
          <w:color w:val="4EA72E" w:themeColor="accent6"/>
        </w:rPr>
        <w:t xml:space="preserve">) </w:t>
      </w:r>
      <w:r>
        <w:t>ces méthodes pour fournir une implémentation spécifique.</w:t>
      </w:r>
    </w:p>
    <w:p w14:paraId="33659314" w14:textId="005A4490" w:rsidR="00233A7D" w:rsidRPr="00FC0625" w:rsidRDefault="00F051DF" w:rsidP="005D4AA0">
      <w:pPr>
        <w:rPr>
          <w:b/>
          <w:bCs/>
        </w:rPr>
      </w:pPr>
      <w:r w:rsidRPr="00FC0625">
        <w:rPr>
          <w:b/>
          <w:bCs/>
        </w:rPr>
        <w:t xml:space="preserve">Méthodes par défaut et utilisation d’autres méthodes </w:t>
      </w:r>
    </w:p>
    <w:p w14:paraId="32C0D721" w14:textId="1F074C1A" w:rsidR="00F051DF" w:rsidRDefault="00F051DF" w:rsidP="00F051DF">
      <w:pPr>
        <w:pStyle w:val="Paragraphedeliste"/>
        <w:numPr>
          <w:ilvl w:val="1"/>
          <w:numId w:val="1"/>
        </w:numPr>
      </w:pPr>
      <w:r>
        <w:t xml:space="preserve">Une </w:t>
      </w:r>
      <w:r w:rsidRPr="00FC0625">
        <w:rPr>
          <w:color w:val="EE0000"/>
        </w:rPr>
        <w:t xml:space="preserve">méthode par défaut </w:t>
      </w:r>
      <w:r>
        <w:t>peut appeler d’autres méthodes ayant une définition, y compris :</w:t>
      </w:r>
    </w:p>
    <w:p w14:paraId="5BA96761" w14:textId="3291233A" w:rsidR="00F051DF" w:rsidRDefault="00F051DF" w:rsidP="00F051DF">
      <w:pPr>
        <w:pStyle w:val="Paragraphedeliste"/>
        <w:numPr>
          <w:ilvl w:val="2"/>
          <w:numId w:val="1"/>
        </w:numPr>
      </w:pPr>
      <w:r>
        <w:t xml:space="preserve">Méthodes </w:t>
      </w:r>
      <w:r w:rsidRPr="00FC0625">
        <w:rPr>
          <w:color w:val="0070C0"/>
        </w:rPr>
        <w:t>privées </w:t>
      </w:r>
      <w:r>
        <w:t>;</w:t>
      </w:r>
    </w:p>
    <w:p w14:paraId="1C3BF9F7" w14:textId="02F21BC5" w:rsidR="00F051DF" w:rsidRDefault="00F051DF" w:rsidP="00F051DF">
      <w:pPr>
        <w:pStyle w:val="Paragraphedeliste"/>
        <w:numPr>
          <w:ilvl w:val="2"/>
          <w:numId w:val="1"/>
        </w:numPr>
      </w:pPr>
      <w:r>
        <w:t xml:space="preserve">Autres méthodes </w:t>
      </w:r>
      <w:r w:rsidRPr="00FC0625">
        <w:rPr>
          <w:color w:val="0070C0"/>
        </w:rPr>
        <w:t>par défaut </w:t>
      </w:r>
      <w:r>
        <w:t>;</w:t>
      </w:r>
    </w:p>
    <w:p w14:paraId="723A5026" w14:textId="2E7E91F0" w:rsidR="00F051DF" w:rsidRDefault="00F051DF" w:rsidP="00F051DF">
      <w:pPr>
        <w:pStyle w:val="Paragraphedeliste"/>
        <w:numPr>
          <w:ilvl w:val="2"/>
          <w:numId w:val="1"/>
        </w:numPr>
      </w:pPr>
      <w:r>
        <w:t xml:space="preserve">Méthodes </w:t>
      </w:r>
      <w:r w:rsidRPr="00FC0625">
        <w:rPr>
          <w:color w:val="0070C0"/>
        </w:rPr>
        <w:t>statiques</w:t>
      </w:r>
      <w:r>
        <w:t>, mais uniquement via le nom de l’interface.</w:t>
      </w:r>
    </w:p>
    <w:p w14:paraId="2BB20563" w14:textId="21843C97" w:rsidR="002B2686" w:rsidRPr="00FC0625" w:rsidRDefault="002B2686" w:rsidP="002B2686">
      <w:pPr>
        <w:pStyle w:val="Paragraphedeliste"/>
        <w:ind w:left="1440"/>
        <w:rPr>
          <w:color w:val="FFFFFF" w:themeColor="background1"/>
        </w:rPr>
      </w:pPr>
      <w:r w:rsidRPr="00FC0625">
        <w:rPr>
          <w:color w:val="FFFFFF" w:themeColor="background1"/>
          <w:highlight w:val="black"/>
        </w:rPr>
        <w:t>[I2.java]</w:t>
      </w:r>
    </w:p>
    <w:p w14:paraId="4AFB1E49" w14:textId="6DCF9AE0" w:rsidR="00236144" w:rsidRPr="00EF52F1" w:rsidRDefault="003E466C" w:rsidP="00236144">
      <w:pPr>
        <w:rPr>
          <w:b/>
          <w:bCs/>
        </w:rPr>
      </w:pPr>
      <w:r w:rsidRPr="00EF52F1">
        <w:rPr>
          <w:b/>
          <w:bCs/>
        </w:rPr>
        <w:lastRenderedPageBreak/>
        <w:t>Utilisation de méthodes abstraites dans une méthodes par défaut</w:t>
      </w:r>
    </w:p>
    <w:p w14:paraId="7AAEA366" w14:textId="51B93042" w:rsidR="003A5F1B" w:rsidRDefault="003A5F1B" w:rsidP="003A5F1B">
      <w:pPr>
        <w:pStyle w:val="Paragraphedeliste"/>
        <w:numPr>
          <w:ilvl w:val="1"/>
          <w:numId w:val="1"/>
        </w:numPr>
      </w:pPr>
      <w:r>
        <w:t xml:space="preserve">Les méthodes par défaut peuvent également appeler des </w:t>
      </w:r>
      <w:r w:rsidRPr="00EF52F1">
        <w:rPr>
          <w:color w:val="4EA72E" w:themeColor="accent6"/>
        </w:rPr>
        <w:t>méthodes abstraites </w:t>
      </w:r>
      <w:r>
        <w:t>!</w:t>
      </w:r>
    </w:p>
    <w:p w14:paraId="4B6B5534" w14:textId="200F9D72" w:rsidR="001F6AEA" w:rsidRPr="00EF52F1" w:rsidRDefault="001F6AEA" w:rsidP="001F6AEA">
      <w:pPr>
        <w:pStyle w:val="Paragraphedeliste"/>
        <w:rPr>
          <w:color w:val="FFFFFF" w:themeColor="background1"/>
        </w:rPr>
      </w:pPr>
      <w:r w:rsidRPr="00EF52F1">
        <w:rPr>
          <w:color w:val="FFFFFF" w:themeColor="background1"/>
          <w:highlight w:val="black"/>
        </w:rPr>
        <w:t>[I2.java]</w:t>
      </w:r>
    </w:p>
    <w:p w14:paraId="386E5765" w14:textId="67A8AC7F" w:rsidR="001F6AEA" w:rsidRDefault="001F6AEA" w:rsidP="001F6AEA">
      <w:pPr>
        <w:pStyle w:val="Paragraphedeliste"/>
        <w:numPr>
          <w:ilvl w:val="1"/>
          <w:numId w:val="1"/>
        </w:numPr>
      </w:pPr>
      <w:r>
        <w:t xml:space="preserve">Les méthodes abstraites doivent être </w:t>
      </w:r>
      <w:r w:rsidRPr="00EF52F1">
        <w:rPr>
          <w:color w:val="0070C0"/>
        </w:rPr>
        <w:t xml:space="preserve">implémentées par </w:t>
      </w:r>
      <w:r w:rsidR="00EF52F1" w:rsidRPr="00EF52F1">
        <w:rPr>
          <w:color w:val="0070C0"/>
        </w:rPr>
        <w:t>les classes</w:t>
      </w:r>
      <w:r w:rsidRPr="00EF52F1">
        <w:rPr>
          <w:color w:val="0070C0"/>
        </w:rPr>
        <w:t> </w:t>
      </w:r>
      <w:r>
        <w:t>; la méthode par défaut s’appuie dessus et utilisera automatiquement leur implémentation à l’exécution.</w:t>
      </w:r>
    </w:p>
    <w:p w14:paraId="4BE581FC" w14:textId="5022A35A" w:rsidR="008033DE" w:rsidRPr="00A72B3F" w:rsidRDefault="008033DE" w:rsidP="008033DE">
      <w:pPr>
        <w:rPr>
          <w:b/>
          <w:bCs/>
        </w:rPr>
      </w:pPr>
      <w:r w:rsidRPr="00A72B3F">
        <w:rPr>
          <w:b/>
          <w:bCs/>
        </w:rPr>
        <w:t>Champs dans une interface</w:t>
      </w:r>
    </w:p>
    <w:p w14:paraId="7A440CCE" w14:textId="537AB3F5" w:rsidR="008033DE" w:rsidRPr="008033DE" w:rsidRDefault="008033DE" w:rsidP="008033DE">
      <w:pPr>
        <w:pStyle w:val="Paragraphedeliste"/>
        <w:numPr>
          <w:ilvl w:val="1"/>
          <w:numId w:val="1"/>
        </w:numPr>
      </w:pPr>
      <w:r>
        <w:t xml:space="preserve">Les champs d’une interface sont automatiquement </w:t>
      </w:r>
      <m:oMath>
        <m:r>
          <w:rPr>
            <w:rFonts w:ascii="Cambria Math" w:hAnsi="Cambria Math"/>
          </w:rPr>
          <m:t>public static final</m:t>
        </m:r>
      </m:oMath>
      <w:r>
        <w:rPr>
          <w:rFonts w:eastAsiaTheme="minorEastAsia"/>
        </w:rPr>
        <w:t>, même si ces modificateurs ne sont pas spécifiés ;</w:t>
      </w:r>
    </w:p>
    <w:p w14:paraId="32065E1A" w14:textId="69BBA2A2" w:rsidR="008033DE" w:rsidRPr="00A72B3F" w:rsidRDefault="008033DE" w:rsidP="008033DE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Une interface </w:t>
      </w:r>
      <w:r w:rsidRPr="00A72B3F">
        <w:rPr>
          <w:rFonts w:eastAsiaTheme="minorEastAsia"/>
          <w:color w:val="0070C0"/>
        </w:rPr>
        <w:t>ne peut pas avoir de champs d’instance</w:t>
      </w:r>
      <w:r>
        <w:rPr>
          <w:rFonts w:eastAsiaTheme="minorEastAsia"/>
        </w:rPr>
        <w:t>.</w:t>
      </w:r>
    </w:p>
    <w:p w14:paraId="4D821229" w14:textId="6DB29B27" w:rsidR="00A72B3F" w:rsidRPr="00A72B3F" w:rsidRDefault="00A72B3F" w:rsidP="00A72B3F">
      <w:pPr>
        <w:pStyle w:val="Paragraphedeliste"/>
        <w:rPr>
          <w:rFonts w:eastAsiaTheme="minorEastAsia"/>
          <w:color w:val="FFFFFF" w:themeColor="background1"/>
        </w:rPr>
      </w:pPr>
      <w:r w:rsidRPr="00A72B3F">
        <w:rPr>
          <w:rFonts w:eastAsiaTheme="minorEastAsia"/>
          <w:color w:val="FFFFFF" w:themeColor="background1"/>
          <w:highlight w:val="black"/>
        </w:rPr>
        <w:t>[I2.java]</w:t>
      </w:r>
    </w:p>
    <w:p w14:paraId="5DBFD978" w14:textId="4CA4F816" w:rsidR="00A72B3F" w:rsidRPr="005709E0" w:rsidRDefault="00725A91" w:rsidP="00A72B3F">
      <w:pPr>
        <w:rPr>
          <w:rFonts w:eastAsiaTheme="minorEastAsia"/>
          <w:b/>
          <w:bCs/>
        </w:rPr>
      </w:pPr>
      <w:r w:rsidRPr="005709E0">
        <w:rPr>
          <w:rFonts w:eastAsiaTheme="minorEastAsia"/>
          <w:b/>
          <w:bCs/>
        </w:rPr>
        <w:t>Accessibilité des champs</w:t>
      </w:r>
    </w:p>
    <w:p w14:paraId="55DF0948" w14:textId="75AE5347" w:rsidR="00725A91" w:rsidRDefault="00725A91" w:rsidP="00725A91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champs définis dans une interface sont accessibles par les classes qui l’implémentent, mais ils sont </w:t>
      </w:r>
      <w:r w:rsidRPr="005709E0">
        <w:rPr>
          <w:rFonts w:eastAsiaTheme="minorEastAsia"/>
          <w:color w:val="EE0000"/>
        </w:rPr>
        <w:t xml:space="preserve">constants </w:t>
      </w:r>
      <w:r>
        <w:rPr>
          <w:rFonts w:eastAsiaTheme="minorEastAsia"/>
        </w:rPr>
        <w:t>(ne peuvent pas être modifiés) ;</w:t>
      </w:r>
    </w:p>
    <w:p w14:paraId="77A4C7BD" w14:textId="79AA74FB" w:rsidR="001203A0" w:rsidRPr="001203A0" w:rsidRDefault="001203A0" w:rsidP="001203A0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class D implements I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</w:p>
    <w:p w14:paraId="7CC4FCC5" w14:textId="31BD5634" w:rsidR="001203A0" w:rsidRDefault="001203A0" w:rsidP="001203A0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D.c</m:t>
        </m:r>
      </m:oMath>
      <w:r>
        <w:rPr>
          <w:rFonts w:eastAsiaTheme="minorEastAsia"/>
        </w:rPr>
        <w:t xml:space="preserve"> </w:t>
      </w:r>
      <w:r w:rsidR="005709E0">
        <w:rPr>
          <w:rFonts w:eastAsiaTheme="minorEastAsia"/>
        </w:rPr>
        <w:t>Est</w:t>
      </w:r>
      <w:r>
        <w:rPr>
          <w:rFonts w:eastAsiaTheme="minorEastAsia"/>
        </w:rPr>
        <w:t xml:space="preserve"> champ </w:t>
      </w:r>
      <m:oMath>
        <m:r>
          <w:rPr>
            <w:rFonts w:ascii="Cambria Math" w:eastAsiaTheme="minorEastAsia" w:hAnsi="Cambria Math"/>
          </w:rPr>
          <m:t>public static final</m:t>
        </m:r>
      </m:oMath>
      <w:r>
        <w:rPr>
          <w:rFonts w:eastAsiaTheme="minorEastAsia"/>
        </w:rPr>
        <w:t xml:space="preserve"> de la clase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qui </w:t>
      </w:r>
      <w:r w:rsidR="00470030">
        <w:rPr>
          <w:rFonts w:eastAsiaTheme="minorEastAsia"/>
        </w:rPr>
        <w:t>implémente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="00470030">
        <w:rPr>
          <w:rFonts w:eastAsiaTheme="minorEastAsia"/>
        </w:rPr>
        <w:t> ;</w:t>
      </w:r>
    </w:p>
    <w:p w14:paraId="2E4606A2" w14:textId="7E024153" w:rsidR="00470030" w:rsidRDefault="00470030" w:rsidP="001203A0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I.c</m:t>
        </m:r>
      </m:oMath>
      <w:r>
        <w:rPr>
          <w:rFonts w:eastAsiaTheme="minorEastAsia"/>
        </w:rPr>
        <w:t xml:space="preserve"> </w:t>
      </w:r>
      <w:r w:rsidR="005709E0">
        <w:rPr>
          <w:rFonts w:eastAsiaTheme="minorEastAsia"/>
        </w:rPr>
        <w:t>Fait</w:t>
      </w:r>
      <w:r>
        <w:rPr>
          <w:rFonts w:eastAsiaTheme="minorEastAsia"/>
        </w:rPr>
        <w:t xml:space="preserve"> référence au </w:t>
      </w:r>
      <w:r w:rsidRPr="005709E0">
        <w:rPr>
          <w:rFonts w:eastAsiaTheme="minorEastAsia"/>
          <w:color w:val="0070C0"/>
        </w:rPr>
        <w:t>même champ</w:t>
      </w:r>
      <w:r w:rsidR="005709E0">
        <w:rPr>
          <w:rFonts w:eastAsiaTheme="minorEastAsia"/>
        </w:rPr>
        <w:t>.</w:t>
      </w:r>
    </w:p>
    <w:p w14:paraId="37612F77" w14:textId="465E9501" w:rsidR="005709E0" w:rsidRPr="009E1C77" w:rsidRDefault="005709E0" w:rsidP="005709E0">
      <w:pPr>
        <w:rPr>
          <w:rFonts w:eastAsiaTheme="minorEastAsia"/>
          <w:b/>
          <w:bCs/>
        </w:rPr>
      </w:pPr>
      <w:r w:rsidRPr="009E1C77">
        <w:rPr>
          <w:rFonts w:eastAsiaTheme="minorEastAsia"/>
          <w:b/>
          <w:bCs/>
        </w:rPr>
        <w:t>Utilité des constantes dans les interfaces</w:t>
      </w:r>
    </w:p>
    <w:p w14:paraId="1A45AE42" w14:textId="46B7FFB7" w:rsidR="005709E0" w:rsidRDefault="005709E0" w:rsidP="005709E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grandes applications utilisent souvent de nombreuses </w:t>
      </w:r>
      <w:r w:rsidRPr="009E1C77">
        <w:rPr>
          <w:rFonts w:eastAsiaTheme="minorEastAsia"/>
          <w:color w:val="EE0000"/>
        </w:rPr>
        <w:t>valeurs constantes</w:t>
      </w:r>
      <w:r w:rsidR="00A73167" w:rsidRPr="009E1C77">
        <w:rPr>
          <w:rFonts w:eastAsiaTheme="minorEastAsia"/>
          <w:color w:val="EE0000"/>
        </w:rPr>
        <w:t xml:space="preserve"> </w:t>
      </w:r>
      <w:r w:rsidR="00A73167">
        <w:rPr>
          <w:rFonts w:eastAsiaTheme="minorEastAsia"/>
        </w:rPr>
        <w:tab/>
      </w:r>
      <w:r w:rsidR="00A73167">
        <w:rPr>
          <w:rFonts w:eastAsiaTheme="minorEastAsia"/>
        </w:rPr>
        <w:tab/>
        <w:t>(ex. tailles de tableaux, limites, valeurs spéciales) ;</w:t>
      </w:r>
    </w:p>
    <w:p w14:paraId="10D8EBF9" w14:textId="6F73B976" w:rsidR="00A73167" w:rsidRDefault="00A73167" w:rsidP="005709E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variables d’interface offrent un moyen pratique de rendre ces constantes </w:t>
      </w:r>
      <w:r w:rsidRPr="009E1C77">
        <w:rPr>
          <w:rFonts w:eastAsiaTheme="minorEastAsia"/>
          <w:color w:val="0070C0"/>
        </w:rPr>
        <w:t>disponibles dans plusieurs fichiers source </w:t>
      </w:r>
      <w:r>
        <w:rPr>
          <w:rFonts w:eastAsiaTheme="minorEastAsia"/>
        </w:rPr>
        <w:t>;</w:t>
      </w:r>
    </w:p>
    <w:p w14:paraId="795E925A" w14:textId="2207810F" w:rsidR="00A73167" w:rsidRPr="009E1C77" w:rsidRDefault="00A73167" w:rsidP="009E1C77">
      <w:pPr>
        <w:pStyle w:val="Paragraphedeliste"/>
        <w:rPr>
          <w:rFonts w:eastAsiaTheme="minorEastAsia"/>
          <w:u w:val="single"/>
        </w:rPr>
      </w:pPr>
      <w:r w:rsidRPr="009E1C77">
        <w:rPr>
          <w:rFonts w:eastAsiaTheme="minorEastAsia"/>
          <w:u w:val="single"/>
        </w:rPr>
        <w:t>Comment définir des constantes partagées</w:t>
      </w:r>
    </w:p>
    <w:p w14:paraId="792FA477" w14:textId="4B3A160B" w:rsidR="009E1C77" w:rsidRDefault="009E1C77" w:rsidP="009E1C7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définir un ensemble de </w:t>
      </w:r>
      <w:r w:rsidRPr="009E1C77">
        <w:rPr>
          <w:rFonts w:eastAsiaTheme="minorEastAsia"/>
          <w:color w:val="EE0000"/>
        </w:rPr>
        <w:t>constantes partagées</w:t>
      </w:r>
      <w:r>
        <w:rPr>
          <w:rFonts w:eastAsiaTheme="minorEastAsia"/>
        </w:rPr>
        <w:t>, on peut créer une interface qui ne contient que ces constantes, sans méthodes ;</w:t>
      </w:r>
    </w:p>
    <w:p w14:paraId="71AE9D39" w14:textId="21847558" w:rsidR="009E1C77" w:rsidRDefault="009E1C77" w:rsidP="009E1C7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classes qui ont besoin d’accéder aux constantes peuvent simplement </w:t>
      </w:r>
      <w:r w:rsidRPr="009E1C77">
        <w:rPr>
          <w:rFonts w:eastAsiaTheme="minorEastAsia"/>
          <w:color w:val="4EA72E" w:themeColor="accent6"/>
        </w:rPr>
        <w:t>implémenter l’interface</w:t>
      </w:r>
      <w:r>
        <w:rPr>
          <w:rFonts w:eastAsiaTheme="minorEastAsia"/>
        </w:rPr>
        <w:t>, ce qui rend les constantes accessibles.</w:t>
      </w:r>
    </w:p>
    <w:p w14:paraId="0026F24F" w14:textId="351558BC" w:rsidR="002201AD" w:rsidRPr="002201AD" w:rsidRDefault="002201AD" w:rsidP="002201AD">
      <w:pPr>
        <w:rPr>
          <w:rFonts w:eastAsiaTheme="minorEastAsia"/>
        </w:rPr>
      </w:pPr>
      <w:r w:rsidRPr="001544A4">
        <w:rPr>
          <w:rFonts w:eastAsiaTheme="minorEastAsia"/>
          <w:b/>
          <w:bCs/>
        </w:rPr>
        <w:t>Exemple : Interface avec constantes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544A4">
        <w:rPr>
          <w:rFonts w:eastAsiaTheme="minorEastAsia"/>
          <w:color w:val="FFFFFF" w:themeColor="background1"/>
          <w:highlight w:val="black"/>
        </w:rPr>
        <w:t>[IConst.java]</w:t>
      </w:r>
    </w:p>
    <w:p w14:paraId="0F8966E6" w14:textId="1F552BF2" w:rsidR="009E1C77" w:rsidRPr="001544A4" w:rsidRDefault="001544A4" w:rsidP="009E1C77">
      <w:pPr>
        <w:rPr>
          <w:rFonts w:eastAsiaTheme="minorEastAsia"/>
          <w:b/>
          <w:bCs/>
        </w:rPr>
      </w:pPr>
      <w:r w:rsidRPr="001544A4">
        <w:rPr>
          <w:rFonts w:eastAsiaTheme="minorEastAsia"/>
          <w:b/>
          <w:bCs/>
        </w:rPr>
        <w:t>Redéfinition (</w:t>
      </w:r>
      <w:proofErr w:type="spellStart"/>
      <w:r w:rsidRPr="001544A4">
        <w:rPr>
          <w:rFonts w:eastAsiaTheme="minorEastAsia"/>
          <w:b/>
          <w:bCs/>
        </w:rPr>
        <w:t>Overriding</w:t>
      </w:r>
      <w:proofErr w:type="spellEnd"/>
      <w:r w:rsidRPr="001544A4">
        <w:rPr>
          <w:rFonts w:eastAsiaTheme="minorEastAsia"/>
          <w:b/>
          <w:bCs/>
        </w:rPr>
        <w:t>) des méthodes</w:t>
      </w:r>
    </w:p>
    <w:p w14:paraId="526F1201" w14:textId="7FA3739D" w:rsidR="001544A4" w:rsidRDefault="001544A4" w:rsidP="001544A4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Une classe qui implémente une interface </w:t>
      </w:r>
      <w:r w:rsidRPr="001544A4">
        <w:rPr>
          <w:rFonts w:eastAsiaTheme="minorEastAsia"/>
          <w:color w:val="4EA72E" w:themeColor="accent6"/>
        </w:rPr>
        <w:t xml:space="preserve">doit retenir toutes les méthodes abstraites </w:t>
      </w:r>
      <w:r>
        <w:rPr>
          <w:rFonts w:eastAsiaTheme="minorEastAsia"/>
        </w:rPr>
        <w:t>(c’est-à-dire celles sans corps) ;</w:t>
      </w:r>
    </w:p>
    <w:p w14:paraId="13C6AA27" w14:textId="35571949" w:rsidR="001544A4" w:rsidRDefault="001544A4" w:rsidP="001544A4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 une classe ne redéfinit pas toutes les méthodes abstraites, elle doit être déclarée </w:t>
      </w:r>
      <w:r w:rsidRPr="001544A4">
        <w:rPr>
          <w:rFonts w:eastAsiaTheme="minorEastAsia"/>
          <w:b/>
          <w:bCs/>
        </w:rPr>
        <w:t>abstraites</w:t>
      </w:r>
      <w:r>
        <w:rPr>
          <w:rFonts w:eastAsiaTheme="minorEastAsia"/>
        </w:rPr>
        <w:t>.</w:t>
      </w:r>
    </w:p>
    <w:p w14:paraId="501698BB" w14:textId="2DBF5B90" w:rsidR="00737654" w:rsidRPr="009F76E5" w:rsidRDefault="00737654" w:rsidP="00737654">
      <w:pPr>
        <w:pStyle w:val="Paragraphedeliste"/>
        <w:rPr>
          <w:rFonts w:eastAsiaTheme="minorEastAsia"/>
          <w:color w:val="FFFFFF" w:themeColor="background1"/>
        </w:rPr>
      </w:pPr>
      <w:r w:rsidRPr="009F76E5">
        <w:rPr>
          <w:rFonts w:eastAsiaTheme="minorEastAsia"/>
          <w:color w:val="FFFFFF" w:themeColor="background1"/>
          <w:highlight w:val="black"/>
        </w:rPr>
        <w:t>[I3.java]</w:t>
      </w:r>
    </w:p>
    <w:p w14:paraId="53FAAF45" w14:textId="0E0812BE" w:rsidR="00A72B3F" w:rsidRPr="00843007" w:rsidRDefault="00843007" w:rsidP="00A72B3F">
      <w:pPr>
        <w:rPr>
          <w:rFonts w:eastAsiaTheme="minorEastAsia"/>
          <w:b/>
          <w:bCs/>
        </w:rPr>
      </w:pPr>
      <w:r w:rsidRPr="00843007">
        <w:rPr>
          <w:rFonts w:eastAsiaTheme="minorEastAsia"/>
          <w:b/>
          <w:bCs/>
        </w:rPr>
        <w:t xml:space="preserve">Résumé </w:t>
      </w:r>
    </w:p>
    <w:p w14:paraId="7FB411C8" w14:textId="218F6BEB" w:rsidR="00843007" w:rsidRDefault="00843007" w:rsidP="0084300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champs d’une interface sont des </w:t>
      </w:r>
      <w:r w:rsidRPr="00843007">
        <w:rPr>
          <w:rFonts w:eastAsiaTheme="minorEastAsia"/>
          <w:color w:val="EE0000"/>
        </w:rPr>
        <w:t xml:space="preserve">constantes </w:t>
      </w:r>
      <w:r>
        <w:rPr>
          <w:rFonts w:eastAsiaTheme="minorEastAsia"/>
        </w:rPr>
        <w:t>accessibles via l’interface ou les classes qui l’implémentent (</w:t>
      </w:r>
      <m:oMath>
        <m:r>
          <w:rPr>
            <w:rFonts w:ascii="Cambria Math" w:eastAsiaTheme="minorEastAsia" w:hAnsi="Cambria Math"/>
          </w:rPr>
          <m:t>I.c</m:t>
        </m:r>
      </m:oMath>
      <w:r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D.c</m:t>
        </m:r>
      </m:oMath>
      <w:r>
        <w:rPr>
          <w:rFonts w:eastAsiaTheme="minorEastAsia"/>
        </w:rPr>
        <w:t>) ;</w:t>
      </w:r>
    </w:p>
    <w:p w14:paraId="289ADF20" w14:textId="7F2CD40D" w:rsidR="00843007" w:rsidRDefault="00843007" w:rsidP="0084300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</w:t>
      </w:r>
      <w:r w:rsidRPr="00843007">
        <w:rPr>
          <w:rFonts w:eastAsiaTheme="minorEastAsia"/>
          <w:color w:val="4EA72E" w:themeColor="accent6"/>
        </w:rPr>
        <w:t xml:space="preserve">méthodes abstraites </w:t>
      </w:r>
      <w:r w:rsidRPr="00843007">
        <w:rPr>
          <w:rFonts w:eastAsiaTheme="minorEastAsia"/>
          <w:b/>
          <w:bCs/>
        </w:rPr>
        <w:t>doivent être redéfinies</w:t>
      </w:r>
      <w:r>
        <w:rPr>
          <w:rFonts w:eastAsiaTheme="minorEastAsia"/>
        </w:rPr>
        <w:t xml:space="preserve"> par les classes concrètes, sinon la classe doit être déclarée abstraite ;</w:t>
      </w:r>
    </w:p>
    <w:p w14:paraId="4623F523" w14:textId="64CE1305" w:rsidR="00843007" w:rsidRDefault="00843007" w:rsidP="0084300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</w:t>
      </w:r>
      <w:r w:rsidRPr="00843007">
        <w:rPr>
          <w:rFonts w:eastAsiaTheme="minorEastAsia"/>
          <w:color w:val="0070C0"/>
        </w:rPr>
        <w:t xml:space="preserve">méthodes par défaut </w:t>
      </w:r>
      <w:r>
        <w:rPr>
          <w:rFonts w:eastAsiaTheme="minorEastAsia"/>
        </w:rPr>
        <w:t>peuvent être redéfinies mais ce n’est pas obligatoire.</w:t>
      </w:r>
    </w:p>
    <w:p w14:paraId="6EDABDF9" w14:textId="06D498E1" w:rsidR="00843007" w:rsidRDefault="00843007" w:rsidP="00926725">
      <w:pPr>
        <w:jc w:val="center"/>
        <w:rPr>
          <w:rFonts w:eastAsiaTheme="minorEastAsia"/>
          <w:b/>
          <w:bCs/>
        </w:rPr>
      </w:pPr>
      <w:r w:rsidRPr="004E29BE">
        <w:rPr>
          <w:rFonts w:eastAsiaTheme="minorEastAsia"/>
          <w:b/>
          <w:bCs/>
        </w:rPr>
        <w:lastRenderedPageBreak/>
        <w:t>Héritage multiple</w:t>
      </w:r>
    </w:p>
    <w:p w14:paraId="097ECBB3" w14:textId="4C5A8ECE" w:rsidR="00926725" w:rsidRPr="00926725" w:rsidRDefault="00926725" w:rsidP="00926725">
      <w:pPr>
        <w:rPr>
          <w:rFonts w:eastAsiaTheme="minorEastAsia"/>
          <w:color w:val="FFFFFF" w:themeColor="background1"/>
        </w:rPr>
      </w:pPr>
      <w:r w:rsidRPr="00926725">
        <w:rPr>
          <w:rFonts w:eastAsiaTheme="minorEastAsia"/>
          <w:color w:val="FFFFFF" w:themeColor="background1"/>
          <w:highlight w:val="black"/>
        </w:rPr>
        <w:t xml:space="preserve">Fichier </w:t>
      </w:r>
      <w:r>
        <w:rPr>
          <w:rFonts w:eastAsiaTheme="minorEastAsia"/>
          <w:color w:val="FFFFFF" w:themeColor="background1"/>
          <w:highlight w:val="black"/>
        </w:rPr>
        <w:t>« </w:t>
      </w:r>
      <w:r w:rsidRPr="00926725">
        <w:rPr>
          <w:rFonts w:eastAsiaTheme="minorEastAsia"/>
          <w:color w:val="FFFFFF" w:themeColor="background1"/>
          <w:highlight w:val="black"/>
        </w:rPr>
        <w:t>Heritage »</w:t>
      </w:r>
    </w:p>
    <w:p w14:paraId="3C33245D" w14:textId="0CEFFF6C" w:rsidR="001570B9" w:rsidRPr="001570B9" w:rsidRDefault="001570B9" w:rsidP="001570B9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1570B9">
        <w:rPr>
          <w:noProof/>
        </w:rPr>
        <w:drawing>
          <wp:anchor distT="0" distB="0" distL="114300" distR="114300" simplePos="0" relativeHeight="251659264" behindDoc="0" locked="0" layoutInCell="1" allowOverlap="1" wp14:anchorId="4D6BE2D5" wp14:editId="2A1116F0">
            <wp:simplePos x="0" y="0"/>
            <wp:positionH relativeFrom="column">
              <wp:posOffset>876300</wp:posOffset>
            </wp:positionH>
            <wp:positionV relativeFrom="paragraph">
              <wp:posOffset>200660</wp:posOffset>
            </wp:positionV>
            <wp:extent cx="5277587" cy="2000529"/>
            <wp:effectExtent l="0" t="0" r="0" b="0"/>
            <wp:wrapTopAndBottom/>
            <wp:docPr id="474903959" name="Image 1" descr="Une image contenant diagramme, ligne, Rectangl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3959" name="Image 1" descr="Une image contenant diagramme, ligne, Rectangle, Tracé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3007">
        <w:rPr>
          <w:rFonts w:eastAsiaTheme="minorEastAsia"/>
        </w:rPr>
        <w:t xml:space="preserve">Des conflits de définitions peuvent être générés par </w:t>
      </w:r>
      <w:r w:rsidR="00843007" w:rsidRPr="001570B9">
        <w:rPr>
          <w:rFonts w:eastAsiaTheme="minorEastAsia"/>
          <w:color w:val="EE0000"/>
        </w:rPr>
        <w:t>l’héritage multiple</w:t>
      </w:r>
      <w:r w:rsidR="00843007">
        <w:rPr>
          <w:rFonts w:eastAsiaTheme="minorEastAsia"/>
        </w:rPr>
        <w:t>.</w:t>
      </w:r>
    </w:p>
    <w:p w14:paraId="01EEA6E9" w14:textId="3F682468" w:rsidR="00843007" w:rsidRPr="00843007" w:rsidRDefault="00843007" w:rsidP="00843007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Qu’est ce qui se passe si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ou bien </w:t>
      </w:r>
      <m:oMath>
        <m:r>
          <w:rPr>
            <w:rFonts w:ascii="Cambria Math" w:eastAsiaTheme="minorEastAsia" w:hAnsi="Cambria Math"/>
          </w:rPr>
          <m:t>I1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I2</m:t>
        </m:r>
      </m:oMath>
      <w:r>
        <w:rPr>
          <w:rFonts w:eastAsiaTheme="minorEastAsia"/>
        </w:rPr>
        <w:t xml:space="preserve"> </w:t>
      </w:r>
      <w:r w:rsidRPr="001570B9">
        <w:rPr>
          <w:rFonts w:eastAsiaTheme="minorEastAsia"/>
          <w:b/>
          <w:bCs/>
        </w:rPr>
        <w:t>définissent la même constante</w:t>
      </w:r>
      <w:r>
        <w:rPr>
          <w:rFonts w:eastAsiaTheme="minorEastAsia"/>
        </w:rPr>
        <w:t xml:space="preserve">, ou la </w:t>
      </w:r>
      <w:r w:rsidRPr="001570B9">
        <w:rPr>
          <w:rFonts w:eastAsiaTheme="minorEastAsia"/>
          <w:b/>
          <w:bCs/>
        </w:rPr>
        <w:t>même méthode</w:t>
      </w:r>
      <w:r>
        <w:rPr>
          <w:rFonts w:eastAsiaTheme="minorEastAsia"/>
        </w:rPr>
        <w:t xml:space="preserve"> (même signature) ?</w:t>
      </w:r>
    </w:p>
    <w:p w14:paraId="79913821" w14:textId="4E41EAD5" w:rsidR="00A72B3F" w:rsidRPr="00323DD1" w:rsidRDefault="004E29BE" w:rsidP="00A72B3F">
      <w:pPr>
        <w:rPr>
          <w:rFonts w:eastAsiaTheme="minorEastAsia"/>
          <w:b/>
          <w:bCs/>
        </w:rPr>
      </w:pPr>
      <w:r w:rsidRPr="00323DD1">
        <w:rPr>
          <w:rFonts w:eastAsiaTheme="minorEastAsia"/>
          <w:b/>
          <w:bCs/>
        </w:rPr>
        <w:t>Conflits des constantes</w:t>
      </w:r>
    </w:p>
    <w:p w14:paraId="54AB97E4" w14:textId="783BA27E" w:rsidR="004E29BE" w:rsidRDefault="004E29BE" w:rsidP="004E29BE">
      <w:pPr>
        <w:pStyle w:val="Paragraphedeliste"/>
        <w:rPr>
          <w:rFonts w:eastAsiaTheme="minorEastAsia"/>
        </w:rPr>
      </w:pPr>
      <w:r w:rsidRPr="00323DD1">
        <w:rPr>
          <w:rFonts w:eastAsiaTheme="minorEastAsia"/>
          <w:u w:val="single"/>
        </w:rPr>
        <w:t>Problème</w:t>
      </w:r>
      <w:r>
        <w:rPr>
          <w:rFonts w:eastAsiaTheme="minorEastAsia"/>
        </w:rPr>
        <w:t> :</w:t>
      </w:r>
    </w:p>
    <w:p w14:paraId="7AFB4A30" w14:textId="53C16922" w:rsidR="004E29BE" w:rsidRDefault="004E29BE" w:rsidP="004E29BE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Lorsqu’une sous-classe hérite de plusieurs interfaces ou classes qui définissent des </w:t>
      </w:r>
      <w:r w:rsidRPr="00323DD1">
        <w:rPr>
          <w:rFonts w:eastAsiaTheme="minorEastAsia"/>
          <w:color w:val="EE0000"/>
        </w:rPr>
        <w:t>constantes identiques</w:t>
      </w:r>
      <w:r>
        <w:rPr>
          <w:rFonts w:eastAsiaTheme="minorEastAsia"/>
        </w:rPr>
        <w:t xml:space="preserve">, il peut y avoir un </w:t>
      </w:r>
      <w:r w:rsidRPr="00323DD1">
        <w:rPr>
          <w:rFonts w:eastAsiaTheme="minorEastAsia"/>
          <w:color w:val="4EA72E" w:themeColor="accent6"/>
        </w:rPr>
        <w:t>conflit de nom </w:t>
      </w:r>
      <w:r>
        <w:rPr>
          <w:rFonts w:eastAsiaTheme="minorEastAsia"/>
        </w:rPr>
        <w:t>;</w:t>
      </w:r>
    </w:p>
    <w:p w14:paraId="7F753E01" w14:textId="149500E4" w:rsidR="004E29BE" w:rsidRDefault="004E29BE" w:rsidP="004E29BE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Toutes les constantes </w:t>
      </w:r>
      <w:r w:rsidR="00323DD1">
        <w:rPr>
          <w:rFonts w:eastAsiaTheme="minorEastAsia"/>
        </w:rPr>
        <w:t xml:space="preserve">conflictuelles sont </w:t>
      </w:r>
      <w:r w:rsidR="00323DD1" w:rsidRPr="00323DD1">
        <w:rPr>
          <w:rFonts w:eastAsiaTheme="minorEastAsia"/>
          <w:b/>
          <w:bCs/>
        </w:rPr>
        <w:t>héritées dans la sous-classe</w:t>
      </w:r>
      <w:r w:rsidR="00323DD1">
        <w:rPr>
          <w:rFonts w:eastAsiaTheme="minorEastAsia"/>
        </w:rPr>
        <w:t>, ce qui peut entraîner des ambiguïtés.</w:t>
      </w:r>
    </w:p>
    <w:p w14:paraId="1D6E8136" w14:textId="2FB48D92" w:rsidR="00323DD1" w:rsidRDefault="00323DD1" w:rsidP="00323DD1">
      <w:pPr>
        <w:pStyle w:val="Paragraphedeliste"/>
        <w:rPr>
          <w:rFonts w:eastAsiaTheme="minorEastAsia"/>
        </w:rPr>
      </w:pPr>
      <w:r w:rsidRPr="00323DD1">
        <w:rPr>
          <w:rFonts w:eastAsiaTheme="minorEastAsia"/>
          <w:u w:val="single"/>
        </w:rPr>
        <w:t>Solution</w:t>
      </w:r>
      <w:r>
        <w:rPr>
          <w:rFonts w:eastAsiaTheme="minorEastAsia"/>
        </w:rPr>
        <w:t> :</w:t>
      </w:r>
    </w:p>
    <w:p w14:paraId="11217D7A" w14:textId="7DC638D7" w:rsidR="00323DD1" w:rsidRDefault="00C15C18" w:rsidP="00323DD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701C62">
        <w:rPr>
          <w:rFonts w:eastAsiaTheme="minor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C86D17F" wp14:editId="387F7E8D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2440940" cy="1581150"/>
            <wp:effectExtent l="0" t="0" r="0" b="0"/>
            <wp:wrapThrough wrapText="bothSides">
              <wp:wrapPolygon edited="0">
                <wp:start x="0" y="0"/>
                <wp:lineTo x="0" y="21340"/>
                <wp:lineTo x="21409" y="21340"/>
                <wp:lineTo x="21409" y="0"/>
                <wp:lineTo x="0" y="0"/>
              </wp:wrapPolygon>
            </wp:wrapThrough>
            <wp:docPr id="1541222788" name="Image 1" descr="Une image contenant ligne, diagramme, Tracé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2788" name="Image 1" descr="Une image contenant ligne, diagramme, Tracé, symbol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DD1">
        <w:rPr>
          <w:rFonts w:eastAsiaTheme="minorEastAsia"/>
        </w:rPr>
        <w:t xml:space="preserve">Pour </w:t>
      </w:r>
      <w:r w:rsidR="00323DD1" w:rsidRPr="00323DD1">
        <w:rPr>
          <w:rFonts w:eastAsiaTheme="minorEastAsia"/>
          <w:color w:val="4EA72E" w:themeColor="accent6"/>
        </w:rPr>
        <w:t>résoudre l’ambiguïté</w:t>
      </w:r>
      <w:r w:rsidR="00323DD1">
        <w:rPr>
          <w:rFonts w:eastAsiaTheme="minorEastAsia"/>
        </w:rPr>
        <w:t xml:space="preserve">, il faut utiliser la notation </w:t>
      </w:r>
      <m:oMath>
        <m:r>
          <w:rPr>
            <w:rFonts w:ascii="Cambria Math" w:eastAsiaTheme="minorEastAsia" w:hAnsi="Cambria Math"/>
          </w:rPr>
          <m:t>NomClasse.nomConstante</m:t>
        </m:r>
      </m:oMath>
      <w:r w:rsidR="00323DD1">
        <w:rPr>
          <w:rFonts w:eastAsiaTheme="minorEastAsia"/>
        </w:rPr>
        <w:t xml:space="preserve"> pour accéder à la constante souhaitée ;</w:t>
      </w:r>
    </w:p>
    <w:p w14:paraId="13B80CF5" w14:textId="6BC82CBB" w:rsidR="00323DD1" w:rsidRDefault="00323DD1" w:rsidP="00323DD1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Cette notation est similaire à celle utilisée pour accéder aux </w:t>
      </w:r>
      <w:r w:rsidRPr="00323DD1">
        <w:rPr>
          <w:rFonts w:eastAsiaTheme="minorEastAsia"/>
          <w:b/>
          <w:bCs/>
        </w:rPr>
        <w:t>champs statiques</w:t>
      </w:r>
      <w:r>
        <w:rPr>
          <w:rFonts w:eastAsiaTheme="minorEastAsia"/>
        </w:rPr>
        <w:t>.</w:t>
      </w:r>
    </w:p>
    <w:p w14:paraId="54379A73" w14:textId="40545178" w:rsidR="004F6533" w:rsidRPr="004F6533" w:rsidRDefault="004F6533" w:rsidP="004F6533">
      <w:pPr>
        <w:pStyle w:val="Paragraphedeliste"/>
        <w:rPr>
          <w:rFonts w:eastAsiaTheme="minorEastAsia"/>
          <w:color w:val="FFFFFF" w:themeColor="background1"/>
        </w:rPr>
      </w:pPr>
      <w:r w:rsidRPr="004F6533">
        <w:rPr>
          <w:rFonts w:eastAsiaTheme="minorEastAsia"/>
          <w:color w:val="FFFFFF" w:themeColor="background1"/>
          <w:highlight w:val="black"/>
        </w:rPr>
        <w:t>[I1.java]</w:t>
      </w:r>
    </w:p>
    <w:p w14:paraId="1AB55A9B" w14:textId="7110497F" w:rsidR="004F6533" w:rsidRPr="00701C62" w:rsidRDefault="002332C9" w:rsidP="004F6533">
      <w:pPr>
        <w:rPr>
          <w:rFonts w:eastAsiaTheme="minorEastAsia"/>
          <w:b/>
          <w:bCs/>
        </w:rPr>
      </w:pPr>
      <w:r w:rsidRPr="00701C62">
        <w:rPr>
          <w:rFonts w:eastAsiaTheme="minorEastAsia"/>
          <w:b/>
          <w:bCs/>
        </w:rPr>
        <w:t xml:space="preserve">Conflit de méthodes </w:t>
      </w:r>
    </w:p>
    <w:p w14:paraId="375FD7D9" w14:textId="0024EF8A" w:rsidR="002332C9" w:rsidRDefault="002332C9" w:rsidP="002332C9">
      <w:pPr>
        <w:pStyle w:val="Paragraphedeliste"/>
        <w:rPr>
          <w:noProof/>
        </w:rPr>
      </w:pPr>
      <w:r w:rsidRPr="00701C62">
        <w:rPr>
          <w:rFonts w:eastAsiaTheme="minorEastAsia"/>
          <w:u w:val="single"/>
        </w:rPr>
        <w:t>Premier cas</w:t>
      </w:r>
      <w:r>
        <w:rPr>
          <w:rFonts w:eastAsiaTheme="minorEastAsia"/>
        </w:rPr>
        <w:t xml:space="preserve"> : Conflit entre </w:t>
      </w:r>
      <w:r w:rsidRPr="00A76252">
        <w:rPr>
          <w:rFonts w:eastAsiaTheme="minorEastAsia"/>
          <w:color w:val="EE0000"/>
        </w:rPr>
        <w:t xml:space="preserve">classe </w:t>
      </w:r>
      <w:r>
        <w:rPr>
          <w:rFonts w:eastAsiaTheme="minorEastAsia"/>
        </w:rPr>
        <w:t xml:space="preserve">et </w:t>
      </w:r>
      <w:r w:rsidRPr="00A76252">
        <w:rPr>
          <w:rFonts w:eastAsiaTheme="minorEastAsia"/>
          <w:color w:val="4EA72E" w:themeColor="accent6"/>
        </w:rPr>
        <w:t>interface</w:t>
      </w:r>
      <w:r w:rsidR="00701C62" w:rsidRPr="00A76252">
        <w:rPr>
          <w:noProof/>
          <w:color w:val="4EA72E" w:themeColor="accent6"/>
        </w:rPr>
        <w:t xml:space="preserve"> </w:t>
      </w:r>
    </w:p>
    <w:p w14:paraId="1D0A24E6" w14:textId="384B0F06" w:rsidR="00701C62" w:rsidRDefault="00701C62" w:rsidP="00701C62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 une classe et une interface héritée possèdent une </w:t>
      </w:r>
      <w:r w:rsidRPr="00701C62">
        <w:rPr>
          <w:rFonts w:eastAsiaTheme="minorEastAsia"/>
          <w:color w:val="EE0000"/>
        </w:rPr>
        <w:t>méthode avec la même signature</w:t>
      </w:r>
      <w:r>
        <w:rPr>
          <w:rFonts w:eastAsiaTheme="minorEastAsia"/>
        </w:rPr>
        <w:t xml:space="preserve">, la </w:t>
      </w:r>
      <w:r w:rsidRPr="00FE1ADD">
        <w:rPr>
          <w:rFonts w:eastAsiaTheme="minorEastAsia"/>
          <w:color w:val="EE0000"/>
        </w:rPr>
        <w:t xml:space="preserve">classe </w:t>
      </w:r>
      <w:r>
        <w:rPr>
          <w:rFonts w:eastAsiaTheme="minorEastAsia"/>
        </w:rPr>
        <w:t>prend toujours la priorité ;</w:t>
      </w:r>
    </w:p>
    <w:p w14:paraId="6825DDB4" w14:textId="76A47DC1" w:rsidR="00701C62" w:rsidRDefault="00DB4B60" w:rsidP="00701C62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DB4B60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4CD2131E" wp14:editId="52C06BE7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2275840" cy="1475740"/>
            <wp:effectExtent l="0" t="0" r="0" b="0"/>
            <wp:wrapThrough wrapText="bothSides">
              <wp:wrapPolygon edited="0">
                <wp:start x="0" y="0"/>
                <wp:lineTo x="0" y="21191"/>
                <wp:lineTo x="21335" y="21191"/>
                <wp:lineTo x="21335" y="0"/>
                <wp:lineTo x="0" y="0"/>
              </wp:wrapPolygon>
            </wp:wrapThrough>
            <wp:docPr id="1917482671" name="Image 1" descr="Une image contenant ligne, diagramm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2671" name="Image 1" descr="Une image contenant ligne, diagramme, Police, capture d’écr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C62">
        <w:rPr>
          <w:rFonts w:eastAsiaTheme="minorEastAsia"/>
        </w:rPr>
        <w:t xml:space="preserve">La sous-classe hérite de la méthode définie dans la classe parente, et toute définition de la même méthode dans l’interface est </w:t>
      </w:r>
      <w:r w:rsidR="00701C62" w:rsidRPr="00701C62">
        <w:rPr>
          <w:rFonts w:eastAsiaTheme="minorEastAsia"/>
          <w:b/>
          <w:bCs/>
        </w:rPr>
        <w:t>ignorée</w:t>
      </w:r>
      <w:r w:rsidR="00701C62">
        <w:rPr>
          <w:rFonts w:eastAsiaTheme="minorEastAsia"/>
        </w:rPr>
        <w:t>.</w:t>
      </w:r>
    </w:p>
    <w:p w14:paraId="104691EA" w14:textId="4130BC39" w:rsidR="009940C6" w:rsidRPr="00C15C18" w:rsidRDefault="009940C6" w:rsidP="009940C6">
      <w:pPr>
        <w:pStyle w:val="Paragraphedeliste"/>
        <w:rPr>
          <w:rFonts w:eastAsiaTheme="minorEastAsia"/>
          <w:color w:val="FFFFFF" w:themeColor="background1"/>
        </w:rPr>
      </w:pPr>
      <w:r w:rsidRPr="00C15C18">
        <w:rPr>
          <w:rFonts w:eastAsiaTheme="minorEastAsia"/>
          <w:color w:val="FFFFFF" w:themeColor="background1"/>
          <w:highlight w:val="black"/>
        </w:rPr>
        <w:t>[I2.java]</w:t>
      </w:r>
    </w:p>
    <w:p w14:paraId="782F1F93" w14:textId="40BB9088" w:rsidR="00D6748E" w:rsidRDefault="00D6748E" w:rsidP="00D6748E">
      <w:pPr>
        <w:pStyle w:val="Paragraphedeliste"/>
        <w:rPr>
          <w:noProof/>
        </w:rPr>
      </w:pPr>
      <w:r w:rsidRPr="00A76252">
        <w:rPr>
          <w:rFonts w:eastAsiaTheme="minorEastAsia"/>
          <w:u w:val="single"/>
        </w:rPr>
        <w:t>Deuxième cas</w:t>
      </w:r>
      <w:r>
        <w:rPr>
          <w:rFonts w:eastAsiaTheme="minorEastAsia"/>
        </w:rPr>
        <w:t xml:space="preserve"> : Conflit entre </w:t>
      </w:r>
      <w:r w:rsidRPr="002135F1">
        <w:rPr>
          <w:rFonts w:eastAsiaTheme="minorEastAsia"/>
          <w:color w:val="EE0000"/>
        </w:rPr>
        <w:t>interfaces</w:t>
      </w:r>
      <w:r w:rsidR="00DB4B60" w:rsidRPr="002135F1">
        <w:rPr>
          <w:noProof/>
          <w:color w:val="EE0000"/>
        </w:rPr>
        <w:t xml:space="preserve"> </w:t>
      </w:r>
    </w:p>
    <w:p w14:paraId="771E6A6A" w14:textId="3FD4DAF9" w:rsidR="00DB4B60" w:rsidRPr="00A76252" w:rsidRDefault="00DB4B60" w:rsidP="00DB4B6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noProof/>
        </w:rPr>
        <w:t xml:space="preserve">Si deux interfaces héritées définissent des </w:t>
      </w:r>
      <w:r w:rsidRPr="002135F1">
        <w:rPr>
          <w:noProof/>
          <w:color w:val="EE0000"/>
        </w:rPr>
        <w:t xml:space="preserve">méthodes avec la même signature </w:t>
      </w:r>
      <w:r>
        <w:rPr>
          <w:noProof/>
        </w:rPr>
        <w:t xml:space="preserve">et qu’au moins l’une d’elles a une </w:t>
      </w:r>
      <w:r w:rsidRPr="002135F1">
        <w:rPr>
          <w:noProof/>
          <w:color w:val="0070C0"/>
        </w:rPr>
        <w:t>implémentation par défaut</w:t>
      </w:r>
      <w:r>
        <w:rPr>
          <w:noProof/>
        </w:rPr>
        <w:t>, la classe qui les implémente</w:t>
      </w:r>
      <w:r w:rsidR="001211DB">
        <w:rPr>
          <w:noProof/>
        </w:rPr>
        <w:t xml:space="preserve"> par défaut, la classe qui les implémente doit </w:t>
      </w:r>
      <w:r w:rsidR="001211DB" w:rsidRPr="002135F1">
        <w:rPr>
          <w:noProof/>
          <w:color w:val="4EA72E" w:themeColor="accent6"/>
        </w:rPr>
        <w:t xml:space="preserve">redéfinir </w:t>
      </w:r>
      <w:r w:rsidR="001211DB">
        <w:rPr>
          <w:noProof/>
        </w:rPr>
        <w:t xml:space="preserve">la méthode pour résoudre </w:t>
      </w:r>
      <w:r w:rsidR="00A76252">
        <w:rPr>
          <w:noProof/>
        </w:rPr>
        <w:t>le conflit ;</w:t>
      </w:r>
    </w:p>
    <w:p w14:paraId="58A71562" w14:textId="4D1E182A" w:rsidR="00A76252" w:rsidRPr="00C15C18" w:rsidRDefault="00A76252" w:rsidP="00DB4B6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noProof/>
        </w:rPr>
        <w:t>Cela est vrai même si m’une des méthodes est abstraite (sans corps).</w:t>
      </w:r>
    </w:p>
    <w:p w14:paraId="4F97BA13" w14:textId="001A944B" w:rsidR="00C15C18" w:rsidRPr="00C15C18" w:rsidRDefault="00C15C18" w:rsidP="00C15C18">
      <w:pPr>
        <w:pStyle w:val="Paragraphedeliste"/>
        <w:rPr>
          <w:rFonts w:eastAsiaTheme="minorEastAsia"/>
          <w:color w:val="FFFFFF" w:themeColor="background1"/>
        </w:rPr>
      </w:pPr>
      <w:r w:rsidRPr="00C15C18">
        <w:rPr>
          <w:noProof/>
          <w:color w:val="FFFFFF" w:themeColor="background1"/>
          <w:highlight w:val="black"/>
        </w:rPr>
        <w:t>[I3.java]</w:t>
      </w:r>
    </w:p>
    <w:p w14:paraId="40B348FA" w14:textId="2B475C8A" w:rsidR="002135F1" w:rsidRDefault="00824778" w:rsidP="00C15C18">
      <w:pPr>
        <w:rPr>
          <w:rFonts w:eastAsiaTheme="minorEastAsia"/>
        </w:rPr>
      </w:pPr>
      <w:r w:rsidRPr="00DE20D2">
        <w:rPr>
          <w:rFonts w:eastAsiaTheme="minorEastAsia"/>
          <w:b/>
          <w:bCs/>
        </w:rPr>
        <w:lastRenderedPageBreak/>
        <w:t>Résoudre les conflits de méthodes entre interfaces</w:t>
      </w:r>
      <w:r>
        <w:rPr>
          <w:rFonts w:eastAsiaTheme="minorEastAsia"/>
        </w:rPr>
        <w:t xml:space="preserve"> </w:t>
      </w:r>
      <w:r w:rsidR="00BC3F8C">
        <w:rPr>
          <w:rFonts w:eastAsiaTheme="minorEastAsia"/>
        </w:rPr>
        <w:tab/>
      </w:r>
      <w:r w:rsidR="00BC3F8C">
        <w:rPr>
          <w:rFonts w:eastAsiaTheme="minorEastAsia"/>
        </w:rPr>
        <w:tab/>
      </w:r>
      <w:r w:rsidR="00BC3F8C" w:rsidRPr="00DE20D2">
        <w:rPr>
          <w:rFonts w:eastAsiaTheme="minorEastAsia"/>
          <w:color w:val="FFFFFF" w:themeColor="background1"/>
          <w:highlight w:val="black"/>
        </w:rPr>
        <w:t>[I3.java]</w:t>
      </w:r>
    </w:p>
    <w:p w14:paraId="3C85FE57" w14:textId="6A128CFA" w:rsidR="00BC3F8C" w:rsidRDefault="00BC3F8C" w:rsidP="00BC3F8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 classe peut choisir d’appeler </w:t>
      </w:r>
      <w:r w:rsidRPr="00DE20D2">
        <w:rPr>
          <w:rFonts w:eastAsiaTheme="minorEastAsia"/>
          <w:color w:val="4EA72E" w:themeColor="accent6"/>
        </w:rPr>
        <w:t xml:space="preserve">l’implémentation par défaut d’une des interfaces </w:t>
      </w:r>
      <w:r>
        <w:rPr>
          <w:rFonts w:eastAsiaTheme="minorEastAsia"/>
        </w:rPr>
        <w:t xml:space="preserve">à l’aide de la syntaxe </w:t>
      </w:r>
      <m:oMath>
        <m:r>
          <w:rPr>
            <w:rFonts w:ascii="Cambria Math" w:eastAsiaTheme="minorEastAsia" w:hAnsi="Cambria Math"/>
          </w:rPr>
          <m:t>NomInterface.super.methode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A935E6">
        <w:rPr>
          <w:rFonts w:eastAsiaTheme="minorEastAsia"/>
        </w:rPr>
        <w:t>.</w:t>
      </w:r>
    </w:p>
    <w:p w14:paraId="732FB653" w14:textId="2D948967" w:rsidR="00DE20D2" w:rsidRPr="00620516" w:rsidRDefault="00DE20D2" w:rsidP="00DE20D2">
      <w:pPr>
        <w:rPr>
          <w:rFonts w:eastAsiaTheme="minorEastAsia"/>
          <w:b/>
          <w:bCs/>
        </w:rPr>
      </w:pPr>
      <w:r w:rsidRPr="00620516">
        <w:rPr>
          <w:rFonts w:eastAsiaTheme="minorEastAsia"/>
          <w:b/>
          <w:bCs/>
        </w:rPr>
        <w:t>Conflits entre méthodes abstraites (même nom/paramètres)</w:t>
      </w:r>
    </w:p>
    <w:p w14:paraId="503CF40E" w14:textId="0B155182" w:rsidR="00DE20D2" w:rsidRDefault="00DE20D2" w:rsidP="00DE20D2">
      <w:pPr>
        <w:pStyle w:val="Paragraphedeliste"/>
        <w:rPr>
          <w:rFonts w:eastAsiaTheme="minorEastAsia"/>
        </w:rPr>
      </w:pPr>
      <w:r w:rsidRPr="00620516">
        <w:rPr>
          <w:rFonts w:eastAsiaTheme="minorEastAsia"/>
          <w:color w:val="EE0000"/>
          <w:u w:val="single"/>
        </w:rPr>
        <w:t>Règle générale</w:t>
      </w:r>
      <w:r w:rsidRPr="00620516">
        <w:rPr>
          <w:rFonts w:eastAsiaTheme="minorEastAsia"/>
          <w:color w:val="EE0000"/>
        </w:rPr>
        <w:t xml:space="preserve"> : </w:t>
      </w:r>
      <w:r>
        <w:rPr>
          <w:rFonts w:eastAsiaTheme="minorEastAsia"/>
        </w:rPr>
        <w:t xml:space="preserve">Si deux interfaces héritées </w:t>
      </w:r>
      <w:r w:rsidR="00620516">
        <w:rPr>
          <w:rFonts w:eastAsiaTheme="minorEastAsia"/>
        </w:rPr>
        <w:t>déclarent</w:t>
      </w:r>
      <w:r>
        <w:rPr>
          <w:rFonts w:eastAsiaTheme="minorEastAsia"/>
        </w:rPr>
        <w:t xml:space="preserve"> une méthode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  <w:r>
        <w:rPr>
          <w:rFonts w:eastAsiaTheme="minorEastAsia"/>
        </w:rPr>
        <w:t xml:space="preserve"> </w:t>
      </w:r>
      <w:r w:rsidRPr="00620516">
        <w:rPr>
          <w:rFonts w:eastAsiaTheme="minorEastAsia"/>
          <w:b/>
          <w:bCs/>
        </w:rPr>
        <w:t>avec la même signature</w:t>
      </w:r>
      <w:r>
        <w:rPr>
          <w:rFonts w:eastAsiaTheme="minorEastAsia"/>
        </w:rPr>
        <w:t xml:space="preserve"> (même nom et mêmes paramètres) mais </w:t>
      </w:r>
      <w:r w:rsidRPr="00620516">
        <w:rPr>
          <w:rFonts w:eastAsiaTheme="minorEastAsia"/>
          <w:b/>
          <w:bCs/>
        </w:rPr>
        <w:t>des types de retour différents</w:t>
      </w:r>
      <w:r>
        <w:rPr>
          <w:rFonts w:eastAsiaTheme="minorEastAsia"/>
        </w:rPr>
        <w:t> :</w:t>
      </w:r>
    </w:p>
    <w:p w14:paraId="61A2286A" w14:textId="31910E53" w:rsidR="00DE20D2" w:rsidRDefault="00DE20D2" w:rsidP="00DE20D2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620516">
        <w:rPr>
          <w:rFonts w:eastAsiaTheme="minorEastAsia"/>
          <w:color w:val="4EA72E" w:themeColor="accent6"/>
        </w:rPr>
        <w:t xml:space="preserve">Pas de conflit </w:t>
      </w:r>
      <w:r>
        <w:rPr>
          <w:rFonts w:eastAsiaTheme="minorEastAsia"/>
        </w:rPr>
        <w:t xml:space="preserve">si l’un des types de retour est un </w:t>
      </w:r>
      <w:r w:rsidRPr="00620516">
        <w:rPr>
          <w:rFonts w:eastAsiaTheme="minorEastAsia"/>
          <w:b/>
          <w:bCs/>
        </w:rPr>
        <w:t>sous-</w:t>
      </w:r>
      <w:r w:rsidR="00620516" w:rsidRPr="00620516">
        <w:rPr>
          <w:rFonts w:eastAsiaTheme="minorEastAsia"/>
          <w:b/>
          <w:bCs/>
        </w:rPr>
        <w:t>type</w:t>
      </w:r>
      <w:r w:rsidR="00620516">
        <w:rPr>
          <w:rFonts w:eastAsiaTheme="minorEastAsia"/>
        </w:rPr>
        <w:t xml:space="preserve"> de</w:t>
      </w:r>
      <w:r>
        <w:rPr>
          <w:rFonts w:eastAsiaTheme="minorEastAsia"/>
        </w:rPr>
        <w:t xml:space="preserve"> l’autre ;</w:t>
      </w:r>
    </w:p>
    <w:p w14:paraId="7565FE05" w14:textId="4983A7E4" w:rsidR="00DE20D2" w:rsidRPr="00DE20D2" w:rsidRDefault="00DE20D2" w:rsidP="00DE20D2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620516">
        <w:rPr>
          <w:rFonts w:eastAsiaTheme="minorEastAsia"/>
          <w:color w:val="EE0000"/>
        </w:rPr>
        <w:t xml:space="preserve">Conflit </w:t>
      </w:r>
      <w:r>
        <w:rPr>
          <w:rFonts w:eastAsiaTheme="minorEastAsia"/>
        </w:rPr>
        <w:t xml:space="preserve">si les types de retour sont </w:t>
      </w:r>
      <w:r w:rsidRPr="00620516">
        <w:rPr>
          <w:rFonts w:eastAsiaTheme="minorEastAsia"/>
          <w:b/>
          <w:bCs/>
        </w:rPr>
        <w:t>incomparables</w:t>
      </w:r>
      <w:r>
        <w:rPr>
          <w:rFonts w:eastAsiaTheme="minorEastAsia"/>
        </w:rPr>
        <w:t xml:space="preserve"> (aucune relation de sous-typages).</w:t>
      </w:r>
    </w:p>
    <w:p w14:paraId="76ECC1F4" w14:textId="724DDB31" w:rsidR="00A76252" w:rsidRDefault="00620516" w:rsidP="00620516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5C296E">
        <w:rPr>
          <w:rFonts w:eastAsiaTheme="minorEastAsia"/>
          <w:u w:val="single"/>
        </w:rPr>
        <w:t xml:space="preserve">Cas </w:t>
      </w:r>
      <w:r w:rsidR="008E7115" w:rsidRPr="005C296E">
        <w:rPr>
          <w:rFonts w:eastAsiaTheme="minorEastAsia"/>
          <w:u w:val="single"/>
        </w:rPr>
        <w:t>1 – P</w:t>
      </w:r>
      <w:r w:rsidRPr="005C296E">
        <w:rPr>
          <w:rFonts w:eastAsiaTheme="minorEastAsia"/>
          <w:u w:val="single"/>
        </w:rPr>
        <w:t>as de conflits</w:t>
      </w:r>
      <w:r w:rsidR="008E7115">
        <w:rPr>
          <w:rFonts w:eastAsiaTheme="minorEastAsia"/>
        </w:rPr>
        <w:t> :</w:t>
      </w:r>
      <w:r w:rsidR="004027F4">
        <w:rPr>
          <w:rFonts w:eastAsiaTheme="minorEastAsia"/>
        </w:rPr>
        <w:tab/>
      </w:r>
      <w:r w:rsidR="004027F4">
        <w:rPr>
          <w:rFonts w:eastAsiaTheme="minorEastAsia"/>
        </w:rPr>
        <w:tab/>
        <w:t>[C1.java]</w:t>
      </w:r>
    </w:p>
    <w:p w14:paraId="110B245C" w14:textId="6280041B" w:rsidR="004027F4" w:rsidRDefault="004027F4" w:rsidP="004027F4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Ici, </w:t>
      </w:r>
      <m:oMath>
        <m:r>
          <w:rPr>
            <w:rFonts w:ascii="Cambria Math" w:eastAsiaTheme="minorEastAsia" w:hAnsi="Cambria Math"/>
          </w:rPr>
          <m:t>Number⊂Object</m:t>
        </m:r>
      </m:oMath>
      <w:r>
        <w:rPr>
          <w:rFonts w:eastAsiaTheme="minorEastAsia"/>
        </w:rPr>
        <w:t xml:space="preserve">. La </w:t>
      </w:r>
      <w:r w:rsidRPr="005C296E">
        <w:rPr>
          <w:rFonts w:eastAsiaTheme="minorEastAsia"/>
          <w:color w:val="EE0000"/>
        </w:rPr>
        <w:t xml:space="preserve">méthode la plus spécifique </w:t>
      </w:r>
      <w:r>
        <w:rPr>
          <w:rFonts w:eastAsiaTheme="minorEastAsia"/>
        </w:rPr>
        <w:t xml:space="preserve">gagne : dans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est de type </w:t>
      </w:r>
      <m:oMath>
        <m:r>
          <w:rPr>
            <w:rFonts w:ascii="Cambria Math" w:eastAsiaTheme="minorEastAsia" w:hAnsi="Cambria Math"/>
          </w:rPr>
          <m:t>Number</m:t>
        </m:r>
      </m:oMath>
      <w:r w:rsidR="005C296E">
        <w:rPr>
          <w:rFonts w:eastAsiaTheme="minorEastAsia"/>
        </w:rPr>
        <w:t> ;</w:t>
      </w:r>
    </w:p>
    <w:p w14:paraId="4839A16A" w14:textId="60E5F81E" w:rsidR="005C296E" w:rsidRPr="00620516" w:rsidRDefault="005C296E" w:rsidP="004027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5C296E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peut redéfinir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(optionnel) ; si elle ne le fait pas, elle reste abstraite.</w:t>
      </w:r>
    </w:p>
    <w:p w14:paraId="4C38517C" w14:textId="4593A66C" w:rsidR="00701C62" w:rsidRDefault="005C296E" w:rsidP="005C296E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u w:val="single"/>
        </w:rPr>
        <w:t xml:space="preserve">Cas </w:t>
      </w:r>
      <w:r w:rsidRPr="005C296E">
        <w:rPr>
          <w:rFonts w:eastAsiaTheme="minorEastAsia"/>
          <w:u w:val="single"/>
        </w:rPr>
        <w:t>2 – Retours incompatibles (conflits)</w:t>
      </w:r>
      <w:r>
        <w:rPr>
          <w:rFonts w:eastAsiaTheme="minorEastAsia"/>
        </w:rPr>
        <w:t> :</w:t>
      </w:r>
      <w:r>
        <w:rPr>
          <w:rFonts w:eastAsiaTheme="minorEastAsia"/>
        </w:rPr>
        <w:tab/>
      </w:r>
      <w:r>
        <w:rPr>
          <w:rFonts w:eastAsiaTheme="minorEastAsia"/>
        </w:rPr>
        <w:tab/>
        <w:t>[C2.java]</w:t>
      </w:r>
    </w:p>
    <w:p w14:paraId="279B712F" w14:textId="7F8E7202" w:rsidR="005C296E" w:rsidRDefault="005C296E" w:rsidP="005C296E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Aucun des deux types n’est sous type de l’autre </w:t>
      </w:r>
      <w:r w:rsidRPr="005C296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 w:rsidRPr="005C296E">
        <w:rPr>
          <w:rFonts w:eastAsiaTheme="minorEastAsia"/>
          <w:color w:val="EE0000"/>
        </w:rPr>
        <w:t xml:space="preserve">Conflit </w:t>
      </w:r>
      <w:r>
        <w:rPr>
          <w:rFonts w:eastAsiaTheme="minorEastAsia"/>
        </w:rPr>
        <w:t>irrésoluble.</w:t>
      </w:r>
    </w:p>
    <w:p w14:paraId="46998248" w14:textId="615A9383" w:rsidR="005C296E" w:rsidRPr="00963B5B" w:rsidRDefault="00D23B9A" w:rsidP="005C296E">
      <w:pPr>
        <w:rPr>
          <w:rFonts w:eastAsiaTheme="minorEastAsia"/>
          <w:b/>
          <w:bCs/>
        </w:rPr>
      </w:pPr>
      <w:r w:rsidRPr="00D23B9A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5493B888" wp14:editId="6AD9F64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46685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319" y="21400"/>
                <wp:lineTo x="21319" y="0"/>
                <wp:lineTo x="0" y="0"/>
              </wp:wrapPolygon>
            </wp:wrapThrough>
            <wp:docPr id="134223824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824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B5B" w:rsidRPr="00963B5B">
        <w:rPr>
          <w:rFonts w:eastAsiaTheme="minorEastAsia"/>
          <w:b/>
          <w:bCs/>
        </w:rPr>
        <w:t xml:space="preserve">Héritage d’interface </w:t>
      </w:r>
    </w:p>
    <w:p w14:paraId="72BFD040" w14:textId="55B3E293" w:rsidR="00963B5B" w:rsidRDefault="00963B5B" w:rsidP="00963B5B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Tout comme les classes, une </w:t>
      </w:r>
      <w:r w:rsidRPr="00D23B9A">
        <w:rPr>
          <w:rFonts w:eastAsiaTheme="minorEastAsia"/>
          <w:color w:val="EE0000"/>
        </w:rPr>
        <w:t xml:space="preserve">interface </w:t>
      </w:r>
      <w:r>
        <w:rPr>
          <w:rFonts w:eastAsiaTheme="minorEastAsia"/>
        </w:rPr>
        <w:t xml:space="preserve">peut </w:t>
      </w:r>
      <w:r w:rsidRPr="00D23B9A">
        <w:rPr>
          <w:rFonts w:eastAsiaTheme="minorEastAsia"/>
          <w:color w:val="0070C0"/>
        </w:rPr>
        <w:t xml:space="preserve">étendre </w:t>
      </w:r>
      <w:r>
        <w:rPr>
          <w:rFonts w:eastAsiaTheme="minorEastAsia"/>
        </w:rPr>
        <w:t>une ou plusieurs autres interfaces ;</w:t>
      </w:r>
    </w:p>
    <w:p w14:paraId="19C1EAE8" w14:textId="351E2ABE" w:rsidR="00963B5B" w:rsidRPr="00D23B9A" w:rsidRDefault="00963B5B" w:rsidP="00963B5B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Cela permet de </w:t>
      </w:r>
      <w:r w:rsidRPr="00D23B9A">
        <w:rPr>
          <w:rFonts w:eastAsiaTheme="minorEastAsia"/>
          <w:b/>
          <w:bCs/>
        </w:rPr>
        <w:t>combiner les comportements</w:t>
      </w:r>
      <w:r>
        <w:rPr>
          <w:rFonts w:eastAsiaTheme="minorEastAsia"/>
        </w:rPr>
        <w:t xml:space="preserve"> et de les regrouper dans une seule interface.</w:t>
      </w:r>
      <w:r w:rsidR="00D23B9A" w:rsidRPr="00D23B9A">
        <w:rPr>
          <w:noProof/>
        </w:rPr>
        <w:t xml:space="preserve"> </w:t>
      </w:r>
    </w:p>
    <w:p w14:paraId="235C73CF" w14:textId="08B94748" w:rsidR="00D23B9A" w:rsidRPr="00AF0B63" w:rsidRDefault="00D23B9A" w:rsidP="00D23B9A">
      <w:pPr>
        <w:pStyle w:val="Paragraphedeliste"/>
        <w:rPr>
          <w:noProof/>
          <w:color w:val="FFFFFF" w:themeColor="background1"/>
        </w:rPr>
      </w:pPr>
      <w:r w:rsidRPr="00AF0B63">
        <w:rPr>
          <w:noProof/>
          <w:color w:val="FFFFFF" w:themeColor="background1"/>
          <w:highlight w:val="black"/>
        </w:rPr>
        <w:t>[Dessinable.java]</w:t>
      </w:r>
    </w:p>
    <w:p w14:paraId="15CD42D7" w14:textId="1AFD18C4" w:rsidR="006B5380" w:rsidRDefault="006B5380" w:rsidP="006B538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noProof/>
        </w:rPr>
        <w:t xml:space="preserve">L’interface </w:t>
      </w:r>
      <m:oMath>
        <m:r>
          <w:rPr>
            <w:rFonts w:ascii="Cambria Math" w:hAnsi="Cambria Math"/>
            <w:noProof/>
          </w:rPr>
          <m:t>Colorable</m:t>
        </m:r>
      </m:oMath>
      <w:r>
        <w:rPr>
          <w:rFonts w:eastAsiaTheme="minorEastAsia"/>
          <w:noProof/>
        </w:rPr>
        <w:t xml:space="preserve"> étedn l’interface </w:t>
      </w:r>
      <m:oMath>
        <m:r>
          <w:rPr>
            <w:rFonts w:ascii="Cambria Math" w:eastAsiaTheme="minorEastAsia" w:hAnsi="Cambria Math"/>
            <w:noProof/>
          </w:rPr>
          <m:t>Dessinable</m:t>
        </m:r>
      </m:oMath>
      <w:r>
        <w:rPr>
          <w:rFonts w:eastAsiaTheme="minorEastAsia"/>
          <w:noProof/>
        </w:rPr>
        <w:t xml:space="preserve">, ce qui signifie qu’elle hérite de la méthode </w:t>
      </w:r>
      <m:oMath>
        <m:r>
          <w:rPr>
            <w:rFonts w:ascii="Cambria Math" w:eastAsiaTheme="minorEastAsia" w:hAnsi="Cambria Math"/>
            <w:noProof/>
          </w:rPr>
          <m:t>dessiner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 xml:space="preserve"> </m:t>
            </m:r>
          </m:e>
        </m:d>
      </m:oMath>
      <w:r>
        <w:rPr>
          <w:rFonts w:eastAsiaTheme="minorEastAsia"/>
          <w:noProof/>
        </w:rPr>
        <w:t xml:space="preserve"> ;</w:t>
      </w:r>
    </w:p>
    <w:p w14:paraId="6FFA5E1B" w14:textId="5EB9C5E6" w:rsidR="006B5380" w:rsidRDefault="006B5380" w:rsidP="006B538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noProof/>
        </w:rPr>
        <w:t xml:space="preserve">La classe </w:t>
      </w:r>
      <m:oMath>
        <m:r>
          <w:rPr>
            <w:rFonts w:ascii="Cambria Math" w:hAnsi="Cambria Math"/>
            <w:noProof/>
          </w:rPr>
          <m:t>Cercle</m:t>
        </m:r>
      </m:oMath>
      <w:r>
        <w:rPr>
          <w:rFonts w:eastAsiaTheme="minorEastAsia"/>
          <w:noProof/>
        </w:rPr>
        <w:t xml:space="preserve"> doit implémenter toutes les méthode des interfaces, c’est-à-dire </w:t>
      </w:r>
      <m:oMath>
        <m:r>
          <w:rPr>
            <w:rFonts w:ascii="Cambria Math" w:eastAsiaTheme="minorEastAsia" w:hAnsi="Cambria Math"/>
            <w:noProof/>
          </w:rPr>
          <m:t>dessiner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 xml:space="preserve"> </m:t>
            </m:r>
          </m:e>
        </m:d>
      </m:oMath>
      <w:r>
        <w:rPr>
          <w:rFonts w:eastAsiaTheme="minorEastAsia"/>
          <w:noProof/>
        </w:rPr>
        <w:t xml:space="preserve"> et </w:t>
      </w:r>
      <m:oMath>
        <m:r>
          <w:rPr>
            <w:rFonts w:ascii="Cambria Math" w:eastAsiaTheme="minorEastAsia" w:hAnsi="Cambria Math"/>
            <w:noProof/>
          </w:rPr>
          <m:t>changerCouleur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 xml:space="preserve"> </m:t>
            </m:r>
          </m:e>
        </m:d>
      </m:oMath>
      <w:r>
        <w:rPr>
          <w:rFonts w:eastAsiaTheme="minorEastAsia"/>
          <w:noProof/>
        </w:rPr>
        <w:t xml:space="preserve"> ;</w:t>
      </w:r>
    </w:p>
    <w:p w14:paraId="14E7F854" w14:textId="61DC96F6" w:rsidR="006B5380" w:rsidRDefault="006B5380" w:rsidP="006B538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  <w:noProof/>
        </w:rPr>
        <w:t>Cela permet de regrouper les fonctionnalités de dessin et de changement de couleur dans une seule interface (</w:t>
      </w:r>
      <m:oMath>
        <m:r>
          <w:rPr>
            <w:rFonts w:ascii="Cambria Math" w:eastAsiaTheme="minorEastAsia" w:hAnsi="Cambria Math"/>
            <w:noProof/>
          </w:rPr>
          <m:t>Colorable</m:t>
        </m:r>
      </m:oMath>
      <w:r>
        <w:rPr>
          <w:rFonts w:eastAsiaTheme="minorEastAsia"/>
          <w:noProof/>
        </w:rPr>
        <w:t>).</w:t>
      </w:r>
    </w:p>
    <w:p w14:paraId="7C5174FA" w14:textId="0C61362F" w:rsidR="006B5380" w:rsidRPr="003161B2" w:rsidRDefault="00AF0B63" w:rsidP="00AF0B63">
      <w:pPr>
        <w:rPr>
          <w:rFonts w:eastAsiaTheme="minorEastAsia"/>
          <w:b/>
          <w:bCs/>
        </w:rPr>
      </w:pPr>
      <w:r w:rsidRPr="003161B2">
        <w:rPr>
          <w:rFonts w:eastAsiaTheme="minorEastAsia"/>
          <w:b/>
          <w:bCs/>
        </w:rPr>
        <w:t>Héritage multiple d’interface</w:t>
      </w:r>
    </w:p>
    <w:p w14:paraId="2900A462" w14:textId="7F644216" w:rsidR="00AF0B63" w:rsidRDefault="00AF0B63" w:rsidP="00AF0B63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Une interface peut étendre plusieurs interfaces, ce qui permet de combiner différents comportements</w:t>
      </w:r>
      <w:r w:rsidR="003107D9">
        <w:rPr>
          <w:rFonts w:eastAsiaTheme="minorEastAsia"/>
        </w:rPr>
        <w:t>.</w:t>
      </w:r>
    </w:p>
    <w:p w14:paraId="6B29BE9D" w14:textId="0356C84C" w:rsidR="00C17E86" w:rsidRDefault="003107D9" w:rsidP="00C17E86">
      <w:pPr>
        <w:pStyle w:val="Paragraphedeliste"/>
        <w:rPr>
          <w:rFonts w:eastAsiaTheme="minorEastAsia"/>
        </w:rPr>
      </w:pPr>
      <w:r w:rsidRPr="003161B2">
        <w:rPr>
          <w:rFonts w:eastAsiaTheme="minorEastAsia"/>
          <w:u w:val="single"/>
        </w:rPr>
        <w:t>Exemple</w:t>
      </w:r>
      <w:r>
        <w:rPr>
          <w:rFonts w:eastAsiaTheme="minorEastAsia"/>
        </w:rPr>
        <w:t> : Une interface qui combine des fonctionnalités de sérialisation et d’exécution</w:t>
      </w:r>
      <w:r w:rsidR="00C17E86">
        <w:rPr>
          <w:rFonts w:eastAsiaTheme="minorEastAsia"/>
        </w:rPr>
        <w:tab/>
      </w:r>
      <w:r w:rsidR="00C17E86">
        <w:rPr>
          <w:rFonts w:eastAsiaTheme="minorEastAsia"/>
        </w:rPr>
        <w:tab/>
      </w:r>
      <w:r w:rsidR="00C17E86" w:rsidRPr="003161B2">
        <w:rPr>
          <w:rFonts w:eastAsiaTheme="minorEastAsia"/>
          <w:color w:val="FFFFFF" w:themeColor="background1"/>
          <w:highlight w:val="black"/>
        </w:rPr>
        <w:t>[SerializableRunnable.java]</w:t>
      </w:r>
    </w:p>
    <w:p w14:paraId="57BA98DC" w14:textId="51058E36" w:rsidR="003161B2" w:rsidRDefault="003161B2" w:rsidP="003161B2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règles de </w:t>
      </w:r>
      <w:r w:rsidRPr="003161B2">
        <w:rPr>
          <w:rFonts w:eastAsiaTheme="minorEastAsia"/>
          <w:b/>
          <w:bCs/>
        </w:rPr>
        <w:t>résolution des conflits</w:t>
      </w:r>
      <w:r>
        <w:rPr>
          <w:rFonts w:eastAsiaTheme="minorEastAsia"/>
        </w:rPr>
        <w:t xml:space="preserve"> pour les constantes ou les méthodes sont les mêmes que pour l’implémentation de plusieurs interfaces dans une classe.</w:t>
      </w:r>
    </w:p>
    <w:p w14:paraId="36AF854E" w14:textId="0D2C7DF6" w:rsidR="003161B2" w:rsidRDefault="00D05E3C" w:rsidP="00D05E3C">
      <w:pPr>
        <w:jc w:val="center"/>
        <w:rPr>
          <w:rFonts w:eastAsiaTheme="minorEastAsia"/>
        </w:rPr>
      </w:pPr>
      <w:r>
        <w:rPr>
          <w:rFonts w:eastAsiaTheme="minorEastAsia"/>
        </w:rPr>
        <w:t>[Quiz]</w:t>
      </w:r>
    </w:p>
    <w:p w14:paraId="4AF0C333" w14:textId="33F8E952" w:rsidR="00D05E3C" w:rsidRPr="003161B2" w:rsidRDefault="00D05E3C" w:rsidP="00D05E3C">
      <w:pPr>
        <w:jc w:val="center"/>
        <w:rPr>
          <w:rFonts w:eastAsiaTheme="minorEastAsia"/>
        </w:rPr>
      </w:pPr>
      <w:r>
        <w:rPr>
          <w:rFonts w:eastAsiaTheme="minorEastAsia"/>
        </w:rPr>
        <w:t>[</w:t>
      </w:r>
      <w:proofErr w:type="spellStart"/>
      <w:r>
        <w:rPr>
          <w:rFonts w:eastAsiaTheme="minorEastAsia"/>
        </w:rPr>
        <w:t>Execice</w:t>
      </w:r>
      <w:proofErr w:type="spellEnd"/>
      <w:r>
        <w:rPr>
          <w:rFonts w:eastAsiaTheme="minorEastAsia"/>
        </w:rPr>
        <w:t>]</w:t>
      </w:r>
    </w:p>
    <w:p w14:paraId="22696D1E" w14:textId="3B8280CD" w:rsidR="003107D9" w:rsidRPr="00AF0B63" w:rsidRDefault="003107D9" w:rsidP="003107D9">
      <w:pPr>
        <w:pStyle w:val="Paragraphedeliste"/>
        <w:rPr>
          <w:rFonts w:eastAsiaTheme="minorEastAsia"/>
        </w:rPr>
      </w:pPr>
    </w:p>
    <w:p w14:paraId="5C121DE5" w14:textId="77777777" w:rsidR="00323DD1" w:rsidRPr="00323DD1" w:rsidRDefault="00323DD1" w:rsidP="00323DD1">
      <w:pPr>
        <w:rPr>
          <w:rFonts w:eastAsiaTheme="minorEastAsia"/>
        </w:rPr>
      </w:pPr>
    </w:p>
    <w:sectPr w:rsidR="00323DD1" w:rsidRPr="00323DD1" w:rsidSect="00424E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AFC"/>
    <w:multiLevelType w:val="hybridMultilevel"/>
    <w:tmpl w:val="60F07670"/>
    <w:lvl w:ilvl="0" w:tplc="A57C08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C7D1F"/>
    <w:multiLevelType w:val="hybridMultilevel"/>
    <w:tmpl w:val="A9162BF8"/>
    <w:lvl w:ilvl="0" w:tplc="A57C08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7173">
    <w:abstractNumId w:val="1"/>
  </w:num>
  <w:num w:numId="2" w16cid:durableId="153638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28"/>
    <w:rsid w:val="000003AF"/>
    <w:rsid w:val="000050BB"/>
    <w:rsid w:val="00010213"/>
    <w:rsid w:val="00021ED4"/>
    <w:rsid w:val="00042564"/>
    <w:rsid w:val="00067825"/>
    <w:rsid w:val="000727CF"/>
    <w:rsid w:val="0009347D"/>
    <w:rsid w:val="000A1BDE"/>
    <w:rsid w:val="000F153A"/>
    <w:rsid w:val="000F64E4"/>
    <w:rsid w:val="001203A0"/>
    <w:rsid w:val="001211DB"/>
    <w:rsid w:val="00121795"/>
    <w:rsid w:val="001525AD"/>
    <w:rsid w:val="001544A4"/>
    <w:rsid w:val="001570B9"/>
    <w:rsid w:val="00164C50"/>
    <w:rsid w:val="00166056"/>
    <w:rsid w:val="001709C3"/>
    <w:rsid w:val="001A1CA0"/>
    <w:rsid w:val="001A28B0"/>
    <w:rsid w:val="001B674B"/>
    <w:rsid w:val="001C386D"/>
    <w:rsid w:val="001F6AEA"/>
    <w:rsid w:val="00212280"/>
    <w:rsid w:val="002135F1"/>
    <w:rsid w:val="00217A92"/>
    <w:rsid w:val="002201AD"/>
    <w:rsid w:val="00232E96"/>
    <w:rsid w:val="002332C9"/>
    <w:rsid w:val="00233A7D"/>
    <w:rsid w:val="00236144"/>
    <w:rsid w:val="00264535"/>
    <w:rsid w:val="00283697"/>
    <w:rsid w:val="002B2686"/>
    <w:rsid w:val="002B33E2"/>
    <w:rsid w:val="002C000B"/>
    <w:rsid w:val="002D0E0B"/>
    <w:rsid w:val="002D4977"/>
    <w:rsid w:val="002D76DC"/>
    <w:rsid w:val="002E61FD"/>
    <w:rsid w:val="002F0420"/>
    <w:rsid w:val="002F4CA8"/>
    <w:rsid w:val="002F5137"/>
    <w:rsid w:val="003107D9"/>
    <w:rsid w:val="003161B2"/>
    <w:rsid w:val="00316361"/>
    <w:rsid w:val="00323DD1"/>
    <w:rsid w:val="00347E10"/>
    <w:rsid w:val="00355EEB"/>
    <w:rsid w:val="0038544E"/>
    <w:rsid w:val="003920C3"/>
    <w:rsid w:val="00394113"/>
    <w:rsid w:val="00394680"/>
    <w:rsid w:val="003A10BD"/>
    <w:rsid w:val="003A237E"/>
    <w:rsid w:val="003A52F4"/>
    <w:rsid w:val="003A5F1B"/>
    <w:rsid w:val="003C328C"/>
    <w:rsid w:val="003C7A5E"/>
    <w:rsid w:val="003D1F22"/>
    <w:rsid w:val="003E466C"/>
    <w:rsid w:val="003E5267"/>
    <w:rsid w:val="003F329E"/>
    <w:rsid w:val="004027F4"/>
    <w:rsid w:val="004073BB"/>
    <w:rsid w:val="0041646C"/>
    <w:rsid w:val="00417FC1"/>
    <w:rsid w:val="00421266"/>
    <w:rsid w:val="00424E28"/>
    <w:rsid w:val="00436017"/>
    <w:rsid w:val="00436AF3"/>
    <w:rsid w:val="0044050D"/>
    <w:rsid w:val="00451E80"/>
    <w:rsid w:val="00462B90"/>
    <w:rsid w:val="00470030"/>
    <w:rsid w:val="004A1E41"/>
    <w:rsid w:val="004A3A00"/>
    <w:rsid w:val="004A3F8D"/>
    <w:rsid w:val="004C62A6"/>
    <w:rsid w:val="004D64B2"/>
    <w:rsid w:val="004E0F96"/>
    <w:rsid w:val="004E29BE"/>
    <w:rsid w:val="004F6533"/>
    <w:rsid w:val="0050086C"/>
    <w:rsid w:val="005054B2"/>
    <w:rsid w:val="00533CE5"/>
    <w:rsid w:val="005372C7"/>
    <w:rsid w:val="00544718"/>
    <w:rsid w:val="00557219"/>
    <w:rsid w:val="00562455"/>
    <w:rsid w:val="00563F0F"/>
    <w:rsid w:val="00564BF6"/>
    <w:rsid w:val="005709E0"/>
    <w:rsid w:val="00577DCF"/>
    <w:rsid w:val="00590241"/>
    <w:rsid w:val="005C296E"/>
    <w:rsid w:val="005D0B31"/>
    <w:rsid w:val="005D4AA0"/>
    <w:rsid w:val="005D63A9"/>
    <w:rsid w:val="005D6AF7"/>
    <w:rsid w:val="005E743E"/>
    <w:rsid w:val="00604649"/>
    <w:rsid w:val="0060586B"/>
    <w:rsid w:val="006115AA"/>
    <w:rsid w:val="00620516"/>
    <w:rsid w:val="00622A94"/>
    <w:rsid w:val="0062765A"/>
    <w:rsid w:val="006412D4"/>
    <w:rsid w:val="00642253"/>
    <w:rsid w:val="00666554"/>
    <w:rsid w:val="00691FB1"/>
    <w:rsid w:val="006B3160"/>
    <w:rsid w:val="006B5380"/>
    <w:rsid w:val="006C0480"/>
    <w:rsid w:val="006D51D6"/>
    <w:rsid w:val="006F1F3D"/>
    <w:rsid w:val="006F4A01"/>
    <w:rsid w:val="00701C62"/>
    <w:rsid w:val="00703DBC"/>
    <w:rsid w:val="00725A91"/>
    <w:rsid w:val="00734B08"/>
    <w:rsid w:val="00737654"/>
    <w:rsid w:val="00747FB3"/>
    <w:rsid w:val="00751489"/>
    <w:rsid w:val="00772815"/>
    <w:rsid w:val="007743A4"/>
    <w:rsid w:val="00780FD2"/>
    <w:rsid w:val="007815CA"/>
    <w:rsid w:val="00782A39"/>
    <w:rsid w:val="00791CA7"/>
    <w:rsid w:val="007A2E42"/>
    <w:rsid w:val="007A621D"/>
    <w:rsid w:val="007C67CC"/>
    <w:rsid w:val="007C6FB2"/>
    <w:rsid w:val="007D7DD3"/>
    <w:rsid w:val="007E0397"/>
    <w:rsid w:val="007E188A"/>
    <w:rsid w:val="007E7ED2"/>
    <w:rsid w:val="007F656C"/>
    <w:rsid w:val="008033DE"/>
    <w:rsid w:val="00810664"/>
    <w:rsid w:val="00824778"/>
    <w:rsid w:val="00824C8E"/>
    <w:rsid w:val="00843007"/>
    <w:rsid w:val="00855887"/>
    <w:rsid w:val="00873F66"/>
    <w:rsid w:val="008A1F79"/>
    <w:rsid w:val="008B6849"/>
    <w:rsid w:val="008C26FC"/>
    <w:rsid w:val="008E52B0"/>
    <w:rsid w:val="008E7115"/>
    <w:rsid w:val="00915946"/>
    <w:rsid w:val="009206A8"/>
    <w:rsid w:val="00923E68"/>
    <w:rsid w:val="00926725"/>
    <w:rsid w:val="009275AD"/>
    <w:rsid w:val="00942E87"/>
    <w:rsid w:val="00962D87"/>
    <w:rsid w:val="00963925"/>
    <w:rsid w:val="00963B5B"/>
    <w:rsid w:val="00990EA4"/>
    <w:rsid w:val="00993AE4"/>
    <w:rsid w:val="009940C6"/>
    <w:rsid w:val="00997984"/>
    <w:rsid w:val="009D7D1B"/>
    <w:rsid w:val="009E1C77"/>
    <w:rsid w:val="009F04F7"/>
    <w:rsid w:val="009F227A"/>
    <w:rsid w:val="009F3B29"/>
    <w:rsid w:val="009F76E5"/>
    <w:rsid w:val="00A00C19"/>
    <w:rsid w:val="00A01F4C"/>
    <w:rsid w:val="00A12409"/>
    <w:rsid w:val="00A156BA"/>
    <w:rsid w:val="00A37513"/>
    <w:rsid w:val="00A37C4E"/>
    <w:rsid w:val="00A425BD"/>
    <w:rsid w:val="00A4352C"/>
    <w:rsid w:val="00A663BB"/>
    <w:rsid w:val="00A72B3F"/>
    <w:rsid w:val="00A72B78"/>
    <w:rsid w:val="00A73167"/>
    <w:rsid w:val="00A73C1A"/>
    <w:rsid w:val="00A76252"/>
    <w:rsid w:val="00A77BEA"/>
    <w:rsid w:val="00A935E6"/>
    <w:rsid w:val="00AD30C0"/>
    <w:rsid w:val="00AE65DC"/>
    <w:rsid w:val="00AF0B63"/>
    <w:rsid w:val="00B2051F"/>
    <w:rsid w:val="00B4689C"/>
    <w:rsid w:val="00B605E0"/>
    <w:rsid w:val="00B6290D"/>
    <w:rsid w:val="00B84CB4"/>
    <w:rsid w:val="00BC2E94"/>
    <w:rsid w:val="00BC3F8C"/>
    <w:rsid w:val="00BD1D78"/>
    <w:rsid w:val="00BD3586"/>
    <w:rsid w:val="00C11167"/>
    <w:rsid w:val="00C15C18"/>
    <w:rsid w:val="00C17E86"/>
    <w:rsid w:val="00C233B3"/>
    <w:rsid w:val="00C648FD"/>
    <w:rsid w:val="00C83245"/>
    <w:rsid w:val="00C85FB1"/>
    <w:rsid w:val="00C973E5"/>
    <w:rsid w:val="00CA708C"/>
    <w:rsid w:val="00CB0C61"/>
    <w:rsid w:val="00CD4196"/>
    <w:rsid w:val="00CE1342"/>
    <w:rsid w:val="00CF0FB0"/>
    <w:rsid w:val="00D05E3C"/>
    <w:rsid w:val="00D23B9A"/>
    <w:rsid w:val="00D256BB"/>
    <w:rsid w:val="00D26939"/>
    <w:rsid w:val="00D31F6D"/>
    <w:rsid w:val="00D450F6"/>
    <w:rsid w:val="00D54B66"/>
    <w:rsid w:val="00D54EA3"/>
    <w:rsid w:val="00D57FA6"/>
    <w:rsid w:val="00D65002"/>
    <w:rsid w:val="00D6748E"/>
    <w:rsid w:val="00D73807"/>
    <w:rsid w:val="00D8358A"/>
    <w:rsid w:val="00D90FD3"/>
    <w:rsid w:val="00DB1F94"/>
    <w:rsid w:val="00DB4B60"/>
    <w:rsid w:val="00DC4DDB"/>
    <w:rsid w:val="00DC6C96"/>
    <w:rsid w:val="00DE20D2"/>
    <w:rsid w:val="00DF2800"/>
    <w:rsid w:val="00DF5986"/>
    <w:rsid w:val="00E00EF2"/>
    <w:rsid w:val="00E1405C"/>
    <w:rsid w:val="00E15AD5"/>
    <w:rsid w:val="00E230DC"/>
    <w:rsid w:val="00E65F77"/>
    <w:rsid w:val="00E730FC"/>
    <w:rsid w:val="00E77C37"/>
    <w:rsid w:val="00E84E41"/>
    <w:rsid w:val="00EA0C4A"/>
    <w:rsid w:val="00EA7413"/>
    <w:rsid w:val="00EB33B0"/>
    <w:rsid w:val="00EB43E5"/>
    <w:rsid w:val="00EE65E3"/>
    <w:rsid w:val="00EF0B44"/>
    <w:rsid w:val="00EF52F1"/>
    <w:rsid w:val="00EF7401"/>
    <w:rsid w:val="00F020A1"/>
    <w:rsid w:val="00F0486B"/>
    <w:rsid w:val="00F04BE6"/>
    <w:rsid w:val="00F051DF"/>
    <w:rsid w:val="00F0621A"/>
    <w:rsid w:val="00F62333"/>
    <w:rsid w:val="00F702A2"/>
    <w:rsid w:val="00F702C7"/>
    <w:rsid w:val="00F8238F"/>
    <w:rsid w:val="00F86E8F"/>
    <w:rsid w:val="00F954CC"/>
    <w:rsid w:val="00FA43A1"/>
    <w:rsid w:val="00FC0625"/>
    <w:rsid w:val="00FC0D7D"/>
    <w:rsid w:val="00FC21F3"/>
    <w:rsid w:val="00FC23BA"/>
    <w:rsid w:val="00FD1915"/>
    <w:rsid w:val="00FE1ADD"/>
    <w:rsid w:val="00FF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5583"/>
  <w15:chartTrackingRefBased/>
  <w15:docId w15:val="{4E56128B-4024-4444-9B6E-8B4FE229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E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E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E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E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E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E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E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E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E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E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E28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80FD2"/>
    <w:rPr>
      <w:color w:val="66666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7E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7E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31FF4-03EC-4EEF-947A-42E80D0E1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10</Pages>
  <Words>3177</Words>
  <Characters>17475</Characters>
  <Application>Microsoft Office Word</Application>
  <DocSecurity>0</DocSecurity>
  <Lines>145</Lines>
  <Paragraphs>41</Paragraphs>
  <ScaleCrop>false</ScaleCrop>
  <Company/>
  <LinksUpToDate>false</LinksUpToDate>
  <CharactersWithSpaces>20611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263</cp:revision>
  <dcterms:created xsi:type="dcterms:W3CDTF">2025-10-03T08:48:00Z</dcterms:created>
  <dcterms:modified xsi:type="dcterms:W3CDTF">2026-01-13T12:52:00Z</dcterms:modified>
</cp:coreProperties>
</file>