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CA35F5" w14:textId="77777777" w:rsidR="00602485" w:rsidRDefault="00602485" w:rsidP="00602485">
      <w:pPr>
        <w:spacing w:after="60"/>
        <w:jc w:val="center"/>
      </w:pPr>
      <w:r>
        <w:rPr>
          <w:b/>
          <w:bCs/>
          <w:color w:val="000000"/>
          <w:sz w:val="28"/>
          <w:szCs w:val="28"/>
        </w:rPr>
        <w:t>Backward Proof Search in First-Order Logic:</w:t>
      </w:r>
    </w:p>
    <w:p w14:paraId="5884D3F1" w14:textId="77777777" w:rsidR="00602485" w:rsidRDefault="00602485" w:rsidP="00602485">
      <w:pPr>
        <w:spacing w:after="200"/>
        <w:jc w:val="center"/>
      </w:pPr>
      <w:r>
        <w:rPr>
          <w:b/>
          <w:bCs/>
          <w:color w:val="000000"/>
          <w:sz w:val="28"/>
          <w:szCs w:val="28"/>
        </w:rPr>
        <w:t>Baseline and Improved Algorithm Using LK′</w:t>
      </w:r>
    </w:p>
    <w:p w14:paraId="78483CD7" w14:textId="7511661D" w:rsidR="00B462F7" w:rsidRPr="00EE426C" w:rsidRDefault="00602485">
      <w:pPr>
        <w:pStyle w:val="author"/>
      </w:pPr>
      <w:r>
        <w:t>Lauchlan Blewitt</w:t>
      </w:r>
    </w:p>
    <w:p w14:paraId="3B123C42" w14:textId="0F19C70F" w:rsidR="00602485" w:rsidRDefault="00602485" w:rsidP="00602485">
      <w:pPr>
        <w:spacing w:after="60"/>
        <w:jc w:val="center"/>
      </w:pPr>
      <w:r>
        <w:rPr>
          <w:color w:val="000000"/>
          <w:sz w:val="18"/>
          <w:szCs w:val="18"/>
        </w:rPr>
        <w:t xml:space="preserve">Griffith University, School of ICT, </w:t>
      </w:r>
      <w:r w:rsidR="00644D3C">
        <w:rPr>
          <w:color w:val="000000"/>
          <w:sz w:val="18"/>
          <w:szCs w:val="18"/>
        </w:rPr>
        <w:t>Gold C</w:t>
      </w:r>
      <w:r w:rsidR="00A43D28">
        <w:rPr>
          <w:color w:val="000000"/>
          <w:sz w:val="18"/>
          <w:szCs w:val="18"/>
        </w:rPr>
        <w:t>oa</w:t>
      </w:r>
      <w:r w:rsidR="00644D3C">
        <w:rPr>
          <w:color w:val="000000"/>
          <w:sz w:val="18"/>
          <w:szCs w:val="18"/>
        </w:rPr>
        <w:t>st</w:t>
      </w:r>
      <w:r>
        <w:rPr>
          <w:color w:val="000000"/>
          <w:sz w:val="18"/>
          <w:szCs w:val="18"/>
        </w:rPr>
        <w:t xml:space="preserve"> QLD, Australia</w:t>
      </w:r>
    </w:p>
    <w:p w14:paraId="376AE594" w14:textId="1420CB37" w:rsidR="00602485" w:rsidRDefault="00644D3C" w:rsidP="00602485">
      <w:pPr>
        <w:spacing w:after="280"/>
        <w:jc w:val="center"/>
      </w:pPr>
      <w:r>
        <w:rPr>
          <w:color w:val="1F497D"/>
          <w:sz w:val="18"/>
          <w:szCs w:val="18"/>
        </w:rPr>
        <w:t>l</w:t>
      </w:r>
      <w:r w:rsidR="00602485">
        <w:rPr>
          <w:color w:val="1F497D"/>
          <w:sz w:val="18"/>
          <w:szCs w:val="18"/>
        </w:rPr>
        <w:t>auchlan.blewitt@griffithuni.edu.au</w:t>
      </w:r>
    </w:p>
    <w:p w14:paraId="7C88B7CC" w14:textId="2653DF2A" w:rsidR="00B462F7" w:rsidRDefault="00644D3C" w:rsidP="0088574A">
      <w:pPr>
        <w:ind w:firstLine="0"/>
      </w:pPr>
      <w:r>
        <w:rPr>
          <w:b/>
          <w:bCs/>
        </w:rPr>
        <w:t xml:space="preserve">Abstract. </w:t>
      </w:r>
      <w:r w:rsidR="0088574A" w:rsidRPr="0088574A">
        <w:t>Automated theorem proving is a core part of computer science, especially for things like formal verification and AI. For this project, I implemented and evaluated Algorithm 2 from Hou</w:t>
      </w:r>
      <w:r>
        <w:t xml:space="preserve">, </w:t>
      </w:r>
      <w:r w:rsidR="0088574A" w:rsidRPr="0088574A">
        <w:t xml:space="preserve">a straightforward backward proof search for first-order logic using the </w:t>
      </w:r>
      <w:r w:rsidR="0088574A" w:rsidRPr="00560C2E">
        <w:t>LK’</w:t>
      </w:r>
      <w:r w:rsidRPr="00560C2E">
        <w:t>s</w:t>
      </w:r>
      <w:r w:rsidR="0088574A" w:rsidRPr="0088574A">
        <w:t xml:space="preserve"> sequent calculus. </w:t>
      </w:r>
    </w:p>
    <w:p w14:paraId="530EE113" w14:textId="77777777" w:rsidR="0088574A" w:rsidRDefault="0088574A" w:rsidP="0088574A">
      <w:pPr>
        <w:ind w:firstLine="0"/>
      </w:pPr>
    </w:p>
    <w:p w14:paraId="5714722F" w14:textId="394F3EFD" w:rsidR="0088574A" w:rsidRDefault="0088574A" w:rsidP="0088574A">
      <w:pPr>
        <w:ind w:firstLine="0"/>
      </w:pPr>
      <w:r w:rsidRPr="0088574A">
        <w:t>The baseline algorithm just applies inference rules backwards from a goal</w:t>
      </w:r>
      <w:r w:rsidR="00644D3C">
        <w:t>,</w:t>
      </w:r>
      <w:r w:rsidRPr="0088574A">
        <w:t xml:space="preserve"> following a strict priority order, breaking down formulas until branches close or it gets stuck. To make it run more efficiently, I built three targeted improvements into the </w:t>
      </w:r>
      <w:r w:rsidR="00644D3C">
        <w:t>architecture:</w:t>
      </w:r>
    </w:p>
    <w:p w14:paraId="1583C19E" w14:textId="39AED864" w:rsidR="00644D3C" w:rsidRDefault="00644D3C" w:rsidP="00644D3C">
      <w:pPr>
        <w:pStyle w:val="ListParagraph"/>
        <w:numPr>
          <w:ilvl w:val="0"/>
          <w:numId w:val="10"/>
        </w:numPr>
      </w:pPr>
      <w:r>
        <w:t>Loop detection: I set it up to track visited sequents, so the program stops getting caught in infinite cycles on universally quantified formulas.</w:t>
      </w:r>
    </w:p>
    <w:p w14:paraId="7AA79912" w14:textId="77777777" w:rsidR="00644D3C" w:rsidRDefault="00644D3C" w:rsidP="00644D3C">
      <w:pPr>
        <w:ind w:firstLine="0"/>
      </w:pPr>
    </w:p>
    <w:p w14:paraId="0AA83D1B" w14:textId="11A0E8B2" w:rsidR="00644D3C" w:rsidRDefault="00644D3C" w:rsidP="00644D3C">
      <w:pPr>
        <w:pStyle w:val="ListParagraph"/>
        <w:numPr>
          <w:ilvl w:val="0"/>
          <w:numId w:val="10"/>
        </w:numPr>
      </w:pPr>
      <w:r>
        <w:t>Iterative deepening: This incrementally bumps up the search depth, so it catches short proofs faster without diving down deep, useless paths.</w:t>
      </w:r>
    </w:p>
    <w:p w14:paraId="733CE822" w14:textId="77777777" w:rsidR="00644D3C" w:rsidRDefault="00644D3C" w:rsidP="00644D3C">
      <w:pPr>
        <w:ind w:firstLine="0"/>
      </w:pPr>
    </w:p>
    <w:p w14:paraId="45FD6E45" w14:textId="3E9D5DB6" w:rsidR="00644D3C" w:rsidRDefault="00644D3C" w:rsidP="00644D3C">
      <w:pPr>
        <w:pStyle w:val="ListParagraph"/>
        <w:numPr>
          <w:ilvl w:val="0"/>
          <w:numId w:val="10"/>
        </w:numPr>
      </w:pPr>
      <w:r>
        <w:t>Smart term ordering: I tweaked the quantifier instantiation, prioritising the terms that are most likely to close a branch.</w:t>
      </w:r>
    </w:p>
    <w:p w14:paraId="23DB0F07" w14:textId="77777777" w:rsidR="00644D3C" w:rsidRDefault="00644D3C" w:rsidP="00644D3C">
      <w:pPr>
        <w:pStyle w:val="ListParagraph"/>
      </w:pPr>
    </w:p>
    <w:p w14:paraId="612D59CE" w14:textId="2471D91A" w:rsidR="00644D3C" w:rsidRDefault="00644D3C" w:rsidP="00644D3C">
      <w:pPr>
        <w:ind w:firstLine="0"/>
      </w:pPr>
      <w:r>
        <w:t xml:space="preserve">The baseline and the improved prover were assessed </w:t>
      </w:r>
      <w:r w:rsidRPr="00644D3C">
        <w:t xml:space="preserve">against 120 benchmark formulas across four difficulty tiers. </w:t>
      </w:r>
      <w:r>
        <w:t>Both versions achieved 100% accuracy</w:t>
      </w:r>
      <w:r w:rsidRPr="00644D3C">
        <w:t xml:space="preserve">. </w:t>
      </w:r>
      <w:r>
        <w:t>The key discovery was seeing the</w:t>
      </w:r>
      <w:r w:rsidRPr="00644D3C">
        <w:t xml:space="preserve"> performance trade-offs in action. On hard formulas </w:t>
      </w:r>
      <w:r>
        <w:t>that were provable, the</w:t>
      </w:r>
      <w:r w:rsidRPr="00644D3C">
        <w:t xml:space="preserve"> improved prover was faster (</w:t>
      </w:r>
      <w:r>
        <w:t xml:space="preserve">with a </w:t>
      </w:r>
      <w:r w:rsidRPr="00644D3C">
        <w:t xml:space="preserve">median </w:t>
      </w:r>
      <w:r>
        <w:t xml:space="preserve">of </w:t>
      </w:r>
      <w:r w:rsidRPr="00644D3C">
        <w:t xml:space="preserve">0.97ms vs 1.16ms) </w:t>
      </w:r>
      <w:r w:rsidR="00E60DAF">
        <w:t xml:space="preserve">due to the </w:t>
      </w:r>
      <w:r w:rsidRPr="00644D3C">
        <w:t>loop detection eliminat</w:t>
      </w:r>
      <w:r w:rsidR="00E60DAF">
        <w:t>ing</w:t>
      </w:r>
      <w:r w:rsidRPr="00644D3C">
        <w:t xml:space="preserve"> wasted search time. However, on unprovable inputs, the baseline</w:t>
      </w:r>
      <w:r w:rsidR="00E60DAF">
        <w:t xml:space="preserve"> rose above</w:t>
      </w:r>
      <w:r w:rsidRPr="00644D3C">
        <w:t>. Iterative deepening forces the system to re-run the search at every depth, which adds massive overhead when a proof simply doesn't exist. It was a clear lesson that optimi</w:t>
      </w:r>
      <w:r>
        <w:t>s</w:t>
      </w:r>
      <w:r w:rsidRPr="00644D3C">
        <w:t>ations for finding proofs can make exhaustive failures more expensive</w:t>
      </w:r>
      <w:r>
        <w:t>.</w:t>
      </w:r>
    </w:p>
    <w:p w14:paraId="2DF6D824" w14:textId="77777777" w:rsidR="00644D3C" w:rsidRDefault="00644D3C" w:rsidP="00644D3C">
      <w:pPr>
        <w:ind w:firstLine="0"/>
      </w:pPr>
    </w:p>
    <w:p w14:paraId="65164A4A" w14:textId="77777777" w:rsidR="00AA78F6" w:rsidRDefault="00AA78F6" w:rsidP="00644D3C">
      <w:pPr>
        <w:ind w:firstLine="0"/>
      </w:pPr>
    </w:p>
    <w:p w14:paraId="0AB0C878" w14:textId="77777777" w:rsidR="00AA78F6" w:rsidRDefault="00AA78F6" w:rsidP="00644D3C">
      <w:pPr>
        <w:ind w:firstLine="0"/>
      </w:pPr>
    </w:p>
    <w:p w14:paraId="1E7AD304" w14:textId="232CD9EB" w:rsidR="00644D3C" w:rsidRDefault="00E60DAF" w:rsidP="00644D3C">
      <w:pPr>
        <w:ind w:firstLine="0"/>
        <w:rPr>
          <w:b/>
          <w:bCs/>
          <w:sz w:val="24"/>
          <w:szCs w:val="21"/>
        </w:rPr>
      </w:pPr>
      <w:r w:rsidRPr="00192151">
        <w:rPr>
          <w:b/>
          <w:bCs/>
          <w:sz w:val="24"/>
          <w:szCs w:val="21"/>
        </w:rPr>
        <w:t>1 Introduction</w:t>
      </w:r>
    </w:p>
    <w:p w14:paraId="3147F597" w14:textId="46BA3ADD" w:rsidR="00E60DAF" w:rsidRDefault="00E60DAF" w:rsidP="00644D3C">
      <w:pPr>
        <w:ind w:firstLine="0"/>
      </w:pPr>
    </w:p>
    <w:p w14:paraId="504C73B8" w14:textId="7CE8E1F0" w:rsidR="00644D3C" w:rsidRDefault="00E60DAF" w:rsidP="00644D3C">
      <w:pPr>
        <w:ind w:firstLine="0"/>
      </w:pPr>
      <w:r>
        <w:t xml:space="preserve">Automated reasoning, the art of getting a computer to logically derive a conclusion from a premise, is a core component of artificial intelligence and program verification. At its core, it comes down to automated theorem </w:t>
      </w:r>
      <w:r w:rsidR="009909E2">
        <w:t>proving,</w:t>
      </w:r>
      <w:r>
        <w:t xml:space="preserve"> taking a formula and determining whether it’s a tautology. Building a First-Order-Logic (FOL) prover is a foundational exercise in the world of Computer Science, due to it being the industry standard for expressing computational properties</w:t>
      </w:r>
      <w:r w:rsidR="00206AD3">
        <w:t>.</w:t>
      </w:r>
    </w:p>
    <w:p w14:paraId="36513334" w14:textId="77777777" w:rsidR="00206AD3" w:rsidRDefault="00206AD3" w:rsidP="00644D3C">
      <w:pPr>
        <w:ind w:firstLine="0"/>
      </w:pPr>
    </w:p>
    <w:p w14:paraId="24D868B5" w14:textId="77777777" w:rsidR="00206AD3" w:rsidRDefault="00206AD3" w:rsidP="00206AD3">
      <w:pPr>
        <w:ind w:firstLine="0"/>
      </w:pPr>
      <w:r>
        <w:t>The sequent calculus, introduced by Gentzen [2] and used in the LK′</w:t>
      </w:r>
    </w:p>
    <w:p w14:paraId="3A48F052" w14:textId="456EDC64" w:rsidR="00206AD3" w:rsidRDefault="00206AD3" w:rsidP="00206AD3">
      <w:pPr>
        <w:ind w:firstLine="0"/>
      </w:pPr>
      <w:r>
        <w:t xml:space="preserve">system of Hou [1], provides a proof-theoretic framework particularly amenable to backward search. A sequent Γ </w:t>
      </w:r>
      <w:r>
        <w:rPr>
          <w:rFonts w:ascii="Cambria Math" w:hAnsi="Cambria Math" w:cs="Cambria Math"/>
        </w:rPr>
        <w:t>⊢</w:t>
      </w:r>
      <w:r>
        <w:t xml:space="preserve"> ∆ asserts that given assumptions Γ, at least one formula</w:t>
      </w:r>
    </w:p>
    <w:p w14:paraId="1B384C70" w14:textId="77777777" w:rsidR="00206AD3" w:rsidRDefault="00206AD3" w:rsidP="00206AD3">
      <w:pPr>
        <w:ind w:firstLine="0"/>
      </w:pPr>
      <w:r>
        <w:t>in ∆ holds. Proof search applies inference rules backwards, decomposing goal</w:t>
      </w:r>
    </w:p>
    <w:p w14:paraId="4279CC00" w14:textId="77777777" w:rsidR="00AA78F6" w:rsidRDefault="00206AD3" w:rsidP="00206AD3">
      <w:pPr>
        <w:ind w:firstLine="0"/>
      </w:pPr>
      <w:r>
        <w:t>sequents into simpler sub-goals until all branches are closed by axioms.</w:t>
      </w:r>
      <w:r w:rsidR="00AA78F6" w:rsidRPr="00AA78F6">
        <w:t xml:space="preserve"> </w:t>
      </w:r>
    </w:p>
    <w:p w14:paraId="00C05063" w14:textId="77777777" w:rsidR="00AA78F6" w:rsidRDefault="00AA78F6" w:rsidP="00206AD3">
      <w:pPr>
        <w:ind w:firstLine="0"/>
      </w:pPr>
      <w:r w:rsidRPr="00AA78F6">
        <w:t>This report covers the implementation and evaluation of that baseline, alongside three custom architectural optimi</w:t>
      </w:r>
      <w:r>
        <w:t>s</w:t>
      </w:r>
      <w:r w:rsidRPr="00AA78F6">
        <w:t xml:space="preserve">ations. The core contributions of this work are: </w:t>
      </w:r>
    </w:p>
    <w:p w14:paraId="1001E619" w14:textId="78DCDB29" w:rsidR="00AA78F6" w:rsidRDefault="00AA78F6" w:rsidP="00AA78F6">
      <w:pPr>
        <w:pStyle w:val="ListParagraph"/>
        <w:numPr>
          <w:ilvl w:val="0"/>
          <w:numId w:val="11"/>
        </w:numPr>
      </w:pPr>
      <w:r>
        <w:t>A complete Python implementation of Algorithm 2 from Hou [1], including an SMT-LIB 2 [6] parser, immutable formula data structures, and all LK′ inference rules applied backwards.</w:t>
      </w:r>
    </w:p>
    <w:p w14:paraId="33E4F818" w14:textId="45A36FC5" w:rsidR="00AA78F6" w:rsidRDefault="00AA78F6" w:rsidP="00AA78F6">
      <w:pPr>
        <w:pStyle w:val="ListParagraph"/>
        <w:numPr>
          <w:ilvl w:val="0"/>
          <w:numId w:val="11"/>
        </w:numPr>
      </w:pPr>
      <w:r>
        <w:t>Three improvements: loop detection, iterative deepening, and smart term ordering for quantifier instantiation.</w:t>
      </w:r>
    </w:p>
    <w:p w14:paraId="42B77327" w14:textId="40368482" w:rsidR="00644D3C" w:rsidRDefault="00AA78F6" w:rsidP="00AA78F6">
      <w:pPr>
        <w:pStyle w:val="ListParagraph"/>
        <w:numPr>
          <w:ilvl w:val="0"/>
          <w:numId w:val="11"/>
        </w:numPr>
      </w:pPr>
      <w:r>
        <w:t xml:space="preserve">A 120-formula benchmark suite across three sources and four difficulty tiers, with 10-trial median timing evaluation and CSV output. </w:t>
      </w:r>
    </w:p>
    <w:p w14:paraId="69ADB756" w14:textId="77777777" w:rsidR="00AA78F6" w:rsidRDefault="00AA78F6" w:rsidP="00AA78F6"/>
    <w:p w14:paraId="7999A5A8" w14:textId="77777777" w:rsidR="00AA78F6" w:rsidRDefault="00AA78F6" w:rsidP="00AA78F6"/>
    <w:p w14:paraId="78FE13B6" w14:textId="1F1BF115" w:rsidR="00AA78F6" w:rsidRDefault="00AA78F6" w:rsidP="00AA78F6">
      <w:pPr>
        <w:ind w:firstLine="0"/>
        <w:rPr>
          <w:b/>
          <w:bCs/>
          <w:sz w:val="24"/>
          <w:szCs w:val="24"/>
        </w:rPr>
      </w:pPr>
      <w:r w:rsidRPr="00AA78F6">
        <w:rPr>
          <w:b/>
          <w:bCs/>
          <w:sz w:val="24"/>
          <w:szCs w:val="24"/>
        </w:rPr>
        <w:t>2 Proposed Approach</w:t>
      </w:r>
    </w:p>
    <w:p w14:paraId="21C6F4AE" w14:textId="77777777" w:rsidR="00AA78F6" w:rsidRPr="00AA78F6" w:rsidRDefault="00AA78F6" w:rsidP="00AA78F6">
      <w:pPr>
        <w:ind w:firstLine="0"/>
        <w:rPr>
          <w:b/>
          <w:bCs/>
          <w:sz w:val="24"/>
          <w:szCs w:val="24"/>
        </w:rPr>
      </w:pPr>
    </w:p>
    <w:p w14:paraId="12503DEE" w14:textId="7DED1685" w:rsidR="00AA78F6" w:rsidRPr="009A3755" w:rsidRDefault="00AA78F6" w:rsidP="00AA78F6">
      <w:pPr>
        <w:ind w:firstLine="0"/>
        <w:rPr>
          <w:sz w:val="18"/>
          <w:szCs w:val="18"/>
        </w:rPr>
      </w:pPr>
      <w:r w:rsidRPr="00192151">
        <w:rPr>
          <w:b/>
          <w:bCs/>
          <w:szCs w:val="18"/>
        </w:rPr>
        <w:t>2</w:t>
      </w:r>
      <w:r>
        <w:rPr>
          <w:b/>
          <w:bCs/>
          <w:szCs w:val="18"/>
        </w:rPr>
        <w:t xml:space="preserve">.1 </w:t>
      </w:r>
      <w:r w:rsidRPr="00AA78F6">
        <w:rPr>
          <w:b/>
          <w:bCs/>
          <w:szCs w:val="18"/>
        </w:rPr>
        <w:t>System Architecture</w:t>
      </w:r>
    </w:p>
    <w:p w14:paraId="5D0FF207" w14:textId="579A8A4C" w:rsidR="00AA78F6" w:rsidRPr="00AA78F6" w:rsidRDefault="00AA78F6" w:rsidP="00AA78F6">
      <w:pPr>
        <w:pStyle w:val="figurecaption"/>
        <w:jc w:val="both"/>
        <w:rPr>
          <w:bCs/>
          <w:sz w:val="20"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91A6DB2" wp14:editId="7CFFDAE8">
            <wp:simplePos x="0" y="0"/>
            <wp:positionH relativeFrom="column">
              <wp:posOffset>-32989</wp:posOffset>
            </wp:positionH>
            <wp:positionV relativeFrom="paragraph">
              <wp:posOffset>1052505</wp:posOffset>
            </wp:positionV>
            <wp:extent cx="4151046" cy="2126165"/>
            <wp:effectExtent l="0" t="0" r="1905" b="0"/>
            <wp:wrapTight wrapText="bothSides">
              <wp:wrapPolygon edited="0">
                <wp:start x="0" y="0"/>
                <wp:lineTo x="0" y="21419"/>
                <wp:lineTo x="21544" y="21419"/>
                <wp:lineTo x="21544" y="0"/>
                <wp:lineTo x="0" y="0"/>
              </wp:wrapPolygon>
            </wp:wrapTight>
            <wp:docPr id="131834314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8343144" name="Picture 1318343144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51046" cy="21261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AA78F6">
        <w:t xml:space="preserve"> </w:t>
      </w:r>
      <w:r w:rsidRPr="00AA78F6">
        <w:rPr>
          <w:bCs/>
          <w:sz w:val="20"/>
        </w:rPr>
        <w:t xml:space="preserve">The system operates as a streamlined pipeline: a custom SMT-LIB 2 parser (parser.py) produces an abstract syntax tree (AST); this AST is passed to the execution engine (prover.py), which maintains a proof tree of immutable sequent nodes (formula.py); finally, LK' rules are applied recursively backwards to open leaves until all branches are closed or the search depth limit is reached </w:t>
      </w:r>
    </w:p>
    <w:p w14:paraId="10E88B9D" w14:textId="49A6945D" w:rsidR="00AA78F6" w:rsidRDefault="00AA78F6" w:rsidP="00560C2E">
      <w:pPr>
        <w:pStyle w:val="figurecaption"/>
        <w:jc w:val="both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A43D28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="00560C2E" w:rsidRPr="00560C2E">
        <w:t>System architecture showing the execution flow from parsing to the recursive prover loop.</w:t>
      </w:r>
    </w:p>
    <w:p w14:paraId="64A9E1CC" w14:textId="0FD388DB" w:rsidR="00644D3C" w:rsidRDefault="00644D3C" w:rsidP="00644D3C">
      <w:pPr>
        <w:ind w:firstLine="0"/>
      </w:pPr>
    </w:p>
    <w:p w14:paraId="06B6AB24" w14:textId="77777777" w:rsidR="00A43D28" w:rsidRDefault="00A43D28" w:rsidP="00644D3C">
      <w:pPr>
        <w:ind w:firstLine="0"/>
      </w:pPr>
    </w:p>
    <w:p w14:paraId="3951285C" w14:textId="23FE60FD" w:rsidR="00A43D28" w:rsidRPr="009A3755" w:rsidRDefault="00A43D28" w:rsidP="00A43D28">
      <w:pPr>
        <w:ind w:firstLine="0"/>
        <w:rPr>
          <w:sz w:val="18"/>
          <w:szCs w:val="18"/>
        </w:rPr>
      </w:pPr>
      <w:r w:rsidRPr="00192151">
        <w:rPr>
          <w:b/>
          <w:bCs/>
          <w:szCs w:val="18"/>
        </w:rPr>
        <w:lastRenderedPageBreak/>
        <w:t>2</w:t>
      </w:r>
      <w:r>
        <w:rPr>
          <w:b/>
          <w:bCs/>
          <w:szCs w:val="18"/>
        </w:rPr>
        <w:t>.</w:t>
      </w:r>
      <w:r>
        <w:rPr>
          <w:b/>
          <w:bCs/>
          <w:szCs w:val="18"/>
        </w:rPr>
        <w:t>2</w:t>
      </w:r>
      <w:r>
        <w:rPr>
          <w:b/>
          <w:bCs/>
          <w:szCs w:val="18"/>
        </w:rPr>
        <w:t xml:space="preserve"> </w:t>
      </w:r>
      <w:r>
        <w:rPr>
          <w:b/>
          <w:bCs/>
          <w:szCs w:val="18"/>
        </w:rPr>
        <w:t xml:space="preserve">Baseline algorithm </w:t>
      </w:r>
    </w:p>
    <w:p w14:paraId="42B5789F" w14:textId="5ECCC022" w:rsidR="00A43D28" w:rsidRPr="00A43D28" w:rsidRDefault="00A43D28" w:rsidP="00A43D28">
      <w:pPr>
        <w:pStyle w:val="Heading3"/>
        <w:rPr>
          <w:rStyle w:val="heading30"/>
          <w:b w:val="0"/>
          <w:bCs/>
        </w:rPr>
      </w:pPr>
      <w:r w:rsidRPr="00A43D28">
        <w:rPr>
          <w:rStyle w:val="heading30"/>
          <w:b w:val="0"/>
          <w:bCs/>
        </w:rPr>
        <w:t xml:space="preserve">The </w:t>
      </w:r>
      <w:r w:rsidRPr="00A43D28">
        <w:rPr>
          <w:rStyle w:val="heading30"/>
          <w:b w:val="0"/>
          <w:bCs/>
        </w:rPr>
        <w:t>baseline directly implements Algorithm 2 from Hou [1]. Sequents are represented as immutable tuples of Formula objects, enabling set membership tests</w:t>
      </w:r>
      <w:r w:rsidRPr="00A43D28">
        <w:rPr>
          <w:rStyle w:val="heading30"/>
          <w:b w:val="0"/>
          <w:bCs/>
        </w:rPr>
        <w:t xml:space="preserve"> </w:t>
      </w:r>
      <w:r w:rsidRPr="00A43D28">
        <w:rPr>
          <w:rStyle w:val="heading30"/>
          <w:b w:val="0"/>
          <w:bCs/>
        </w:rPr>
        <w:t xml:space="preserve">for loop detection. Rule application follows a strict priority order to </w:t>
      </w:r>
      <w:r w:rsidRPr="00A43D28">
        <w:rPr>
          <w:rStyle w:val="heading30"/>
          <w:b w:val="0"/>
          <w:bCs/>
        </w:rPr>
        <w:t xml:space="preserve">minimise </w:t>
      </w:r>
      <w:r w:rsidRPr="00A43D28">
        <w:rPr>
          <w:rStyle w:val="heading30"/>
          <w:b w:val="0"/>
          <w:bCs/>
        </w:rPr>
        <w:t>unnecessary branching:</w:t>
      </w:r>
    </w:p>
    <w:p w14:paraId="07741AB1" w14:textId="1C72D68F" w:rsidR="00A43D28" w:rsidRPr="00A43D28" w:rsidRDefault="00A43D28" w:rsidP="00A43D28">
      <w:pPr>
        <w:pStyle w:val="Heading3"/>
        <w:ind w:left="720"/>
        <w:rPr>
          <w:rStyle w:val="heading30"/>
          <w:b w:val="0"/>
          <w:bCs/>
        </w:rPr>
      </w:pPr>
      <w:r w:rsidRPr="00A43D28">
        <w:rPr>
          <w:rStyle w:val="heading30"/>
        </w:rPr>
        <w:t>1. Axiom rules.</w:t>
      </w:r>
      <w:r w:rsidRPr="00A43D28">
        <w:rPr>
          <w:rStyle w:val="heading30"/>
          <w:b w:val="0"/>
          <w:bCs/>
        </w:rPr>
        <w:t xml:space="preserve"> Close the branch immediately if the same formula appears on</w:t>
      </w:r>
      <w:r w:rsidRPr="00A43D28">
        <w:rPr>
          <w:rStyle w:val="heading30"/>
          <w:b w:val="0"/>
          <w:bCs/>
        </w:rPr>
        <w:t xml:space="preserve"> </w:t>
      </w:r>
      <w:r w:rsidRPr="00A43D28">
        <w:rPr>
          <w:rStyle w:val="heading30"/>
          <w:b w:val="0"/>
          <w:bCs/>
        </w:rPr>
        <w:t xml:space="preserve">both sides (id), </w:t>
      </w:r>
      <w:r w:rsidRPr="00A43D28">
        <w:rPr>
          <w:rStyle w:val="heading30"/>
          <w:rFonts w:ascii="Cambria Math" w:hAnsi="Cambria Math" w:cs="Cambria Math"/>
          <w:b w:val="0"/>
          <w:bCs/>
        </w:rPr>
        <w:t>⊤</w:t>
      </w:r>
      <w:r w:rsidRPr="00A43D28">
        <w:rPr>
          <w:rStyle w:val="heading30"/>
          <w:b w:val="0"/>
          <w:bCs/>
        </w:rPr>
        <w:t xml:space="preserve"> is on the right (</w:t>
      </w:r>
      <w:r w:rsidRPr="00A43D28">
        <w:rPr>
          <w:rStyle w:val="heading30"/>
          <w:rFonts w:ascii="Cambria Math" w:hAnsi="Cambria Math" w:cs="Cambria Math"/>
          <w:b w:val="0"/>
          <w:bCs/>
        </w:rPr>
        <w:t>⊤</w:t>
      </w:r>
      <w:r w:rsidRPr="00A43D28">
        <w:rPr>
          <w:rStyle w:val="heading30"/>
          <w:b w:val="0"/>
          <w:bCs/>
        </w:rPr>
        <w:t xml:space="preserve">R), or </w:t>
      </w:r>
      <w:r w:rsidRPr="00A43D28">
        <w:rPr>
          <w:rStyle w:val="heading30"/>
          <w:rFonts w:ascii="Cambria Math" w:hAnsi="Cambria Math" w:cs="Cambria Math"/>
          <w:b w:val="0"/>
          <w:bCs/>
        </w:rPr>
        <w:t>⊥</w:t>
      </w:r>
      <w:r w:rsidRPr="00A43D28">
        <w:rPr>
          <w:rStyle w:val="heading30"/>
          <w:b w:val="0"/>
          <w:bCs/>
        </w:rPr>
        <w:t xml:space="preserve"> is on the left (</w:t>
      </w:r>
      <w:r w:rsidRPr="00A43D28">
        <w:rPr>
          <w:rStyle w:val="heading30"/>
          <w:rFonts w:ascii="Cambria Math" w:hAnsi="Cambria Math" w:cs="Cambria Math"/>
          <w:b w:val="0"/>
          <w:bCs/>
        </w:rPr>
        <w:t>⊥</w:t>
      </w:r>
      <w:r w:rsidRPr="00A43D28">
        <w:rPr>
          <w:rStyle w:val="heading30"/>
          <w:b w:val="0"/>
          <w:bCs/>
        </w:rPr>
        <w:t>L).</w:t>
      </w:r>
    </w:p>
    <w:p w14:paraId="4228AF4A" w14:textId="77777777" w:rsidR="00A43D28" w:rsidRPr="00A43D28" w:rsidRDefault="00A43D28" w:rsidP="00A43D28">
      <w:pPr>
        <w:pStyle w:val="Heading3"/>
        <w:ind w:left="720"/>
        <w:rPr>
          <w:rStyle w:val="heading30"/>
          <w:b w:val="0"/>
          <w:bCs/>
        </w:rPr>
      </w:pPr>
      <w:r w:rsidRPr="00A43D28">
        <w:rPr>
          <w:rStyle w:val="heading30"/>
        </w:rPr>
        <w:t>2. Non-branching rules</w:t>
      </w:r>
      <w:r w:rsidRPr="00A43D28">
        <w:rPr>
          <w:rStyle w:val="heading30"/>
          <w:b w:val="0"/>
          <w:bCs/>
        </w:rPr>
        <w:t xml:space="preserve">. Apply ¬R, ¬L, →R, </w:t>
      </w:r>
      <w:r w:rsidRPr="00A43D28">
        <w:rPr>
          <w:rStyle w:val="heading30"/>
          <w:rFonts w:ascii="Cambria Math" w:hAnsi="Cambria Math" w:cs="Cambria Math"/>
          <w:b w:val="0"/>
          <w:bCs/>
        </w:rPr>
        <w:t>∨</w:t>
      </w:r>
      <w:r w:rsidRPr="00A43D28">
        <w:rPr>
          <w:rStyle w:val="heading30"/>
          <w:b w:val="0"/>
          <w:bCs/>
        </w:rPr>
        <w:t xml:space="preserve">R, </w:t>
      </w:r>
      <w:r w:rsidRPr="00A43D28">
        <w:rPr>
          <w:rStyle w:val="heading30"/>
          <w:rFonts w:ascii="Cambria Math" w:hAnsi="Cambria Math" w:cs="Cambria Math"/>
          <w:b w:val="0"/>
          <w:bCs/>
        </w:rPr>
        <w:t>∧</w:t>
      </w:r>
      <w:r w:rsidRPr="00A43D28">
        <w:rPr>
          <w:rStyle w:val="heading30"/>
          <w:b w:val="0"/>
          <w:bCs/>
        </w:rPr>
        <w:t xml:space="preserve">L, </w:t>
      </w:r>
      <w:r w:rsidRPr="00A43D28">
        <w:rPr>
          <w:rStyle w:val="heading30"/>
          <w:rFonts w:ascii="Cambria Math" w:hAnsi="Cambria Math" w:cs="Cambria Math"/>
          <w:b w:val="0"/>
          <w:bCs/>
        </w:rPr>
        <w:t>∃</w:t>
      </w:r>
      <w:r w:rsidRPr="00A43D28">
        <w:rPr>
          <w:rStyle w:val="heading30"/>
          <w:b w:val="0"/>
          <w:bCs/>
        </w:rPr>
        <w:t xml:space="preserve">L — each </w:t>
      </w:r>
      <w:proofErr w:type="gramStart"/>
      <w:r w:rsidRPr="00A43D28">
        <w:rPr>
          <w:rStyle w:val="heading30"/>
          <w:b w:val="0"/>
          <w:bCs/>
        </w:rPr>
        <w:t>yields</w:t>
      </w:r>
      <w:proofErr w:type="gramEnd"/>
      <w:r w:rsidRPr="00A43D28">
        <w:rPr>
          <w:rStyle w:val="heading30"/>
          <w:b w:val="0"/>
          <w:bCs/>
        </w:rPr>
        <w:t xml:space="preserve"> </w:t>
      </w:r>
      <w:r w:rsidRPr="00A43D28">
        <w:rPr>
          <w:rStyle w:val="heading30"/>
          <w:b w:val="0"/>
          <w:bCs/>
        </w:rPr>
        <w:t>exactly one sub-goal.</w:t>
      </w:r>
    </w:p>
    <w:p w14:paraId="2E67CF02" w14:textId="65B7403F" w:rsidR="00A43D28" w:rsidRPr="00A43D28" w:rsidRDefault="00A43D28" w:rsidP="00A43D28">
      <w:pPr>
        <w:pStyle w:val="Heading3"/>
        <w:ind w:left="720"/>
        <w:rPr>
          <w:rStyle w:val="heading30"/>
          <w:b w:val="0"/>
          <w:bCs/>
        </w:rPr>
      </w:pPr>
      <w:r w:rsidRPr="00A43D28">
        <w:rPr>
          <w:rStyle w:val="heading30"/>
        </w:rPr>
        <w:t>3. Branching rules.</w:t>
      </w:r>
      <w:r w:rsidRPr="00A43D28">
        <w:rPr>
          <w:rStyle w:val="heading30"/>
          <w:b w:val="0"/>
          <w:bCs/>
        </w:rPr>
        <w:t xml:space="preserve"> Apply </w:t>
      </w:r>
      <w:r w:rsidRPr="00A43D28">
        <w:rPr>
          <w:rStyle w:val="heading30"/>
          <w:rFonts w:ascii="Cambria Math" w:hAnsi="Cambria Math" w:cs="Cambria Math"/>
          <w:b w:val="0"/>
          <w:bCs/>
        </w:rPr>
        <w:t>∧</w:t>
      </w:r>
      <w:r w:rsidRPr="00A43D28">
        <w:rPr>
          <w:rStyle w:val="heading30"/>
          <w:b w:val="0"/>
          <w:bCs/>
        </w:rPr>
        <w:t xml:space="preserve">R, </w:t>
      </w:r>
      <w:r w:rsidRPr="00A43D28">
        <w:rPr>
          <w:rStyle w:val="heading30"/>
          <w:rFonts w:ascii="Cambria Math" w:hAnsi="Cambria Math" w:cs="Cambria Math"/>
          <w:b w:val="0"/>
          <w:bCs/>
        </w:rPr>
        <w:t>∨</w:t>
      </w:r>
      <w:r w:rsidRPr="00A43D28">
        <w:rPr>
          <w:rStyle w:val="heading30"/>
          <w:b w:val="0"/>
          <w:bCs/>
        </w:rPr>
        <w:t xml:space="preserve">L, →L — each </w:t>
      </w:r>
      <w:proofErr w:type="gramStart"/>
      <w:r w:rsidRPr="00A43D28">
        <w:rPr>
          <w:rStyle w:val="heading30"/>
          <w:b w:val="0"/>
          <w:bCs/>
        </w:rPr>
        <w:t>yields</w:t>
      </w:r>
      <w:proofErr w:type="gramEnd"/>
      <w:r w:rsidRPr="00A43D28">
        <w:rPr>
          <w:rStyle w:val="heading30"/>
          <w:b w:val="0"/>
          <w:bCs/>
        </w:rPr>
        <w:t xml:space="preserve"> two sub-goals.</w:t>
      </w:r>
    </w:p>
    <w:p w14:paraId="63C2C54C" w14:textId="3A18F29F" w:rsidR="00A43D28" w:rsidRPr="00A43D28" w:rsidRDefault="00A43D28" w:rsidP="00A43D28">
      <w:pPr>
        <w:pStyle w:val="Heading3"/>
        <w:ind w:left="720"/>
        <w:rPr>
          <w:rStyle w:val="heading30"/>
          <w:b w:val="0"/>
          <w:bCs/>
        </w:rPr>
      </w:pPr>
      <w:r w:rsidRPr="00A43D28">
        <w:rPr>
          <w:rStyle w:val="heading30"/>
        </w:rPr>
        <w:t>4. Quantifier rules</w:t>
      </w:r>
      <w:r w:rsidRPr="00A43D28">
        <w:rPr>
          <w:rStyle w:val="heading30"/>
          <w:b w:val="0"/>
          <w:bCs/>
        </w:rPr>
        <w:t xml:space="preserve"> with known terms. Instantiate </w:t>
      </w:r>
      <w:r w:rsidRPr="00A43D28">
        <w:rPr>
          <w:rStyle w:val="heading30"/>
          <w:rFonts w:ascii="Cambria Math" w:hAnsi="Cambria Math" w:cs="Cambria Math"/>
          <w:b w:val="0"/>
          <w:bCs/>
        </w:rPr>
        <w:t>∀</w:t>
      </w:r>
      <w:r w:rsidRPr="00A43D28">
        <w:rPr>
          <w:rStyle w:val="heading30"/>
          <w:b w:val="0"/>
          <w:bCs/>
        </w:rPr>
        <w:t xml:space="preserve">L and </w:t>
      </w:r>
      <w:r w:rsidRPr="00A43D28">
        <w:rPr>
          <w:rStyle w:val="heading30"/>
          <w:rFonts w:ascii="Cambria Math" w:hAnsi="Cambria Math" w:cs="Cambria Math"/>
          <w:b w:val="0"/>
          <w:bCs/>
        </w:rPr>
        <w:t>∃</w:t>
      </w:r>
      <w:r w:rsidRPr="00A43D28">
        <w:rPr>
          <w:rStyle w:val="heading30"/>
          <w:b w:val="0"/>
          <w:bCs/>
        </w:rPr>
        <w:t>R with terms</w:t>
      </w:r>
      <w:r w:rsidRPr="00A43D28">
        <w:rPr>
          <w:rStyle w:val="heading30"/>
          <w:b w:val="0"/>
          <w:bCs/>
        </w:rPr>
        <w:t xml:space="preserve"> </w:t>
      </w:r>
      <w:r w:rsidRPr="00A43D28">
        <w:rPr>
          <w:rStyle w:val="heading30"/>
          <w:b w:val="0"/>
          <w:bCs/>
        </w:rPr>
        <w:t>already present in the sequent.</w:t>
      </w:r>
    </w:p>
    <w:p w14:paraId="2B3D2B11" w14:textId="7CAFFFC8" w:rsidR="00A43D28" w:rsidRPr="00A43D28" w:rsidRDefault="00A43D28" w:rsidP="00A43D28">
      <w:pPr>
        <w:pStyle w:val="Heading3"/>
        <w:ind w:left="720"/>
        <w:rPr>
          <w:rStyle w:val="heading30"/>
          <w:b w:val="0"/>
          <w:bCs/>
        </w:rPr>
      </w:pPr>
      <w:r w:rsidRPr="00A43D28">
        <w:rPr>
          <w:rStyle w:val="heading30"/>
        </w:rPr>
        <w:t xml:space="preserve">5. Quantifier rules with fresh constants. </w:t>
      </w:r>
      <w:r w:rsidRPr="00A43D28">
        <w:rPr>
          <w:rStyle w:val="heading30"/>
          <w:b w:val="0"/>
          <w:bCs/>
        </w:rPr>
        <w:t xml:space="preserve">Introduce a new constant for </w:t>
      </w:r>
      <w:r w:rsidRPr="00A43D28">
        <w:rPr>
          <w:rStyle w:val="heading30"/>
          <w:rFonts w:ascii="Cambria Math" w:hAnsi="Cambria Math" w:cs="Cambria Math"/>
          <w:b w:val="0"/>
          <w:bCs/>
        </w:rPr>
        <w:t>∀</w:t>
      </w:r>
      <w:r w:rsidRPr="00A43D28">
        <w:rPr>
          <w:rStyle w:val="heading30"/>
          <w:b w:val="0"/>
          <w:bCs/>
        </w:rPr>
        <w:t>R</w:t>
      </w:r>
      <w:r w:rsidRPr="00A43D28">
        <w:rPr>
          <w:rStyle w:val="heading30"/>
          <w:b w:val="0"/>
          <w:bCs/>
        </w:rPr>
        <w:t xml:space="preserve"> </w:t>
      </w:r>
      <w:r w:rsidRPr="00A43D28">
        <w:rPr>
          <w:rStyle w:val="heading30"/>
          <w:b w:val="0"/>
          <w:bCs/>
        </w:rPr>
        <w:t xml:space="preserve">and </w:t>
      </w:r>
      <w:r w:rsidRPr="00A43D28">
        <w:rPr>
          <w:rStyle w:val="heading30"/>
          <w:rFonts w:ascii="Cambria Math" w:hAnsi="Cambria Math" w:cs="Cambria Math"/>
          <w:b w:val="0"/>
          <w:bCs/>
        </w:rPr>
        <w:t>∃</w:t>
      </w:r>
      <w:r w:rsidRPr="00A43D28">
        <w:rPr>
          <w:rStyle w:val="heading30"/>
          <w:b w:val="0"/>
          <w:bCs/>
        </w:rPr>
        <w:t>L.</w:t>
      </w:r>
    </w:p>
    <w:p w14:paraId="5AEC0C3A" w14:textId="64A9E47E" w:rsidR="00AA78F6" w:rsidRDefault="00A43D28" w:rsidP="00A43D28">
      <w:pPr>
        <w:pStyle w:val="Heading3"/>
        <w:ind w:left="720"/>
        <w:rPr>
          <w:rStyle w:val="heading30"/>
          <w:b w:val="0"/>
          <w:bCs/>
        </w:rPr>
      </w:pPr>
      <w:r w:rsidRPr="00A43D28">
        <w:rPr>
          <w:rStyle w:val="heading30"/>
          <w:b w:val="0"/>
          <w:bCs/>
        </w:rPr>
        <w:t xml:space="preserve">6. </w:t>
      </w:r>
      <w:r w:rsidRPr="00A43D28">
        <w:rPr>
          <w:rStyle w:val="heading30"/>
        </w:rPr>
        <w:t>Stop</w:t>
      </w:r>
      <w:r w:rsidRPr="00A43D28">
        <w:rPr>
          <w:rStyle w:val="heading30"/>
          <w:b w:val="0"/>
          <w:bCs/>
        </w:rPr>
        <w:t xml:space="preserve"> if no rule applies.</w:t>
      </w:r>
    </w:p>
    <w:p w14:paraId="411DB8EF" w14:textId="77777777" w:rsidR="00A43D28" w:rsidRPr="00A43D28" w:rsidRDefault="00A43D28" w:rsidP="00A43D28">
      <w:pPr>
        <w:ind w:firstLine="0"/>
      </w:pPr>
    </w:p>
    <w:p w14:paraId="70DB8793" w14:textId="5558A988" w:rsidR="00A43D28" w:rsidRDefault="00A43D28" w:rsidP="00A43D28">
      <w:pPr>
        <w:ind w:firstLine="0"/>
        <w:rPr>
          <w:b/>
          <w:bCs/>
          <w:szCs w:val="18"/>
        </w:rPr>
      </w:pPr>
      <w:r w:rsidRPr="00192151">
        <w:rPr>
          <w:b/>
          <w:bCs/>
          <w:szCs w:val="18"/>
        </w:rPr>
        <w:t>2</w:t>
      </w:r>
      <w:r>
        <w:rPr>
          <w:b/>
          <w:bCs/>
          <w:szCs w:val="18"/>
        </w:rPr>
        <w:t>.</w:t>
      </w:r>
      <w:r>
        <w:rPr>
          <w:b/>
          <w:bCs/>
          <w:szCs w:val="18"/>
        </w:rPr>
        <w:t>3</w:t>
      </w:r>
      <w:r>
        <w:rPr>
          <w:b/>
          <w:bCs/>
          <w:szCs w:val="18"/>
        </w:rPr>
        <w:t xml:space="preserve"> </w:t>
      </w:r>
      <w:r>
        <w:rPr>
          <w:b/>
          <w:bCs/>
          <w:szCs w:val="18"/>
        </w:rPr>
        <w:t>Improvements</w:t>
      </w:r>
    </w:p>
    <w:p w14:paraId="72E4E736" w14:textId="77777777" w:rsidR="00A43D28" w:rsidRDefault="00A43D28" w:rsidP="00A43D28">
      <w:pPr>
        <w:ind w:firstLine="0"/>
        <w:rPr>
          <w:b/>
          <w:bCs/>
          <w:szCs w:val="18"/>
        </w:rPr>
      </w:pPr>
    </w:p>
    <w:p w14:paraId="215F2505" w14:textId="59596B31" w:rsidR="00A43D28" w:rsidRPr="00A43D28" w:rsidRDefault="00A43D28" w:rsidP="00A43D28">
      <w:pPr>
        <w:ind w:firstLine="0"/>
      </w:pPr>
      <w:r w:rsidRPr="00A43D28">
        <w:t>Three improvements are implemented, each targeting a specific weakness.</w:t>
      </w:r>
    </w:p>
    <w:p w14:paraId="751145EA" w14:textId="77777777" w:rsidR="00A43D28" w:rsidRDefault="00A43D28" w:rsidP="00A43D28">
      <w:pPr>
        <w:ind w:firstLine="0"/>
        <w:rPr>
          <w:sz w:val="18"/>
          <w:szCs w:val="18"/>
        </w:rPr>
      </w:pPr>
    </w:p>
    <w:p w14:paraId="0D94D128" w14:textId="293B632C" w:rsidR="00A43D28" w:rsidRDefault="00A43D28" w:rsidP="00A43D28">
      <w:pPr>
        <w:ind w:firstLine="0"/>
        <w:rPr>
          <w:b/>
          <w:bCs/>
          <w:sz w:val="18"/>
          <w:szCs w:val="18"/>
        </w:rPr>
      </w:pPr>
      <w:r w:rsidRPr="00A43D28">
        <w:rPr>
          <w:b/>
          <w:bCs/>
          <w:sz w:val="18"/>
          <w:szCs w:val="18"/>
        </w:rPr>
        <w:t>First Improvement – Loop Detection</w:t>
      </w:r>
    </w:p>
    <w:p w14:paraId="3C47640A" w14:textId="36CE019B" w:rsidR="00A43D28" w:rsidRPr="005012E3" w:rsidRDefault="005012E3" w:rsidP="00A43D28">
      <w:pPr>
        <w:ind w:firstLine="0"/>
        <w:rPr>
          <w:sz w:val="18"/>
          <w:szCs w:val="18"/>
        </w:rPr>
      </w:pPr>
      <w:r w:rsidRPr="005012E3">
        <w:rPr>
          <w:sz w:val="18"/>
          <w:szCs w:val="18"/>
        </w:rPr>
        <w:t xml:space="preserve">Without cycle prevention, the baseline </w:t>
      </w:r>
      <w:r>
        <w:rPr>
          <w:sz w:val="18"/>
          <w:szCs w:val="18"/>
        </w:rPr>
        <w:t>could</w:t>
      </w:r>
      <w:r w:rsidRPr="005012E3">
        <w:rPr>
          <w:sz w:val="18"/>
          <w:szCs w:val="18"/>
        </w:rPr>
        <w:t xml:space="preserve"> get stuck infinitely instantiating universally quantified formulas. To fix this, a visited set that tracks seen sequents</w:t>
      </w:r>
      <w:r>
        <w:rPr>
          <w:sz w:val="18"/>
          <w:szCs w:val="18"/>
        </w:rPr>
        <w:t xml:space="preserve"> was implemented</w:t>
      </w:r>
      <w:r w:rsidRPr="005012E3">
        <w:rPr>
          <w:sz w:val="18"/>
          <w:szCs w:val="18"/>
        </w:rPr>
        <w:t xml:space="preserve">. Before applying any rule, the current sequent is checked against this set; if it has already been processed, the branch is immediately abandoned. </w:t>
      </w:r>
      <w:r>
        <w:rPr>
          <w:sz w:val="18"/>
          <w:szCs w:val="18"/>
        </w:rPr>
        <w:t>This</w:t>
      </w:r>
      <w:r w:rsidRPr="005012E3">
        <w:rPr>
          <w:sz w:val="18"/>
          <w:szCs w:val="18"/>
        </w:rPr>
        <w:t xml:space="preserve"> set is passed non-destructively (via set union) so that backtracking correctly restores the state.</w:t>
      </w:r>
    </w:p>
    <w:p w14:paraId="44AF9C47" w14:textId="77777777" w:rsidR="00AA78F6" w:rsidRDefault="00AA78F6">
      <w:pPr>
        <w:pStyle w:val="Heading3"/>
        <w:rPr>
          <w:rStyle w:val="heading30"/>
        </w:rPr>
      </w:pPr>
    </w:p>
    <w:p w14:paraId="65D34E55" w14:textId="77777777" w:rsidR="00AA78F6" w:rsidRDefault="00AA78F6">
      <w:pPr>
        <w:pStyle w:val="Heading3"/>
        <w:rPr>
          <w:rStyle w:val="heading30"/>
        </w:rPr>
      </w:pPr>
    </w:p>
    <w:p w14:paraId="6AB0E167" w14:textId="77777777" w:rsidR="00AA78F6" w:rsidRDefault="00AA78F6">
      <w:pPr>
        <w:pStyle w:val="Heading3"/>
        <w:rPr>
          <w:rStyle w:val="heading30"/>
        </w:rPr>
      </w:pPr>
    </w:p>
    <w:p w14:paraId="64727E24" w14:textId="77777777" w:rsidR="00AA78F6" w:rsidRDefault="00AA78F6">
      <w:pPr>
        <w:pStyle w:val="Heading3"/>
        <w:rPr>
          <w:rStyle w:val="heading30"/>
        </w:rPr>
      </w:pPr>
    </w:p>
    <w:p w14:paraId="11BDC5B2" w14:textId="77777777" w:rsidR="00AA78F6" w:rsidRDefault="00AA78F6">
      <w:pPr>
        <w:pStyle w:val="Heading3"/>
        <w:rPr>
          <w:rStyle w:val="heading30"/>
        </w:rPr>
      </w:pPr>
    </w:p>
    <w:p w14:paraId="542202F9" w14:textId="77777777" w:rsidR="00AA78F6" w:rsidRDefault="00AA78F6">
      <w:pPr>
        <w:pStyle w:val="Heading3"/>
        <w:rPr>
          <w:rStyle w:val="heading30"/>
        </w:rPr>
      </w:pPr>
    </w:p>
    <w:p w14:paraId="4529FF21" w14:textId="3855F197" w:rsidR="00AA78F6" w:rsidRDefault="00000000">
      <w:pPr>
        <w:pStyle w:val="Heading3"/>
        <w:rPr>
          <w:rStyle w:val="heading30"/>
        </w:rPr>
      </w:pPr>
      <w:r w:rsidRPr="009930E4">
        <w:rPr>
          <w:rStyle w:val="heading30"/>
        </w:rPr>
        <w:t>Sam</w:t>
      </w:r>
    </w:p>
    <w:p w14:paraId="255D888D" w14:textId="77777777" w:rsidR="00AA78F6" w:rsidRDefault="00AA78F6">
      <w:pPr>
        <w:pStyle w:val="Heading3"/>
        <w:rPr>
          <w:rStyle w:val="heading30"/>
        </w:rPr>
      </w:pPr>
    </w:p>
    <w:p w14:paraId="24001AE0" w14:textId="772D7139" w:rsidR="00B462F7" w:rsidRDefault="00000000">
      <w:pPr>
        <w:pStyle w:val="Heading3"/>
      </w:pPr>
      <w:proofErr w:type="spellStart"/>
      <w:r w:rsidRPr="009930E4">
        <w:rPr>
          <w:rStyle w:val="heading30"/>
        </w:rPr>
        <w:t>ple</w:t>
      </w:r>
      <w:proofErr w:type="spellEnd"/>
      <w:r w:rsidRPr="009930E4">
        <w:rPr>
          <w:rStyle w:val="heading30"/>
        </w:rPr>
        <w:t xml:space="preserve">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3313D054" w14:textId="77777777" w:rsidR="00B462F7" w:rsidRDefault="00000000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1A2BEEE6" w14:textId="2A031671" w:rsidR="00B462F7" w:rsidRDefault="00000000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A43D28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B462F7" w:rsidRPr="009A3755" w14:paraId="6AE13103" w14:textId="77777777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2278B2DE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B72A2CD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7DC5622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B462F7" w:rsidRPr="009A3755" w14:paraId="6A6008A6" w14:textId="77777777">
        <w:trPr>
          <w:trHeight w:val="284"/>
          <w:jc w:val="center"/>
        </w:trPr>
        <w:tc>
          <w:tcPr>
            <w:tcW w:w="1664" w:type="dxa"/>
            <w:vAlign w:val="center"/>
          </w:tcPr>
          <w:p w14:paraId="5C22380C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27CD1D38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02E6C6AA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B462F7" w:rsidRPr="009A3755" w14:paraId="1BE01312" w14:textId="77777777">
        <w:trPr>
          <w:trHeight w:val="284"/>
          <w:jc w:val="center"/>
        </w:trPr>
        <w:tc>
          <w:tcPr>
            <w:tcW w:w="1664" w:type="dxa"/>
            <w:vAlign w:val="center"/>
          </w:tcPr>
          <w:p w14:paraId="0138BE8C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8F2BD19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34D69CA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B462F7" w:rsidRPr="009A3755" w14:paraId="1D59EE0C" w14:textId="77777777">
        <w:trPr>
          <w:trHeight w:val="284"/>
          <w:jc w:val="center"/>
        </w:trPr>
        <w:tc>
          <w:tcPr>
            <w:tcW w:w="1664" w:type="dxa"/>
            <w:vAlign w:val="center"/>
          </w:tcPr>
          <w:p w14:paraId="7E486537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3A5FDA5A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A4893C7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B462F7" w:rsidRPr="009A3755" w14:paraId="28D02BCE" w14:textId="77777777">
        <w:trPr>
          <w:trHeight w:val="284"/>
          <w:jc w:val="center"/>
        </w:trPr>
        <w:tc>
          <w:tcPr>
            <w:tcW w:w="1664" w:type="dxa"/>
            <w:vAlign w:val="center"/>
          </w:tcPr>
          <w:p w14:paraId="1E0DF10B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7E4ECB2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445916E5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B462F7" w:rsidRPr="009A3755" w14:paraId="0D0726E3" w14:textId="77777777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52D44CB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44B4FA1C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6DEBE042" w14:textId="77777777" w:rsidR="00B462F7" w:rsidRPr="009A3755" w:rsidRDefault="00000000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666B7CF2" w14:textId="77777777" w:rsidR="00B462F7" w:rsidRDefault="00000000">
      <w:pPr>
        <w:spacing w:before="240"/>
        <w:ind w:firstLine="0"/>
      </w:pPr>
      <w:r>
        <w:t xml:space="preserve">Displayed equations are centered and set on a separate line. </w:t>
      </w:r>
    </w:p>
    <w:p w14:paraId="44A54FBE" w14:textId="0EB9C63C" w:rsidR="00B462F7" w:rsidRDefault="00000000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A43D28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14F10138" w14:textId="77777777" w:rsidR="00B462F7" w:rsidRPr="00D000D8" w:rsidRDefault="00000000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7CC888F9" w14:textId="77777777" w:rsidR="00B462F7" w:rsidRPr="00EE1BBB" w:rsidRDefault="00000000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343BAB2C" w14:textId="1DD594BF" w:rsidR="00B462F7" w:rsidRDefault="00000000">
      <w:pPr>
        <w:pStyle w:val="figurecaption"/>
        <w:jc w:val="both"/>
      </w:pPr>
      <w:bookmarkStart w:id="4" w:name="_Ref467515387"/>
      <w:r>
        <w:rPr>
          <w:b/>
        </w:rPr>
        <w:lastRenderedPageBreak/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A43D28">
        <w:rPr>
          <w:b/>
          <w:noProof/>
        </w:rPr>
        <w:t>2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022946B" w14:textId="77777777" w:rsidR="00B462F7" w:rsidRPr="00F55A71" w:rsidRDefault="00000000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>
        <w:t> </w:t>
      </w:r>
      <w:r w:rsidRPr="00F55A71">
        <w:t>[5].</w:t>
      </w:r>
    </w:p>
    <w:p w14:paraId="79A4BA1D" w14:textId="77777777" w:rsidR="00B462F7" w:rsidRDefault="00000000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3F84E44B" w14:textId="77777777" w:rsidR="00B462F7" w:rsidRDefault="00000000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interests. Please place the statement with a third level heading in 9-point font size beneath the (optional) acknowledgments,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14:paraId="6836F187" w14:textId="77777777" w:rsidR="00B462F7" w:rsidRDefault="00000000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EDCB18B" w14:textId="77777777" w:rsidR="00B462F7" w:rsidRDefault="00000000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1393F1BF" w14:textId="77777777" w:rsidR="00B462F7" w:rsidRDefault="00000000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2DADF478" w14:textId="77777777" w:rsidR="00B462F7" w:rsidRDefault="00000000">
      <w:pPr>
        <w:pStyle w:val="referenceitem"/>
      </w:pPr>
      <w:r>
        <w:t>Author, F., Author, S., Author, T.: Book title. 2nd edn. Publisher, Location (1999)</w:t>
      </w:r>
    </w:p>
    <w:p w14:paraId="05886F65" w14:textId="77777777" w:rsidR="00B462F7" w:rsidRDefault="00000000">
      <w:pPr>
        <w:pStyle w:val="referenceitem"/>
      </w:pPr>
      <w:r>
        <w:t>Author, F.: Contribution title. In: 9th International Proceedings on Proceedings, pp. 1–2. Publisher, Location (2010)</w:t>
      </w:r>
    </w:p>
    <w:p w14:paraId="5E263A53" w14:textId="77777777" w:rsidR="00B462F7" w:rsidRPr="00606587" w:rsidRDefault="00000000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p w14:paraId="65740457" w14:textId="77777777" w:rsidR="00E60DAF" w:rsidRPr="00606587" w:rsidRDefault="00E60DAF">
      <w:pPr>
        <w:pStyle w:val="referenceitem"/>
      </w:pPr>
    </w:p>
    <w:sectPr w:rsidR="00E60DAF" w:rsidRPr="00606587"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59C3B0" w14:textId="77777777" w:rsidR="009E0ED9" w:rsidRDefault="009E0ED9">
      <w:pPr>
        <w:spacing w:line="240" w:lineRule="auto"/>
      </w:pPr>
      <w:r>
        <w:separator/>
      </w:r>
    </w:p>
  </w:endnote>
  <w:endnote w:type="continuationSeparator" w:id="0">
    <w:p w14:paraId="05BF0613" w14:textId="77777777" w:rsidR="009E0ED9" w:rsidRDefault="009E0ED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urier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9D3C0F" w14:textId="77777777" w:rsidR="009E0ED9" w:rsidRDefault="009E0ED9">
      <w:pPr>
        <w:ind w:firstLine="0"/>
      </w:pPr>
      <w:r>
        <w:separator/>
      </w:r>
    </w:p>
  </w:footnote>
  <w:footnote w:type="continuationSeparator" w:id="0">
    <w:p w14:paraId="0A73F23E" w14:textId="77777777" w:rsidR="009E0ED9" w:rsidRDefault="009E0ED9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633ACB" w14:textId="5D8705BE" w:rsidR="00B462F7" w:rsidRPr="00090B89" w:rsidRDefault="00000000">
    <w:pPr>
      <w:pStyle w:val="runningheadright"/>
    </w:pPr>
    <w:r>
      <w:tab/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  <w:p w14:paraId="71E9E3FB" w14:textId="77777777" w:rsidR="00A43D28" w:rsidRDefault="00A43D28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2E0C0A"/>
    <w:multiLevelType w:val="hybridMultilevel"/>
    <w:tmpl w:val="0018F7B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67557CDB"/>
    <w:multiLevelType w:val="hybridMultilevel"/>
    <w:tmpl w:val="4016FFC2"/>
    <w:lvl w:ilvl="0" w:tplc="25C8C50E">
      <w:start w:val="1"/>
      <w:numFmt w:val="bullet"/>
      <w:lvlText w:val="–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41315348">
    <w:abstractNumId w:val="1"/>
  </w:num>
  <w:num w:numId="2" w16cid:durableId="2132018406">
    <w:abstractNumId w:val="1"/>
  </w:num>
  <w:num w:numId="3" w16cid:durableId="1468275045">
    <w:abstractNumId w:val="3"/>
  </w:num>
  <w:num w:numId="4" w16cid:durableId="1101561341">
    <w:abstractNumId w:val="3"/>
  </w:num>
  <w:num w:numId="5" w16cid:durableId="689181389">
    <w:abstractNumId w:val="5"/>
  </w:num>
  <w:num w:numId="6" w16cid:durableId="1559777199">
    <w:abstractNumId w:val="5"/>
  </w:num>
  <w:num w:numId="7" w16cid:durableId="1987971726">
    <w:abstractNumId w:val="4"/>
  </w:num>
  <w:num w:numId="8" w16cid:durableId="1536625612">
    <w:abstractNumId w:val="6"/>
  </w:num>
  <w:num w:numId="9" w16cid:durableId="972178810">
    <w:abstractNumId w:val="6"/>
  </w:num>
  <w:num w:numId="10" w16cid:durableId="1275875">
    <w:abstractNumId w:val="0"/>
  </w:num>
  <w:num w:numId="11" w16cid:durableId="165825761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9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06AD3"/>
    <w:rsid w:val="002C648B"/>
    <w:rsid w:val="003102E2"/>
    <w:rsid w:val="0042396A"/>
    <w:rsid w:val="00492D19"/>
    <w:rsid w:val="005012E3"/>
    <w:rsid w:val="00560C2E"/>
    <w:rsid w:val="005D4FA8"/>
    <w:rsid w:val="00602485"/>
    <w:rsid w:val="00644D3C"/>
    <w:rsid w:val="00763C6F"/>
    <w:rsid w:val="00774AA9"/>
    <w:rsid w:val="007B2A45"/>
    <w:rsid w:val="007E1260"/>
    <w:rsid w:val="007E1E6F"/>
    <w:rsid w:val="00814C77"/>
    <w:rsid w:val="00854F85"/>
    <w:rsid w:val="008760F9"/>
    <w:rsid w:val="0088574A"/>
    <w:rsid w:val="008C1D5E"/>
    <w:rsid w:val="008C4528"/>
    <w:rsid w:val="008E71F0"/>
    <w:rsid w:val="00907C87"/>
    <w:rsid w:val="009909E2"/>
    <w:rsid w:val="00991EF5"/>
    <w:rsid w:val="009949A3"/>
    <w:rsid w:val="009B7024"/>
    <w:rsid w:val="009E0ED9"/>
    <w:rsid w:val="00A43D28"/>
    <w:rsid w:val="00AA78F6"/>
    <w:rsid w:val="00B462F7"/>
    <w:rsid w:val="00C027F8"/>
    <w:rsid w:val="00C322A4"/>
    <w:rsid w:val="00C8652E"/>
    <w:rsid w:val="00DC71CD"/>
    <w:rsid w:val="00E37C1E"/>
    <w:rsid w:val="00E51579"/>
    <w:rsid w:val="00E60DAF"/>
    <w:rsid w:val="00EE4B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40521B"/>
  <w14:defaultImageDpi w14:val="32767"/>
  <w15:docId w15:val="{86630807-B361-114B-A035-A09DE434D8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 New" w:hAnsi="Courier New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ListParagraph">
    <w:name w:val="List Paragraph"/>
    <w:basedOn w:val="Normal"/>
    <w:semiHidden/>
    <w:rsid w:val="00644D3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://www.springer.com/lncs" TargetMode="External"/><Relationship Id="rId4" Type="http://schemas.openxmlformats.org/officeDocument/2006/relationships/settings" Target="settings.xml"/><Relationship Id="rId9" Type="http://schemas.openxmlformats.org/officeDocument/2006/relationships/chart" Target="charts/chart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8C35-4190-9593-56E9588D931C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8C35-4190-9593-56E9588D931C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8C35-4190-9593-56E9588D931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c9f92db8-2851-4df9-9d12-fab52f5b1415}" enabled="1" method="Standard" siteId="{5a7cc8ab-a4dc-4f9b-bf60-66714049ad62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</TotalTime>
  <Pages>5</Pages>
  <Words>1220</Words>
  <Characters>6955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8159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Lauchlan Blewitt</cp:lastModifiedBy>
  <cp:revision>7</cp:revision>
  <dcterms:created xsi:type="dcterms:W3CDTF">2026-05-02T03:04:00Z</dcterms:created>
  <dcterms:modified xsi:type="dcterms:W3CDTF">2026-05-03T05:21:00Z</dcterms:modified>
</cp:coreProperties>
</file>