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628A7" w14:textId="77777777" w:rsidR="00782A1F" w:rsidRDefault="00782A1F" w:rsidP="00782A1F">
      <w:pPr>
        <w:rPr>
          <w:rFonts w:ascii="Tw Cen MT" w:hAnsi="Tw Cen MT"/>
          <w:b/>
          <w:noProof/>
          <w:lang w:eastAsia="es-EC"/>
        </w:rPr>
      </w:pPr>
      <w:r w:rsidRPr="00782A1F">
        <w:rPr>
          <w:rFonts w:ascii="Tw Cen MT" w:hAnsi="Tw Cen MT"/>
          <w:b/>
          <w:noProof/>
          <w:lang w:eastAsia="es-EC"/>
        </w:rPr>
        <w:drawing>
          <wp:anchor distT="0" distB="0" distL="114300" distR="114300" simplePos="0" relativeHeight="251658240" behindDoc="1" locked="0" layoutInCell="1" allowOverlap="1" wp14:anchorId="61444294" wp14:editId="07777777">
            <wp:simplePos x="0" y="0"/>
            <wp:positionH relativeFrom="margin">
              <wp:align>center</wp:align>
            </wp:positionH>
            <wp:positionV relativeFrom="paragraph">
              <wp:posOffset>-774065</wp:posOffset>
            </wp:positionV>
            <wp:extent cx="7205345" cy="10412781"/>
            <wp:effectExtent l="0" t="0" r="0" b="7620"/>
            <wp:wrapNone/>
            <wp:docPr id="1" name="Imagen 1" descr="C:\Users\MIÑO\Desktop\13087572_603598666483721_48795690727302075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ÑO\Desktop\13087572_603598666483721_4879569072730207584_n.jpg"/>
                    <pic:cNvPicPr>
                      <a:picLocks noChangeAspect="1" noChangeArrowheads="1"/>
                    </pic:cNvPicPr>
                  </pic:nvPicPr>
                  <pic:blipFill>
                    <a:blip r:embed="rId5">
                      <a:extLst>
                        <a:ext uri="{BEBA8EAE-BF5A-486C-A8C5-ECC9F3942E4B}">
                          <a14:imgProps xmlns:a14="http://schemas.microsoft.com/office/drawing/2010/main">
                            <a14:imgLayer r:embed="rId6">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7205345" cy="10412781"/>
                    </a:xfrm>
                    <a:prstGeom prst="rect">
                      <a:avLst/>
                    </a:prstGeom>
                    <a:noFill/>
                    <a:ln w="76200">
                      <a:noFill/>
                    </a:ln>
                  </pic:spPr>
                </pic:pic>
              </a:graphicData>
            </a:graphic>
            <wp14:sizeRelH relativeFrom="page">
              <wp14:pctWidth>0</wp14:pctWidth>
            </wp14:sizeRelH>
            <wp14:sizeRelV relativeFrom="page">
              <wp14:pctHeight>0</wp14:pctHeight>
            </wp14:sizeRelV>
          </wp:anchor>
        </w:drawing>
      </w:r>
      <w:r>
        <w:rPr>
          <w:rFonts w:ascii="Tw Cen MT" w:hAnsi="Tw Cen MT"/>
          <w:b/>
          <w:noProof/>
          <w:lang w:eastAsia="es-EC"/>
        </w:rPr>
        <w:t xml:space="preserve">                                                                                                                                                  </w:t>
      </w:r>
    </w:p>
    <w:p w14:paraId="5C21EFB5" w14:textId="77777777" w:rsidR="00782A1F" w:rsidRDefault="00782A1F" w:rsidP="00782A1F">
      <w:pPr>
        <w:rPr>
          <w:rFonts w:ascii="Tw Cen MT" w:hAnsi="Tw Cen MT"/>
          <w:b/>
          <w:noProof/>
          <w:lang w:eastAsia="es-EC"/>
        </w:rPr>
      </w:pPr>
    </w:p>
    <w:p w14:paraId="15BB55C6" w14:textId="77777777" w:rsidR="00782A1F" w:rsidRDefault="002644BF" w:rsidP="002644BF">
      <w:pPr>
        <w:tabs>
          <w:tab w:val="left" w:pos="1793"/>
        </w:tabs>
        <w:rPr>
          <w:rFonts w:ascii="Tw Cen MT" w:hAnsi="Tw Cen MT"/>
          <w:b/>
          <w:noProof/>
          <w:lang w:eastAsia="es-EC"/>
        </w:rPr>
      </w:pPr>
      <w:r>
        <w:rPr>
          <w:rFonts w:ascii="Tw Cen MT" w:hAnsi="Tw Cen MT"/>
          <w:b/>
          <w:noProof/>
          <w:lang w:eastAsia="es-EC"/>
        </w:rPr>
        <w:tab/>
      </w:r>
    </w:p>
    <w:p w14:paraId="375E6C75" w14:textId="77777777" w:rsidR="00D76A4E" w:rsidRPr="00211212" w:rsidRDefault="005E6103" w:rsidP="002644BF">
      <w:pPr>
        <w:rPr>
          <w:rFonts w:ascii="Tahoma" w:hAnsi="Tahoma" w:cs="Tahoma"/>
          <w:b/>
          <w:noProof/>
          <w:sz w:val="32"/>
          <w:szCs w:val="32"/>
          <w:lang w:eastAsia="es-EC"/>
        </w:rPr>
      </w:pPr>
      <w:r w:rsidRPr="00211212">
        <w:rPr>
          <w:rFonts w:ascii="Tahoma" w:hAnsi="Tahoma" w:cs="Tahoma"/>
          <w:b/>
          <w:noProof/>
          <w:sz w:val="32"/>
          <w:szCs w:val="32"/>
          <w:lang w:eastAsia="es-EC"/>
        </w:rPr>
        <w:t xml:space="preserve">CUANDO EL SUFRIMIENTO SE </w:t>
      </w:r>
      <w:r w:rsidR="002644BF" w:rsidRPr="00211212">
        <w:rPr>
          <w:rFonts w:ascii="Tahoma" w:hAnsi="Tahoma" w:cs="Tahoma"/>
          <w:b/>
          <w:noProof/>
          <w:sz w:val="32"/>
          <w:szCs w:val="32"/>
          <w:lang w:eastAsia="es-EC"/>
        </w:rPr>
        <w:t>TRANSFORMA  EN ESPERANZA Y LA CONFIANZA  EN EL PODER DE DIOS</w:t>
      </w:r>
      <w:r w:rsidR="00211212">
        <w:rPr>
          <w:rFonts w:ascii="Tahoma" w:hAnsi="Tahoma" w:cs="Tahoma"/>
          <w:b/>
          <w:noProof/>
          <w:sz w:val="32"/>
          <w:szCs w:val="32"/>
          <w:lang w:eastAsia="es-EC"/>
        </w:rPr>
        <w:t xml:space="preserve"> </w:t>
      </w:r>
      <w:r w:rsidR="002644BF" w:rsidRPr="00211212">
        <w:rPr>
          <w:rFonts w:ascii="Tahoma" w:hAnsi="Tahoma" w:cs="Tahoma"/>
          <w:b/>
          <w:noProof/>
          <w:sz w:val="32"/>
          <w:szCs w:val="32"/>
          <w:lang w:eastAsia="es-EC"/>
        </w:rPr>
        <w:t>PARA RESTITUCION</w:t>
      </w:r>
    </w:p>
    <w:p w14:paraId="6D15943D" w14:textId="77777777" w:rsidR="00782A1F" w:rsidRDefault="00782A1F" w:rsidP="00782A1F">
      <w:pPr>
        <w:rPr>
          <w:rFonts w:ascii="Tw Cen MT" w:hAnsi="Tw Cen MT"/>
          <w:b/>
          <w:noProof/>
          <w:sz w:val="48"/>
          <w:szCs w:val="48"/>
          <w:lang w:eastAsia="es-EC"/>
        </w:rPr>
      </w:pPr>
    </w:p>
    <w:p w14:paraId="61E6AAAB" w14:textId="77777777" w:rsidR="00782A1F" w:rsidRDefault="00782A1F" w:rsidP="00782A1F">
      <w:pPr>
        <w:rPr>
          <w:rFonts w:ascii="Tw Cen MT" w:hAnsi="Tw Cen MT"/>
          <w:b/>
          <w:noProof/>
          <w:sz w:val="48"/>
          <w:szCs w:val="48"/>
          <w:lang w:eastAsia="es-EC"/>
        </w:rPr>
      </w:pPr>
    </w:p>
    <w:p w14:paraId="3F5B8BC4" w14:textId="77777777" w:rsidR="002644BF" w:rsidRPr="00211212" w:rsidRDefault="002644BF" w:rsidP="002644BF">
      <w:pPr>
        <w:jc w:val="both"/>
        <w:rPr>
          <w:rFonts w:ascii="Arial" w:hAnsi="Arial" w:cs="Arial"/>
          <w:sz w:val="36"/>
          <w:szCs w:val="36"/>
        </w:rPr>
      </w:pPr>
      <w:r w:rsidRPr="00211212">
        <w:rPr>
          <w:rFonts w:ascii="Tw Cen MT" w:hAnsi="Tw Cen MT"/>
          <w:noProof/>
          <w:sz w:val="36"/>
          <w:szCs w:val="36"/>
          <w:lang w:eastAsia="es-EC"/>
        </w:rPr>
        <w:t>Infome de actividades del 1°er</w:t>
      </w:r>
      <w:r w:rsidR="005E6103" w:rsidRPr="00211212">
        <w:rPr>
          <w:rFonts w:ascii="Tw Cen MT" w:hAnsi="Tw Cen MT"/>
          <w:noProof/>
          <w:sz w:val="36"/>
          <w:szCs w:val="36"/>
          <w:lang w:eastAsia="es-EC"/>
        </w:rPr>
        <w:t xml:space="preserve"> </w:t>
      </w:r>
      <w:r w:rsidRPr="00211212">
        <w:rPr>
          <w:rFonts w:ascii="Tw Cen MT" w:hAnsi="Tw Cen MT"/>
          <w:noProof/>
          <w:sz w:val="36"/>
          <w:szCs w:val="36"/>
          <w:lang w:eastAsia="es-EC"/>
        </w:rPr>
        <w:t xml:space="preserve">Equipo de profesionales y voluntarios en </w:t>
      </w:r>
      <w:r w:rsidR="005E6103" w:rsidRPr="00211212">
        <w:rPr>
          <w:rFonts w:ascii="Tw Cen MT" w:hAnsi="Tw Cen MT"/>
          <w:noProof/>
          <w:sz w:val="36"/>
          <w:szCs w:val="36"/>
          <w:lang w:eastAsia="es-EC"/>
        </w:rPr>
        <w:t xml:space="preserve"> Refugio T</w:t>
      </w:r>
      <w:r w:rsidRPr="00211212">
        <w:rPr>
          <w:rFonts w:ascii="Tw Cen MT" w:hAnsi="Tw Cen MT"/>
          <w:noProof/>
          <w:sz w:val="36"/>
          <w:szCs w:val="36"/>
          <w:lang w:eastAsia="es-EC"/>
        </w:rPr>
        <w:t xml:space="preserve">emporal de la IPPE en la provincia de Santo Domingo- Ecuador </w:t>
      </w:r>
      <w:r w:rsidR="005E6103" w:rsidRPr="00211212">
        <w:rPr>
          <w:rFonts w:ascii="Tw Cen MT" w:hAnsi="Tw Cen MT"/>
          <w:noProof/>
          <w:sz w:val="36"/>
          <w:szCs w:val="36"/>
          <w:lang w:eastAsia="es-EC"/>
        </w:rPr>
        <w:t xml:space="preserve"> </w:t>
      </w:r>
      <w:r w:rsidRPr="00211212">
        <w:rPr>
          <w:rFonts w:ascii="Tw Cen MT" w:hAnsi="Tw Cen MT"/>
          <w:noProof/>
          <w:sz w:val="36"/>
          <w:szCs w:val="36"/>
          <w:lang w:eastAsia="es-EC"/>
        </w:rPr>
        <w:t>Km 16 ,Via Quevedo.</w:t>
      </w:r>
    </w:p>
    <w:p w14:paraId="1E5A256E" w14:textId="77777777" w:rsidR="00211212" w:rsidRDefault="00211212" w:rsidP="00782A1F">
      <w:pPr>
        <w:rPr>
          <w:rFonts w:ascii="Tw Cen MT" w:hAnsi="Tw Cen MT"/>
          <w:b/>
          <w:noProof/>
          <w:sz w:val="48"/>
          <w:szCs w:val="48"/>
          <w:lang w:eastAsia="es-EC"/>
        </w:rPr>
      </w:pPr>
    </w:p>
    <w:p w14:paraId="0234A54A" w14:textId="5310965B" w:rsidR="005E6103" w:rsidRPr="00211212" w:rsidRDefault="18B49E9A" w:rsidP="00782A1F">
      <w:pPr>
        <w:rPr>
          <w:rFonts w:ascii="Tw Cen MT" w:hAnsi="Tw Cen MT"/>
          <w:noProof/>
          <w:sz w:val="44"/>
          <w:szCs w:val="44"/>
          <w:lang w:eastAsia="es-EC"/>
        </w:rPr>
      </w:pPr>
      <w:r w:rsidRPr="18B49E9A">
        <w:rPr>
          <w:rFonts w:ascii="Tw Cen MT" w:eastAsia="Tw Cen MT" w:hAnsi="Tw Cen MT" w:cs="Tw Cen MT"/>
          <w:noProof/>
          <w:sz w:val="44"/>
          <w:szCs w:val="44"/>
          <w:lang w:eastAsia="es-EC"/>
        </w:rPr>
        <w:t xml:space="preserve">Terremoto Ecuador  Manabi-Esmeraldas Manta                          16 de febrero de 2016                                           </w:t>
      </w:r>
    </w:p>
    <w:p w14:paraId="020FD1BF" w14:textId="77777777" w:rsidR="00211212" w:rsidRDefault="00211212" w:rsidP="00782A1F">
      <w:pPr>
        <w:rPr>
          <w:rFonts w:ascii="Tw Cen MT" w:hAnsi="Tw Cen MT"/>
          <w:noProof/>
          <w:sz w:val="44"/>
          <w:szCs w:val="44"/>
          <w:lang w:eastAsia="es-EC"/>
        </w:rPr>
      </w:pPr>
    </w:p>
    <w:p w14:paraId="1B19C855" w14:textId="77777777" w:rsidR="00E009A9" w:rsidRDefault="00E009A9" w:rsidP="00782A1F">
      <w:pPr>
        <w:rPr>
          <w:rFonts w:ascii="Tw Cen MT" w:hAnsi="Tw Cen MT"/>
          <w:noProof/>
          <w:sz w:val="44"/>
          <w:szCs w:val="44"/>
          <w:lang w:eastAsia="es-EC"/>
        </w:rPr>
      </w:pPr>
    </w:p>
    <w:p w14:paraId="23C890D0" w14:textId="77777777" w:rsidR="00E009A9" w:rsidRDefault="00E009A9" w:rsidP="00782A1F">
      <w:pPr>
        <w:rPr>
          <w:rFonts w:ascii="Tw Cen MT" w:hAnsi="Tw Cen MT"/>
          <w:noProof/>
          <w:sz w:val="44"/>
          <w:szCs w:val="44"/>
          <w:lang w:eastAsia="es-EC"/>
        </w:rPr>
      </w:pPr>
    </w:p>
    <w:p w14:paraId="7E3EFC0C" w14:textId="77777777" w:rsidR="005E6103" w:rsidRPr="00211212" w:rsidRDefault="005E6103" w:rsidP="00782A1F">
      <w:pPr>
        <w:rPr>
          <w:rFonts w:ascii="Tw Cen MT" w:hAnsi="Tw Cen MT"/>
          <w:noProof/>
          <w:sz w:val="44"/>
          <w:szCs w:val="44"/>
          <w:lang w:eastAsia="es-EC"/>
        </w:rPr>
      </w:pPr>
      <w:r w:rsidRPr="00211212">
        <w:rPr>
          <w:rFonts w:ascii="Tw Cen MT" w:hAnsi="Tw Cen MT"/>
          <w:noProof/>
          <w:sz w:val="44"/>
          <w:szCs w:val="44"/>
          <w:lang w:eastAsia="es-EC"/>
        </w:rPr>
        <w:t xml:space="preserve">Profesionales y Voluntarios                          </w:t>
      </w:r>
    </w:p>
    <w:p w14:paraId="10A58568" w14:textId="6DDCB4BE" w:rsidR="005E6103" w:rsidRPr="005E6103" w:rsidRDefault="005E6103" w:rsidP="00782A1F">
      <w:pPr>
        <w:rPr>
          <w:rFonts w:ascii="Tw Cen MT" w:hAnsi="Tw Cen MT"/>
          <w:noProof/>
          <w:sz w:val="48"/>
          <w:szCs w:val="48"/>
          <w:lang w:eastAsia="es-EC"/>
        </w:rPr>
      </w:pPr>
      <w:r>
        <w:rPr>
          <w:rFonts w:ascii="Tw Cen MT" w:hAnsi="Tw Cen MT"/>
          <w:noProof/>
          <w:sz w:val="48"/>
          <w:szCs w:val="48"/>
          <w:lang w:eastAsia="es-EC"/>
        </w:rPr>
        <w:t xml:space="preserve">          </w:t>
      </w:r>
      <w:r w:rsidR="00BD68D7">
        <w:rPr>
          <w:rFonts w:ascii="Tw Cen MT" w:hAnsi="Tw Cen MT"/>
          <w:noProof/>
          <w:sz w:val="48"/>
          <w:szCs w:val="48"/>
          <w:lang w:eastAsia="es-EC"/>
        </w:rPr>
        <w:t xml:space="preserve">                               </w:t>
      </w:r>
      <w:r w:rsidRPr="005E6103">
        <w:rPr>
          <w:rFonts w:ascii="Tw Cen MT" w:hAnsi="Tw Cen MT"/>
          <w:noProof/>
          <w:sz w:val="28"/>
          <w:szCs w:val="28"/>
          <w:lang w:eastAsia="es-EC"/>
        </w:rPr>
        <w:t>Oswaldo Cadenas</w:t>
      </w:r>
      <w:r>
        <w:rPr>
          <w:rFonts w:ascii="Tw Cen MT" w:hAnsi="Tw Cen MT"/>
          <w:noProof/>
          <w:sz w:val="48"/>
          <w:szCs w:val="48"/>
          <w:lang w:eastAsia="es-EC"/>
        </w:rPr>
        <w:t xml:space="preserve">                </w:t>
      </w:r>
    </w:p>
    <w:p w14:paraId="17D1D71D" w14:textId="1BD1ACDB" w:rsidR="005E6103" w:rsidRDefault="005E6103" w:rsidP="00782A1F">
      <w:pPr>
        <w:rPr>
          <w:rFonts w:ascii="Tw Cen MT" w:hAnsi="Tw Cen MT"/>
          <w:noProof/>
          <w:sz w:val="28"/>
          <w:szCs w:val="28"/>
          <w:lang w:eastAsia="es-EC"/>
        </w:rPr>
      </w:pPr>
      <w:r>
        <w:rPr>
          <w:rFonts w:ascii="Tw Cen MT" w:hAnsi="Tw Cen MT"/>
          <w:noProof/>
          <w:sz w:val="28"/>
          <w:szCs w:val="28"/>
          <w:lang w:eastAsia="es-EC"/>
        </w:rPr>
        <w:t xml:space="preserve">                                         </w:t>
      </w:r>
      <w:r w:rsidR="00BD68D7">
        <w:rPr>
          <w:rFonts w:ascii="Tw Cen MT" w:hAnsi="Tw Cen MT"/>
          <w:noProof/>
          <w:sz w:val="28"/>
          <w:szCs w:val="28"/>
          <w:lang w:eastAsia="es-EC"/>
        </w:rPr>
        <w:t xml:space="preserve">                             </w:t>
      </w:r>
      <w:r>
        <w:rPr>
          <w:rFonts w:ascii="Tw Cen MT" w:hAnsi="Tw Cen MT"/>
          <w:noProof/>
          <w:sz w:val="28"/>
          <w:szCs w:val="28"/>
          <w:lang w:eastAsia="es-EC"/>
        </w:rPr>
        <w:t>Luis Palacios</w:t>
      </w:r>
      <w:r w:rsidR="007B2E6D">
        <w:rPr>
          <w:rFonts w:ascii="Tw Cen MT" w:hAnsi="Tw Cen MT"/>
          <w:noProof/>
          <w:sz w:val="28"/>
          <w:szCs w:val="28"/>
          <w:lang w:eastAsia="es-EC"/>
        </w:rPr>
        <w:t xml:space="preserve"> </w:t>
      </w:r>
    </w:p>
    <w:p w14:paraId="038EB526" w14:textId="690F4BC9" w:rsidR="005E6103" w:rsidRDefault="18B49E9A" w:rsidP="00782A1F">
      <w:pPr>
        <w:rPr>
          <w:rFonts w:ascii="Tw Cen MT" w:hAnsi="Tw Cen MT"/>
          <w:noProof/>
          <w:sz w:val="28"/>
          <w:szCs w:val="28"/>
          <w:lang w:eastAsia="es-EC"/>
        </w:rPr>
      </w:pPr>
      <w:r w:rsidRPr="18B49E9A">
        <w:rPr>
          <w:rFonts w:ascii="Tw Cen MT" w:eastAsia="Tw Cen MT" w:hAnsi="Tw Cen MT" w:cs="Tw Cen MT"/>
          <w:noProof/>
          <w:sz w:val="28"/>
          <w:szCs w:val="28"/>
          <w:lang w:eastAsia="es-EC"/>
        </w:rPr>
        <w:t xml:space="preserve">                                         </w:t>
      </w:r>
      <w:r w:rsidR="00BD68D7">
        <w:rPr>
          <w:rFonts w:ascii="Tw Cen MT" w:eastAsia="Tw Cen MT" w:hAnsi="Tw Cen MT" w:cs="Tw Cen MT"/>
          <w:noProof/>
          <w:sz w:val="28"/>
          <w:szCs w:val="28"/>
          <w:lang w:eastAsia="es-EC"/>
        </w:rPr>
        <w:t xml:space="preserve">                             </w:t>
      </w:r>
      <w:r w:rsidRPr="18B49E9A">
        <w:rPr>
          <w:rFonts w:ascii="Tw Cen MT" w:eastAsia="Tw Cen MT" w:hAnsi="Tw Cen MT" w:cs="Tw Cen MT"/>
          <w:noProof/>
          <w:sz w:val="28"/>
          <w:szCs w:val="28"/>
          <w:lang w:eastAsia="es-EC"/>
        </w:rPr>
        <w:t xml:space="preserve">Esposos Klever y Germania               </w:t>
      </w:r>
    </w:p>
    <w:p w14:paraId="5DAD92D1" w14:textId="1F06E05B" w:rsidR="005E6103" w:rsidRDefault="005E6103" w:rsidP="00782A1F">
      <w:pPr>
        <w:rPr>
          <w:rFonts w:ascii="Tw Cen MT" w:hAnsi="Tw Cen MT"/>
          <w:noProof/>
          <w:sz w:val="28"/>
          <w:szCs w:val="28"/>
          <w:lang w:eastAsia="es-EC"/>
        </w:rPr>
      </w:pPr>
      <w:r>
        <w:rPr>
          <w:rFonts w:ascii="Tw Cen MT" w:hAnsi="Tw Cen MT"/>
          <w:noProof/>
          <w:sz w:val="28"/>
          <w:szCs w:val="28"/>
          <w:lang w:eastAsia="es-EC"/>
        </w:rPr>
        <w:t xml:space="preserve">                                                 </w:t>
      </w:r>
      <w:r w:rsidR="00211212">
        <w:rPr>
          <w:rFonts w:ascii="Tw Cen MT" w:hAnsi="Tw Cen MT"/>
          <w:noProof/>
          <w:sz w:val="28"/>
          <w:szCs w:val="28"/>
          <w:lang w:eastAsia="es-EC"/>
        </w:rPr>
        <w:t xml:space="preserve">     </w:t>
      </w:r>
      <w:r w:rsidR="00BD68D7">
        <w:rPr>
          <w:rFonts w:ascii="Tw Cen MT" w:hAnsi="Tw Cen MT"/>
          <w:noProof/>
          <w:sz w:val="28"/>
          <w:szCs w:val="28"/>
          <w:lang w:eastAsia="es-EC"/>
        </w:rPr>
        <w:t xml:space="preserve">                 </w:t>
      </w:r>
      <w:r w:rsidR="00211212">
        <w:rPr>
          <w:rFonts w:ascii="Tw Cen MT" w:hAnsi="Tw Cen MT"/>
          <w:noProof/>
          <w:sz w:val="28"/>
          <w:szCs w:val="28"/>
          <w:lang w:eastAsia="es-EC"/>
        </w:rPr>
        <w:t xml:space="preserve">Esposos Amparo y Ruben  </w:t>
      </w:r>
    </w:p>
    <w:p w14:paraId="484130D8" w14:textId="6D8CC84F" w:rsidR="005E6103" w:rsidRDefault="00211212" w:rsidP="00211212">
      <w:pPr>
        <w:jc w:val="center"/>
        <w:rPr>
          <w:rFonts w:ascii="Tw Cen MT" w:hAnsi="Tw Cen MT"/>
          <w:noProof/>
          <w:sz w:val="28"/>
          <w:szCs w:val="28"/>
          <w:lang w:eastAsia="es-EC"/>
        </w:rPr>
      </w:pPr>
      <w:r>
        <w:rPr>
          <w:rFonts w:ascii="Tw Cen MT" w:hAnsi="Tw Cen MT"/>
          <w:noProof/>
          <w:sz w:val="28"/>
          <w:szCs w:val="28"/>
          <w:lang w:eastAsia="es-EC"/>
        </w:rPr>
        <w:t xml:space="preserve">                                                        </w:t>
      </w:r>
      <w:r w:rsidR="00BD68D7">
        <w:rPr>
          <w:rFonts w:ascii="Tw Cen MT" w:hAnsi="Tw Cen MT"/>
          <w:noProof/>
          <w:sz w:val="28"/>
          <w:szCs w:val="28"/>
          <w:lang w:eastAsia="es-EC"/>
        </w:rPr>
        <w:t xml:space="preserve">      </w:t>
      </w:r>
      <w:r w:rsidR="00786E2D">
        <w:rPr>
          <w:rFonts w:ascii="Tw Cen MT" w:hAnsi="Tw Cen MT"/>
          <w:noProof/>
          <w:sz w:val="28"/>
          <w:szCs w:val="28"/>
          <w:lang w:eastAsia="es-EC"/>
        </w:rPr>
        <w:t xml:space="preserve">Vivian </w:t>
      </w:r>
      <w:r>
        <w:rPr>
          <w:rFonts w:ascii="Tw Cen MT" w:hAnsi="Tw Cen MT"/>
          <w:noProof/>
          <w:sz w:val="28"/>
          <w:szCs w:val="28"/>
          <w:lang w:eastAsia="es-EC"/>
        </w:rPr>
        <w:t xml:space="preserve">Sofia Garcia                                                                                                                               </w:t>
      </w:r>
      <w:r w:rsidR="00E009A9">
        <w:rPr>
          <w:rFonts w:ascii="Tw Cen MT" w:hAnsi="Tw Cen MT"/>
          <w:noProof/>
          <w:sz w:val="28"/>
          <w:szCs w:val="28"/>
          <w:lang w:eastAsia="es-EC"/>
        </w:rPr>
        <w:t xml:space="preserve">   </w:t>
      </w:r>
    </w:p>
    <w:p w14:paraId="73CE779C" w14:textId="4AD47C26" w:rsidR="00211212" w:rsidRDefault="007B2E6D" w:rsidP="00E009A9">
      <w:pPr>
        <w:tabs>
          <w:tab w:val="left" w:pos="5760"/>
        </w:tabs>
        <w:rPr>
          <w:rFonts w:ascii="Tw Cen MT" w:hAnsi="Tw Cen MT"/>
          <w:noProof/>
          <w:sz w:val="28"/>
          <w:szCs w:val="28"/>
          <w:lang w:eastAsia="es-EC"/>
        </w:rPr>
      </w:pPr>
      <w:r>
        <w:rPr>
          <w:rFonts w:ascii="Tw Cen MT" w:hAnsi="Tw Cen MT"/>
          <w:noProof/>
          <w:sz w:val="28"/>
          <w:szCs w:val="28"/>
          <w:lang w:eastAsia="es-EC"/>
        </w:rPr>
        <w:t xml:space="preserve">                                          </w:t>
      </w:r>
      <w:r w:rsidR="00BD68D7">
        <w:rPr>
          <w:rFonts w:ascii="Tw Cen MT" w:hAnsi="Tw Cen MT"/>
          <w:noProof/>
          <w:sz w:val="28"/>
          <w:szCs w:val="28"/>
          <w:lang w:eastAsia="es-EC"/>
        </w:rPr>
        <w:t xml:space="preserve">                              </w:t>
      </w:r>
      <w:r w:rsidR="00E009A9">
        <w:rPr>
          <w:rFonts w:ascii="Tw Cen MT" w:hAnsi="Tw Cen MT"/>
          <w:noProof/>
          <w:sz w:val="28"/>
          <w:szCs w:val="28"/>
          <w:lang w:eastAsia="es-EC"/>
        </w:rPr>
        <w:t>Angela Cañarte</w:t>
      </w:r>
    </w:p>
    <w:p w14:paraId="4C8B851F" w14:textId="575DF5AC" w:rsidR="00E009A9" w:rsidRDefault="00E009A9" w:rsidP="00E009A9">
      <w:pPr>
        <w:tabs>
          <w:tab w:val="left" w:pos="5760"/>
        </w:tabs>
        <w:ind w:firstLine="708"/>
        <w:rPr>
          <w:rFonts w:ascii="Tw Cen MT" w:hAnsi="Tw Cen MT"/>
          <w:noProof/>
          <w:sz w:val="28"/>
          <w:szCs w:val="28"/>
          <w:lang w:eastAsia="es-EC"/>
        </w:rPr>
      </w:pPr>
      <w:r>
        <w:rPr>
          <w:rFonts w:ascii="Tw Cen MT" w:hAnsi="Tw Cen MT"/>
          <w:noProof/>
          <w:sz w:val="28"/>
          <w:szCs w:val="28"/>
          <w:lang w:eastAsia="es-EC"/>
        </w:rPr>
        <w:t xml:space="preserve">                                 </w:t>
      </w:r>
      <w:r w:rsidR="00BD68D7">
        <w:rPr>
          <w:rFonts w:ascii="Tw Cen MT" w:hAnsi="Tw Cen MT"/>
          <w:noProof/>
          <w:sz w:val="28"/>
          <w:szCs w:val="28"/>
          <w:lang w:eastAsia="es-EC"/>
        </w:rPr>
        <w:t xml:space="preserve">                              </w:t>
      </w:r>
      <w:r>
        <w:rPr>
          <w:rFonts w:ascii="Tw Cen MT" w:hAnsi="Tw Cen MT"/>
          <w:noProof/>
          <w:sz w:val="28"/>
          <w:szCs w:val="28"/>
          <w:lang w:eastAsia="es-EC"/>
        </w:rPr>
        <w:t>Ruth Romero</w:t>
      </w:r>
    </w:p>
    <w:p w14:paraId="3EFD00B1" w14:textId="77777777" w:rsidR="00211212" w:rsidRDefault="00211212" w:rsidP="00211212">
      <w:pPr>
        <w:jc w:val="right"/>
        <w:rPr>
          <w:rFonts w:ascii="Tw Cen MT" w:hAnsi="Tw Cen MT"/>
          <w:noProof/>
          <w:sz w:val="28"/>
          <w:szCs w:val="28"/>
          <w:lang w:eastAsia="es-EC"/>
        </w:rPr>
      </w:pPr>
    </w:p>
    <w:p w14:paraId="39ECD6E8" w14:textId="77777777" w:rsidR="005E6103" w:rsidRPr="00E009A9" w:rsidRDefault="005E6103" w:rsidP="00782A1F">
      <w:pPr>
        <w:rPr>
          <w:rFonts w:ascii="Tw Cen MT" w:hAnsi="Tw Cen MT"/>
          <w:noProof/>
          <w:sz w:val="28"/>
          <w:szCs w:val="28"/>
          <w:lang w:eastAsia="es-EC"/>
        </w:rPr>
      </w:pPr>
      <w:r w:rsidRPr="00E009A9">
        <w:rPr>
          <w:rFonts w:ascii="Tw Cen MT" w:hAnsi="Tw Cen MT"/>
          <w:noProof/>
          <w:sz w:val="28"/>
          <w:szCs w:val="28"/>
          <w:lang w:eastAsia="es-EC"/>
        </w:rPr>
        <w:lastRenderedPageBreak/>
        <w:t xml:space="preserve">                                                                </w:t>
      </w:r>
    </w:p>
    <w:p w14:paraId="4A3EFCEF" w14:textId="77777777" w:rsidR="005E6103" w:rsidRPr="00E009A9" w:rsidRDefault="005E6103" w:rsidP="00211212">
      <w:pPr>
        <w:shd w:val="clear" w:color="auto" w:fill="FFE599" w:themeFill="accent4" w:themeFillTint="66"/>
        <w:rPr>
          <w:rFonts w:ascii="Tw Cen MT" w:hAnsi="Tw Cen MT" w:cs="Arial"/>
          <w:b/>
          <w:sz w:val="24"/>
          <w:szCs w:val="24"/>
          <w:shd w:val="clear" w:color="auto" w:fill="FFFFFF" w:themeFill="background1"/>
        </w:rPr>
      </w:pPr>
      <w:r w:rsidRPr="00E009A9">
        <w:rPr>
          <w:rFonts w:ascii="Tw Cen MT" w:hAnsi="Tw Cen MT" w:cs="Arial"/>
          <w:b/>
          <w:sz w:val="24"/>
          <w:szCs w:val="24"/>
          <w:shd w:val="clear" w:color="auto" w:fill="FFE599" w:themeFill="accent4" w:themeFillTint="66"/>
        </w:rPr>
        <w:t xml:space="preserve">ANTECEDENTES     </w:t>
      </w:r>
      <w:r w:rsidRPr="00E009A9">
        <w:rPr>
          <w:rFonts w:ascii="Tw Cen MT" w:hAnsi="Tw Cen MT" w:cs="Arial"/>
          <w:b/>
          <w:sz w:val="24"/>
          <w:szCs w:val="24"/>
          <w:shd w:val="clear" w:color="auto" w:fill="5B9BD5" w:themeFill="accent1"/>
        </w:rPr>
        <w:t xml:space="preserve">            </w:t>
      </w:r>
      <w:r w:rsidRPr="00E009A9">
        <w:rPr>
          <w:rFonts w:ascii="Tw Cen MT" w:hAnsi="Tw Cen MT" w:cs="Arial"/>
          <w:b/>
          <w:sz w:val="24"/>
          <w:szCs w:val="24"/>
        </w:rPr>
        <w:t xml:space="preserve">                                           </w:t>
      </w:r>
    </w:p>
    <w:p w14:paraId="167FD5F6" w14:textId="48DF7845" w:rsidR="005E6103" w:rsidRPr="00BD68D7" w:rsidRDefault="005E6103" w:rsidP="005E6103">
      <w:pPr>
        <w:jc w:val="both"/>
        <w:rPr>
          <w:rFonts w:ascii="Tw Cen MT" w:hAnsi="Tw Cen MT" w:cs="Arial"/>
          <w:sz w:val="24"/>
          <w:szCs w:val="24"/>
        </w:rPr>
      </w:pPr>
      <w:r w:rsidRPr="00BD68D7">
        <w:rPr>
          <w:rFonts w:ascii="Tw Cen MT" w:eastAsia="Tw Cen MT,Arial" w:hAnsi="Tw Cen MT" w:cs="Tw Cen MT,Arial"/>
          <w:sz w:val="24"/>
          <w:szCs w:val="24"/>
        </w:rPr>
        <w:t xml:space="preserve">Terremoto 7.8 grado de la escala de Richter en la provincia ecuatoriana de Manabí y Esmeraldas, el día 16 de abril de 2016 a las 18:56 pm </w:t>
      </w:r>
      <w:r w:rsidR="00541FC7" w:rsidRPr="00BD68D7">
        <w:rPr>
          <w:rFonts w:ascii="Tw Cen MT" w:eastAsia="Tw Cen MT,Arial" w:hAnsi="Tw Cen MT" w:cs="Tw Cen MT,Arial"/>
          <w:sz w:val="24"/>
          <w:szCs w:val="24"/>
          <w:shd w:val="clear" w:color="auto" w:fill="FFFFFF"/>
        </w:rPr>
        <w:t>con epicentro muy cercano a</w:t>
      </w:r>
      <w:r w:rsidRPr="00BD68D7">
        <w:rPr>
          <w:rFonts w:ascii="Tw Cen MT" w:eastAsia="Tw Cen MT,Arial" w:hAnsi="Tw Cen MT" w:cs="Tw Cen MT,Arial"/>
          <w:sz w:val="24"/>
          <w:szCs w:val="24"/>
          <w:shd w:val="clear" w:color="auto" w:fill="FFFFFF"/>
        </w:rPr>
        <w:t>l</w:t>
      </w:r>
      <w:r w:rsidRPr="00BD68D7">
        <w:rPr>
          <w:rStyle w:val="apple-converted-space"/>
          <w:rFonts w:ascii="Tw Cen MT" w:eastAsia="Tw Cen MT,Arial" w:hAnsi="Tw Cen MT" w:cs="Tw Cen MT,Arial"/>
          <w:sz w:val="24"/>
          <w:szCs w:val="24"/>
          <w:shd w:val="clear" w:color="auto" w:fill="FFFFFF"/>
        </w:rPr>
        <w:t> </w:t>
      </w:r>
      <w:hyperlink r:id="rId7" w:tooltip="Cantón Pedernales" w:history="1">
        <w:r w:rsidRPr="00BD68D7">
          <w:rPr>
            <w:rStyle w:val="Hipervnculo"/>
            <w:rFonts w:ascii="Tw Cen MT" w:eastAsia="Tw Cen MT,Arial" w:hAnsi="Tw Cen MT" w:cs="Tw Cen MT,Arial"/>
            <w:color w:val="auto"/>
            <w:sz w:val="24"/>
            <w:szCs w:val="24"/>
            <w:u w:val="none"/>
            <w:shd w:val="clear" w:color="auto" w:fill="FFFFFF"/>
          </w:rPr>
          <w:t>cantón Pedernales</w:t>
        </w:r>
      </w:hyperlink>
      <w:r w:rsidRPr="00BD68D7">
        <w:rPr>
          <w:rFonts w:ascii="Tw Cen MT" w:eastAsia="Tw Cen MT,Arial" w:hAnsi="Tw Cen MT" w:cs="Tw Cen MT,Arial"/>
          <w:sz w:val="24"/>
          <w:szCs w:val="24"/>
          <w:shd w:val="clear" w:color="auto" w:fill="FFFFFF"/>
        </w:rPr>
        <w:t>.</w:t>
      </w:r>
    </w:p>
    <w:p w14:paraId="76B193F1" w14:textId="77777777" w:rsidR="005E6103" w:rsidRPr="00E009A9" w:rsidRDefault="005E6103" w:rsidP="00211212">
      <w:pPr>
        <w:shd w:val="clear" w:color="auto" w:fill="FFE599" w:themeFill="accent4" w:themeFillTint="66"/>
        <w:rPr>
          <w:rFonts w:ascii="Tw Cen MT" w:hAnsi="Tw Cen MT" w:cs="Arial"/>
          <w:sz w:val="24"/>
          <w:szCs w:val="24"/>
        </w:rPr>
      </w:pPr>
      <w:r w:rsidRPr="00E009A9">
        <w:rPr>
          <w:rFonts w:ascii="Tw Cen MT" w:hAnsi="Tw Cen MT" w:cs="Arial"/>
          <w:b/>
          <w:sz w:val="24"/>
          <w:szCs w:val="24"/>
        </w:rPr>
        <w:t>POBLACIÓN AFECTADA:</w:t>
      </w:r>
      <w:r w:rsidRPr="00E009A9">
        <w:rPr>
          <w:rFonts w:ascii="Tw Cen MT" w:hAnsi="Tw Cen MT" w:cs="Arial"/>
          <w:sz w:val="24"/>
          <w:szCs w:val="24"/>
        </w:rPr>
        <w:t xml:space="preserve"> </w:t>
      </w:r>
    </w:p>
    <w:p w14:paraId="37331312" w14:textId="149C9C3D" w:rsidR="005E6103" w:rsidRPr="00BD68D7" w:rsidRDefault="18B49E9A" w:rsidP="005E6103">
      <w:pPr>
        <w:jc w:val="both"/>
        <w:rPr>
          <w:rFonts w:ascii="Tw Cen MT" w:hAnsi="Tw Cen MT" w:cs="Arial"/>
          <w:color w:val="000000"/>
          <w:sz w:val="24"/>
          <w:szCs w:val="24"/>
        </w:rPr>
      </w:pPr>
      <w:r w:rsidRPr="00BD68D7">
        <w:rPr>
          <w:rFonts w:ascii="Tw Cen MT" w:eastAsia="Tw Cen MT,Arial" w:hAnsi="Tw Cen MT" w:cs="Tw Cen MT,Arial"/>
          <w:color w:val="000000" w:themeColor="text1"/>
          <w:sz w:val="24"/>
          <w:szCs w:val="24"/>
        </w:rPr>
        <w:t>Las poblaciones más afectadas por el terremoto de 7.8 que azoto a la provincia ecuatoriana de Manabí y Esmeraldas fueron Portoviejo, Manta, Jama, Bahía de Caráquez, Pedernales, Canoa, Montecristi, Jaramijó, Calceta, Flavio Alfaro, Chone y Musine</w:t>
      </w:r>
    </w:p>
    <w:p w14:paraId="1C0F260B" w14:textId="77777777" w:rsidR="005E6103" w:rsidRPr="00E009A9" w:rsidRDefault="005E6103" w:rsidP="005E6103">
      <w:pPr>
        <w:jc w:val="both"/>
        <w:rPr>
          <w:rFonts w:ascii="Tw Cen MT" w:hAnsi="Tw Cen MT" w:cs="Arial"/>
          <w:sz w:val="24"/>
          <w:szCs w:val="24"/>
        </w:rPr>
      </w:pPr>
      <w:r w:rsidRPr="00E009A9">
        <w:rPr>
          <w:rFonts w:ascii="Tw Cen MT" w:hAnsi="Tw Cen MT" w:cs="Arial"/>
          <w:color w:val="000000"/>
          <w:sz w:val="24"/>
          <w:szCs w:val="24"/>
        </w:rPr>
        <w:t>En el último comunicado oficial  emitido por la secretaria de gestión de riegos según datos aportados por la fiscalía general de la nación emitido el martes 26 de abril se han registrado 659 fallecidos y 40 desparecidos.</w:t>
      </w:r>
    </w:p>
    <w:p w14:paraId="5E921EF6" w14:textId="77777777" w:rsidR="005E6103" w:rsidRPr="00E009A9" w:rsidRDefault="005E6103" w:rsidP="005E6103">
      <w:pPr>
        <w:jc w:val="both"/>
        <w:rPr>
          <w:rFonts w:ascii="Tw Cen MT" w:hAnsi="Tw Cen MT" w:cs="Arial"/>
          <w:color w:val="000000"/>
          <w:sz w:val="24"/>
          <w:szCs w:val="24"/>
        </w:rPr>
      </w:pPr>
      <w:r w:rsidRPr="00E009A9">
        <w:rPr>
          <w:rFonts w:ascii="Tw Cen MT" w:hAnsi="Tw Cen MT" w:cs="Arial"/>
          <w:color w:val="000000"/>
          <w:sz w:val="24"/>
          <w:szCs w:val="24"/>
        </w:rPr>
        <w:t>En la información oficial se da cuenta que la cantidad de personas albergadas se mantiene en  29 067. Además, actualmente se encuentran activados 39 albergues y 64 albergues temporales que reciben a un total de 6. 804 familias. Se ha identificado 840 personas con discapacidad, de las cuales 268 están en albergues y 126 con familias escogientes. La mayor cantidad de familias albergadas se encuentra, principalmente, en la provincia de Manabí: 347 familias están en el ex aeropuerto de Portoviejo; 500 familias, en la planada o estadio de Canoa; 363 en Pedernales; 420, en Jama. En Muisne, provincia de Esmeraldas, hay 290 familias albergadas.</w:t>
      </w:r>
    </w:p>
    <w:p w14:paraId="40525F9C" w14:textId="77777777" w:rsidR="005E6103" w:rsidRPr="00E009A9" w:rsidRDefault="005E6103" w:rsidP="00211212">
      <w:pPr>
        <w:shd w:val="clear" w:color="auto" w:fill="FFE599" w:themeFill="accent4" w:themeFillTint="66"/>
        <w:rPr>
          <w:rFonts w:ascii="Tw Cen MT" w:hAnsi="Tw Cen MT" w:cs="Arial"/>
          <w:color w:val="000000"/>
          <w:sz w:val="24"/>
          <w:szCs w:val="24"/>
        </w:rPr>
      </w:pPr>
      <w:r w:rsidRPr="00E009A9">
        <w:rPr>
          <w:rFonts w:ascii="Tw Cen MT" w:hAnsi="Tw Cen MT" w:cs="Arial"/>
          <w:b/>
          <w:color w:val="000000"/>
          <w:sz w:val="24"/>
          <w:szCs w:val="24"/>
        </w:rPr>
        <w:t>AUSPICIO</w:t>
      </w:r>
    </w:p>
    <w:p w14:paraId="4E4B833A" w14:textId="7695F6AB" w:rsidR="00541FC7" w:rsidRPr="00E009A9" w:rsidRDefault="18B49E9A" w:rsidP="005E6103">
      <w:pPr>
        <w:jc w:val="both"/>
        <w:rPr>
          <w:rFonts w:ascii="Tw Cen MT" w:hAnsi="Tw Cen MT" w:cs="Arial"/>
          <w:color w:val="000000"/>
          <w:sz w:val="24"/>
          <w:szCs w:val="24"/>
        </w:rPr>
      </w:pPr>
      <w:r w:rsidRPr="00BD68D7">
        <w:rPr>
          <w:rFonts w:ascii="Tw Cen MT" w:eastAsia="Tw Cen MT,Arial" w:hAnsi="Tw Cen MT" w:cs="Tw Cen MT,Arial"/>
          <w:color w:val="000000" w:themeColor="text1"/>
          <w:sz w:val="24"/>
          <w:szCs w:val="24"/>
        </w:rPr>
        <w:t xml:space="preserve">La  intervención de acogimiento de las familias fue realizada por la IPEE </w:t>
      </w:r>
      <w:r w:rsidRPr="00BD68D7">
        <w:rPr>
          <w:rFonts w:ascii="Tw Cen MT" w:eastAsia="Tw Cen MT,Arial" w:hAnsi="Tw Cen MT" w:cs="Tw Cen MT,Arial"/>
          <w:b/>
          <w:bCs/>
          <w:color w:val="000000" w:themeColor="text1"/>
          <w:sz w:val="24"/>
          <w:szCs w:val="24"/>
        </w:rPr>
        <w:t>(Iglesias del Pacto Evangélico de Ecuador) ,</w:t>
      </w:r>
      <w:r w:rsidRPr="00BD68D7">
        <w:rPr>
          <w:rFonts w:ascii="Tw Cen MT" w:eastAsia="Tw Cen MT,Arial" w:hAnsi="Tw Cen MT" w:cs="Tw Cen MT,Arial"/>
          <w:color w:val="000000" w:themeColor="text1"/>
          <w:sz w:val="24"/>
          <w:szCs w:val="24"/>
        </w:rPr>
        <w:t xml:space="preserve"> quienes aportaron sus instalaciones de campamento ubicado en el km 16  vía  Santo Domingo- Quevedo para el alojamiento temporal de 53 familias  afectadas por el reciente terremoto.</w:t>
      </w:r>
    </w:p>
    <w:p w14:paraId="75ED2363" w14:textId="77777777" w:rsidR="005E6103" w:rsidRPr="00E009A9" w:rsidRDefault="005E6103" w:rsidP="00211212">
      <w:pPr>
        <w:shd w:val="clear" w:color="auto" w:fill="FFE599" w:themeFill="accent4" w:themeFillTint="66"/>
        <w:rPr>
          <w:rFonts w:ascii="Tw Cen MT" w:hAnsi="Tw Cen MT" w:cs="Arial"/>
          <w:b/>
          <w:sz w:val="24"/>
          <w:szCs w:val="24"/>
        </w:rPr>
      </w:pPr>
      <w:r w:rsidRPr="00E009A9">
        <w:rPr>
          <w:rFonts w:ascii="Tw Cen MT" w:hAnsi="Tw Cen MT" w:cs="Arial"/>
          <w:b/>
          <w:sz w:val="24"/>
          <w:szCs w:val="24"/>
        </w:rPr>
        <w:t xml:space="preserve">INTERVENCIÓN  </w:t>
      </w:r>
    </w:p>
    <w:p w14:paraId="2205DAD0" w14:textId="77777777" w:rsidR="005E6103" w:rsidRPr="00E009A9" w:rsidRDefault="005E6103" w:rsidP="005E6103">
      <w:pPr>
        <w:jc w:val="both"/>
        <w:rPr>
          <w:rFonts w:ascii="Tw Cen MT" w:hAnsi="Tw Cen MT" w:cs="Arial"/>
          <w:b/>
          <w:sz w:val="24"/>
          <w:szCs w:val="24"/>
        </w:rPr>
      </w:pPr>
      <w:r w:rsidRPr="00E009A9">
        <w:rPr>
          <w:rFonts w:ascii="Tw Cen MT" w:hAnsi="Tw Cen MT" w:cs="Arial"/>
          <w:b/>
          <w:sz w:val="24"/>
          <w:szCs w:val="24"/>
        </w:rPr>
        <w:t>Contención  física,  emocional  y espiritual  de 53 personas de 12 familias del cantón de Pedernales evacuadas de la zona epicentrica del terremoto ocurrido el 16 de abril del 2016.</w:t>
      </w:r>
    </w:p>
    <w:p w14:paraId="52B7CD82" w14:textId="77777777" w:rsidR="005E6103" w:rsidRPr="00E009A9" w:rsidRDefault="005E6103" w:rsidP="005E6103">
      <w:pPr>
        <w:jc w:val="both"/>
        <w:rPr>
          <w:rFonts w:ascii="Tw Cen MT" w:hAnsi="Tw Cen MT" w:cs="Arial"/>
          <w:sz w:val="24"/>
          <w:szCs w:val="24"/>
        </w:rPr>
      </w:pPr>
      <w:r w:rsidRPr="00E009A9">
        <w:rPr>
          <w:rFonts w:ascii="Tw Cen MT" w:hAnsi="Tw Cen MT" w:cs="Arial"/>
          <w:sz w:val="24"/>
          <w:szCs w:val="24"/>
        </w:rPr>
        <w:t>53 personas de 12 familias  de la población de Pedernales fueron evacuadas a un centro de refugio temporal ubicado en la ciudad de Santo Domingo a 2 horas del cantón pedernales epicentro del terremoto.</w:t>
      </w:r>
    </w:p>
    <w:p w14:paraId="30781DA9" w14:textId="77777777" w:rsidR="005E6103" w:rsidRPr="00E009A9" w:rsidRDefault="005E6103" w:rsidP="005E6103">
      <w:pPr>
        <w:jc w:val="both"/>
        <w:rPr>
          <w:rFonts w:ascii="Tw Cen MT" w:hAnsi="Tw Cen MT" w:cs="Arial"/>
          <w:sz w:val="24"/>
          <w:szCs w:val="24"/>
        </w:rPr>
      </w:pPr>
      <w:r w:rsidRPr="00E009A9">
        <w:rPr>
          <w:rFonts w:ascii="Tw Cen MT" w:hAnsi="Tw Cen MT" w:cs="Arial"/>
          <w:sz w:val="24"/>
          <w:szCs w:val="24"/>
        </w:rPr>
        <w:t>Contamos con el apoyo de profesionales y voluntarios quienes dieron todo su tiempo profesionalidad y voluntad para iniciar la las labores de apoyo y contención física emocional y espiritual.</w:t>
      </w:r>
    </w:p>
    <w:p w14:paraId="6C90821F" w14:textId="77777777" w:rsidR="00BD68D7" w:rsidRDefault="00BD68D7" w:rsidP="005E6103">
      <w:pPr>
        <w:rPr>
          <w:rFonts w:ascii="Tw Cen MT" w:hAnsi="Tw Cen MT" w:cs="Arial"/>
          <w:b/>
          <w:sz w:val="24"/>
          <w:szCs w:val="24"/>
        </w:rPr>
      </w:pPr>
    </w:p>
    <w:p w14:paraId="7EDCC59C" w14:textId="77777777" w:rsidR="00BD68D7" w:rsidRDefault="00BD68D7" w:rsidP="005E6103">
      <w:pPr>
        <w:rPr>
          <w:rFonts w:ascii="Tw Cen MT" w:hAnsi="Tw Cen MT" w:cs="Arial"/>
          <w:b/>
          <w:sz w:val="24"/>
          <w:szCs w:val="24"/>
        </w:rPr>
      </w:pPr>
    </w:p>
    <w:p w14:paraId="7224E7D8" w14:textId="77777777" w:rsidR="00BD68D7" w:rsidRDefault="00BD68D7" w:rsidP="005E6103">
      <w:pPr>
        <w:rPr>
          <w:rFonts w:ascii="Tw Cen MT" w:hAnsi="Tw Cen MT" w:cs="Arial"/>
          <w:b/>
          <w:sz w:val="24"/>
          <w:szCs w:val="24"/>
        </w:rPr>
      </w:pPr>
    </w:p>
    <w:p w14:paraId="470EC1A7" w14:textId="77777777" w:rsidR="00BD68D7" w:rsidRDefault="00BD68D7" w:rsidP="005E6103">
      <w:pPr>
        <w:rPr>
          <w:rFonts w:ascii="Tw Cen MT" w:hAnsi="Tw Cen MT" w:cs="Arial"/>
          <w:b/>
          <w:sz w:val="24"/>
          <w:szCs w:val="24"/>
        </w:rPr>
      </w:pPr>
    </w:p>
    <w:p w14:paraId="216FFDC6" w14:textId="77777777" w:rsidR="005E6103" w:rsidRPr="00E009A9" w:rsidRDefault="005E6103" w:rsidP="005E6103">
      <w:pPr>
        <w:rPr>
          <w:rFonts w:ascii="Tw Cen MT" w:hAnsi="Tw Cen MT" w:cs="Arial"/>
          <w:b/>
          <w:sz w:val="24"/>
          <w:szCs w:val="24"/>
        </w:rPr>
      </w:pPr>
      <w:r w:rsidRPr="00E009A9">
        <w:rPr>
          <w:rFonts w:ascii="Tw Cen MT" w:hAnsi="Tw Cen MT" w:cs="Arial"/>
          <w:b/>
          <w:sz w:val="24"/>
          <w:szCs w:val="24"/>
        </w:rPr>
        <w:lastRenderedPageBreak/>
        <w:t>Las siguientes fueron actividades  establecidas por nuestro 1°er equipo de trabajo:</w:t>
      </w:r>
    </w:p>
    <w:p w14:paraId="670DA914" w14:textId="77777777" w:rsidR="005E6103" w:rsidRPr="00E009A9" w:rsidRDefault="005E6103" w:rsidP="005E6103">
      <w:pPr>
        <w:pStyle w:val="Prrafodelista"/>
        <w:numPr>
          <w:ilvl w:val="0"/>
          <w:numId w:val="1"/>
        </w:numPr>
        <w:rPr>
          <w:rFonts w:ascii="Tw Cen MT" w:hAnsi="Tw Cen MT" w:cs="Arial"/>
          <w:sz w:val="24"/>
          <w:szCs w:val="24"/>
        </w:rPr>
      </w:pPr>
      <w:r w:rsidRPr="00E009A9">
        <w:rPr>
          <w:rFonts w:ascii="Tw Cen MT" w:hAnsi="Tw Cen MT" w:cs="Arial"/>
          <w:sz w:val="24"/>
          <w:szCs w:val="24"/>
        </w:rPr>
        <w:t>Recepción  y distribución de donaciones.</w:t>
      </w:r>
    </w:p>
    <w:p w14:paraId="575AC132" w14:textId="77777777" w:rsidR="005E6103" w:rsidRPr="00E009A9" w:rsidRDefault="005E6103" w:rsidP="005E6103">
      <w:pPr>
        <w:pStyle w:val="Prrafodelista"/>
        <w:numPr>
          <w:ilvl w:val="0"/>
          <w:numId w:val="1"/>
        </w:numPr>
        <w:rPr>
          <w:rFonts w:ascii="Tw Cen MT" w:hAnsi="Tw Cen MT" w:cs="Arial"/>
          <w:sz w:val="24"/>
          <w:szCs w:val="24"/>
        </w:rPr>
      </w:pPr>
      <w:r w:rsidRPr="00E009A9">
        <w:rPr>
          <w:rFonts w:ascii="Tw Cen MT" w:hAnsi="Tw Cen MT" w:cs="Arial"/>
          <w:sz w:val="24"/>
          <w:szCs w:val="24"/>
        </w:rPr>
        <w:t>Asignación de dormitorios a la familias afectadas.</w:t>
      </w:r>
    </w:p>
    <w:p w14:paraId="3A9C7D32" w14:textId="77777777" w:rsidR="005E6103" w:rsidRPr="00E009A9" w:rsidRDefault="005E6103" w:rsidP="005E6103">
      <w:pPr>
        <w:pStyle w:val="Prrafodelista"/>
        <w:numPr>
          <w:ilvl w:val="0"/>
          <w:numId w:val="1"/>
        </w:numPr>
        <w:rPr>
          <w:rFonts w:ascii="Tw Cen MT" w:hAnsi="Tw Cen MT" w:cs="Arial"/>
          <w:sz w:val="24"/>
          <w:szCs w:val="24"/>
        </w:rPr>
      </w:pPr>
      <w:r w:rsidRPr="00E009A9">
        <w:rPr>
          <w:rFonts w:ascii="Tw Cen MT" w:hAnsi="Tw Cen MT" w:cs="Arial"/>
          <w:sz w:val="24"/>
          <w:szCs w:val="24"/>
        </w:rPr>
        <w:t>Elaboración  y socialización de Agenda diaria con actividades fijas.</w:t>
      </w:r>
    </w:p>
    <w:p w14:paraId="336D7EB5" w14:textId="77777777" w:rsidR="005E6103" w:rsidRPr="00E009A9" w:rsidRDefault="005E6103" w:rsidP="005E6103">
      <w:pPr>
        <w:pStyle w:val="Prrafodelista"/>
        <w:numPr>
          <w:ilvl w:val="0"/>
          <w:numId w:val="1"/>
        </w:numPr>
        <w:rPr>
          <w:rFonts w:ascii="Tw Cen MT" w:hAnsi="Tw Cen MT" w:cs="Arial"/>
          <w:sz w:val="24"/>
          <w:szCs w:val="24"/>
        </w:rPr>
      </w:pPr>
      <w:r w:rsidRPr="00E009A9">
        <w:rPr>
          <w:rFonts w:ascii="Tw Cen MT" w:hAnsi="Tw Cen MT" w:cs="Arial"/>
          <w:sz w:val="24"/>
          <w:szCs w:val="24"/>
        </w:rPr>
        <w:t>Apoyo emocional individual y grupal con mujeres, hombres, niños y adolescentes.</w:t>
      </w:r>
    </w:p>
    <w:p w14:paraId="5B6012E2" w14:textId="77777777" w:rsidR="005E6103" w:rsidRPr="00E009A9" w:rsidRDefault="005E6103" w:rsidP="005E6103">
      <w:pPr>
        <w:pStyle w:val="Prrafodelista"/>
        <w:numPr>
          <w:ilvl w:val="0"/>
          <w:numId w:val="1"/>
        </w:numPr>
        <w:rPr>
          <w:rFonts w:ascii="Tw Cen MT" w:hAnsi="Tw Cen MT" w:cs="Arial"/>
          <w:sz w:val="24"/>
          <w:szCs w:val="24"/>
        </w:rPr>
      </w:pPr>
      <w:r w:rsidRPr="00E009A9">
        <w:rPr>
          <w:rFonts w:ascii="Tw Cen MT" w:hAnsi="Tw Cen MT" w:cs="Arial"/>
          <w:sz w:val="24"/>
          <w:szCs w:val="24"/>
        </w:rPr>
        <w:t>Elaboración de fichas de registro, ingresos y salidas de las personas afectadas</w:t>
      </w:r>
      <w:r w:rsidR="00541FC7">
        <w:rPr>
          <w:rFonts w:ascii="Tw Cen MT" w:hAnsi="Tw Cen MT" w:cs="Arial"/>
          <w:sz w:val="24"/>
          <w:szCs w:val="24"/>
        </w:rPr>
        <w:t>.</w:t>
      </w:r>
    </w:p>
    <w:p w14:paraId="2E2CDE5F" w14:textId="77777777" w:rsidR="005E6103" w:rsidRPr="00E009A9" w:rsidRDefault="005E6103" w:rsidP="005E6103">
      <w:pPr>
        <w:pStyle w:val="Prrafodelista"/>
        <w:numPr>
          <w:ilvl w:val="0"/>
          <w:numId w:val="1"/>
        </w:numPr>
        <w:rPr>
          <w:rFonts w:ascii="Tw Cen MT" w:hAnsi="Tw Cen MT" w:cs="Arial"/>
          <w:sz w:val="24"/>
          <w:szCs w:val="24"/>
        </w:rPr>
      </w:pPr>
      <w:r w:rsidRPr="00E009A9">
        <w:rPr>
          <w:rFonts w:ascii="Tw Cen MT" w:hAnsi="Tw Cen MT" w:cs="Arial"/>
          <w:sz w:val="24"/>
          <w:szCs w:val="24"/>
        </w:rPr>
        <w:t xml:space="preserve"> Designación de responsabilidades  mediante organización de comités entre las familias afectadas.</w:t>
      </w:r>
    </w:p>
    <w:p w14:paraId="0D2DAA29" w14:textId="77777777" w:rsidR="005E6103" w:rsidRPr="00E009A9" w:rsidRDefault="005E6103" w:rsidP="005E6103">
      <w:pPr>
        <w:pStyle w:val="Prrafodelista"/>
        <w:numPr>
          <w:ilvl w:val="0"/>
          <w:numId w:val="1"/>
        </w:numPr>
        <w:rPr>
          <w:rFonts w:ascii="Tw Cen MT" w:hAnsi="Tw Cen MT" w:cs="Arial"/>
          <w:sz w:val="24"/>
          <w:szCs w:val="24"/>
        </w:rPr>
      </w:pPr>
      <w:r w:rsidRPr="00E009A9">
        <w:rPr>
          <w:rFonts w:ascii="Tw Cen MT" w:hAnsi="Tw Cen MT" w:cs="Arial"/>
          <w:sz w:val="24"/>
          <w:szCs w:val="24"/>
        </w:rPr>
        <w:t>Elaboración y socialización de Normativas con respecto a la estadía en el campamento.</w:t>
      </w:r>
    </w:p>
    <w:p w14:paraId="42380E25" w14:textId="77777777" w:rsidR="005E6103" w:rsidRPr="00E009A9" w:rsidRDefault="005E6103" w:rsidP="00211212">
      <w:pPr>
        <w:pStyle w:val="Prrafodelista"/>
        <w:numPr>
          <w:ilvl w:val="0"/>
          <w:numId w:val="1"/>
        </w:numPr>
        <w:rPr>
          <w:rFonts w:ascii="Tw Cen MT" w:hAnsi="Tw Cen MT" w:cs="Arial"/>
          <w:sz w:val="24"/>
          <w:szCs w:val="24"/>
        </w:rPr>
      </w:pPr>
      <w:r w:rsidRPr="00E009A9">
        <w:rPr>
          <w:rFonts w:ascii="Tw Cen MT" w:hAnsi="Tw Cen MT" w:cs="Arial"/>
          <w:sz w:val="24"/>
          <w:szCs w:val="24"/>
        </w:rPr>
        <w:t>Limpieza de predios y elaboración de tendederos para colocar ropa.</w:t>
      </w:r>
    </w:p>
    <w:p w14:paraId="4B3D75B0" w14:textId="77777777" w:rsidR="005E6103" w:rsidRPr="00E009A9" w:rsidRDefault="005E6103" w:rsidP="00211212">
      <w:pPr>
        <w:shd w:val="clear" w:color="auto" w:fill="FFE599" w:themeFill="accent4" w:themeFillTint="66"/>
        <w:jc w:val="both"/>
        <w:rPr>
          <w:rFonts w:ascii="Tw Cen MT" w:hAnsi="Tw Cen MT" w:cs="Arial"/>
          <w:sz w:val="24"/>
          <w:szCs w:val="24"/>
        </w:rPr>
      </w:pPr>
      <w:r w:rsidRPr="00E009A9">
        <w:rPr>
          <w:rFonts w:ascii="Tw Cen MT" w:hAnsi="Tw Cen MT" w:cs="Arial"/>
          <w:b/>
          <w:sz w:val="24"/>
          <w:szCs w:val="24"/>
        </w:rPr>
        <w:t>CONTENCIÓN FÍSICA</w:t>
      </w:r>
    </w:p>
    <w:p w14:paraId="1B55568E" w14:textId="15ADFD02" w:rsidR="005E6103" w:rsidRPr="00E009A9" w:rsidRDefault="005E6103" w:rsidP="005E6103">
      <w:pPr>
        <w:jc w:val="both"/>
        <w:rPr>
          <w:rFonts w:ascii="Tw Cen MT" w:hAnsi="Tw Cen MT" w:cs="Arial"/>
          <w:sz w:val="24"/>
          <w:szCs w:val="24"/>
        </w:rPr>
      </w:pPr>
      <w:r w:rsidRPr="00E009A9">
        <w:rPr>
          <w:rFonts w:ascii="Tw Cen MT" w:hAnsi="Tw Cen MT" w:cs="Arial"/>
          <w:sz w:val="24"/>
          <w:szCs w:val="24"/>
        </w:rPr>
        <w:t xml:space="preserve">Se </w:t>
      </w:r>
      <w:r w:rsidR="00BD68D7" w:rsidRPr="00E009A9">
        <w:rPr>
          <w:rFonts w:ascii="Tw Cen MT" w:hAnsi="Tw Cen MT" w:cs="Arial"/>
          <w:sz w:val="24"/>
          <w:szCs w:val="24"/>
        </w:rPr>
        <w:t>dotó</w:t>
      </w:r>
      <w:r w:rsidRPr="00E009A9">
        <w:rPr>
          <w:rFonts w:ascii="Tw Cen MT" w:hAnsi="Tw Cen MT" w:cs="Arial"/>
          <w:sz w:val="24"/>
          <w:szCs w:val="24"/>
        </w:rPr>
        <w:t xml:space="preserve"> a las familias afectadas de instrumentos para su aseo personal: pastas, cepillos, ropa, algunas tollas, desodorantes y pañales entre otros producto de las donaciones recibidas.</w:t>
      </w:r>
    </w:p>
    <w:p w14:paraId="1AD942FA" w14:textId="77777777" w:rsidR="005E6103" w:rsidRPr="00E009A9" w:rsidRDefault="005E6103" w:rsidP="005E6103">
      <w:pPr>
        <w:jc w:val="both"/>
        <w:rPr>
          <w:rFonts w:ascii="Tw Cen MT" w:hAnsi="Tw Cen MT" w:cs="Arial"/>
          <w:sz w:val="24"/>
          <w:szCs w:val="24"/>
        </w:rPr>
      </w:pPr>
      <w:r w:rsidRPr="00E009A9">
        <w:rPr>
          <w:rFonts w:ascii="Tw Cen MT" w:hAnsi="Tw Cen MT" w:cs="Arial"/>
          <w:sz w:val="24"/>
          <w:szCs w:val="24"/>
        </w:rPr>
        <w:t>Hubo demanda de algunos útiles como  toallas, desodorantes, pañales de adultos, talcos de pie, zapatos, medicamentos y materiales para actividades con los  niños  que no fue posible proveer porque no había entre las donaciones recibidas.</w:t>
      </w:r>
    </w:p>
    <w:p w14:paraId="0E57D4A0" w14:textId="77777777" w:rsidR="005E6103" w:rsidRPr="00E009A9" w:rsidRDefault="005E6103" w:rsidP="005E6103">
      <w:pPr>
        <w:jc w:val="both"/>
        <w:rPr>
          <w:rFonts w:ascii="Tw Cen MT" w:hAnsi="Tw Cen MT" w:cs="Arial"/>
          <w:sz w:val="24"/>
          <w:szCs w:val="24"/>
        </w:rPr>
      </w:pPr>
      <w:r w:rsidRPr="00E009A9">
        <w:rPr>
          <w:rFonts w:ascii="Tw Cen MT" w:hAnsi="Tw Cen MT" w:cs="Arial"/>
          <w:sz w:val="24"/>
          <w:szCs w:val="24"/>
        </w:rPr>
        <w:t>Se asignaron   a las familias los respectivos dormitorios, camas de características litera,  cabe anotar que cada dormitorio está dotado baños internos y externos.</w:t>
      </w:r>
    </w:p>
    <w:p w14:paraId="770FD3D9" w14:textId="77777777" w:rsidR="007B2E6D" w:rsidRPr="00E009A9" w:rsidRDefault="005E6103" w:rsidP="005E6103">
      <w:pPr>
        <w:jc w:val="both"/>
        <w:rPr>
          <w:rFonts w:ascii="Tw Cen MT" w:hAnsi="Tw Cen MT" w:cs="Arial"/>
          <w:sz w:val="24"/>
          <w:szCs w:val="24"/>
        </w:rPr>
      </w:pPr>
      <w:r w:rsidRPr="00E009A9">
        <w:rPr>
          <w:rFonts w:ascii="Tw Cen MT" w:hAnsi="Tw Cen MT" w:cs="Arial"/>
          <w:sz w:val="24"/>
          <w:szCs w:val="24"/>
        </w:rPr>
        <w:t>Se  hizo conocer a las familias los horarios y actividades fijas de su agenda diaria al igual que normas de convivencia y conducta dentro del campamento.</w:t>
      </w:r>
    </w:p>
    <w:tbl>
      <w:tblPr>
        <w:tblStyle w:val="Tablaconcuadrcula"/>
        <w:tblW w:w="0" w:type="auto"/>
        <w:tblLook w:val="04A0" w:firstRow="1" w:lastRow="0" w:firstColumn="1" w:lastColumn="0" w:noHBand="0" w:noVBand="1"/>
      </w:tblPr>
      <w:tblGrid>
        <w:gridCol w:w="2058"/>
        <w:gridCol w:w="3433"/>
      </w:tblGrid>
      <w:tr w:rsidR="005E6103" w:rsidRPr="00E009A9" w14:paraId="3AB027BB" w14:textId="77777777" w:rsidTr="00211212">
        <w:trPr>
          <w:trHeight w:val="264"/>
        </w:trPr>
        <w:tc>
          <w:tcPr>
            <w:tcW w:w="2058" w:type="dxa"/>
            <w:shd w:val="clear" w:color="auto" w:fill="FFE599" w:themeFill="accent4" w:themeFillTint="66"/>
          </w:tcPr>
          <w:p w14:paraId="730B0A10" w14:textId="77777777" w:rsidR="005E6103" w:rsidRPr="00E009A9" w:rsidRDefault="005E6103" w:rsidP="004E4844">
            <w:pPr>
              <w:jc w:val="center"/>
              <w:rPr>
                <w:rFonts w:ascii="Tw Cen MT" w:hAnsi="Tw Cen MT" w:cs="Arial"/>
                <w:b/>
                <w:sz w:val="24"/>
                <w:szCs w:val="24"/>
              </w:rPr>
            </w:pPr>
            <w:r w:rsidRPr="00E009A9">
              <w:rPr>
                <w:rFonts w:ascii="Tw Cen MT" w:hAnsi="Tw Cen MT" w:cs="Arial"/>
                <w:b/>
                <w:sz w:val="24"/>
                <w:szCs w:val="24"/>
              </w:rPr>
              <w:t>Hora</w:t>
            </w:r>
          </w:p>
        </w:tc>
        <w:tc>
          <w:tcPr>
            <w:tcW w:w="3433" w:type="dxa"/>
            <w:shd w:val="clear" w:color="auto" w:fill="FFE599" w:themeFill="accent4" w:themeFillTint="66"/>
          </w:tcPr>
          <w:p w14:paraId="7E9A5393" w14:textId="77777777" w:rsidR="005E6103" w:rsidRPr="00E009A9" w:rsidRDefault="005E6103" w:rsidP="004E4844">
            <w:pPr>
              <w:jc w:val="center"/>
              <w:rPr>
                <w:rFonts w:ascii="Tw Cen MT" w:hAnsi="Tw Cen MT" w:cs="Arial"/>
                <w:b/>
                <w:sz w:val="24"/>
                <w:szCs w:val="24"/>
              </w:rPr>
            </w:pPr>
            <w:r w:rsidRPr="00E009A9">
              <w:rPr>
                <w:rFonts w:ascii="Tw Cen MT" w:hAnsi="Tw Cen MT" w:cs="Arial"/>
                <w:b/>
                <w:sz w:val="24"/>
                <w:szCs w:val="24"/>
              </w:rPr>
              <w:t>Actividad</w:t>
            </w:r>
          </w:p>
        </w:tc>
      </w:tr>
      <w:tr w:rsidR="005E6103" w:rsidRPr="00E009A9" w14:paraId="49929EDA" w14:textId="77777777" w:rsidTr="004E4844">
        <w:trPr>
          <w:trHeight w:val="264"/>
        </w:trPr>
        <w:tc>
          <w:tcPr>
            <w:tcW w:w="2058" w:type="dxa"/>
          </w:tcPr>
          <w:p w14:paraId="3FC04075" w14:textId="77777777" w:rsidR="005E6103" w:rsidRPr="00E009A9" w:rsidRDefault="005E6103" w:rsidP="004E4844">
            <w:pPr>
              <w:rPr>
                <w:rFonts w:ascii="Tw Cen MT" w:hAnsi="Tw Cen MT" w:cs="Arial"/>
                <w:sz w:val="24"/>
                <w:szCs w:val="24"/>
              </w:rPr>
            </w:pPr>
            <w:r w:rsidRPr="00E009A9">
              <w:rPr>
                <w:rFonts w:ascii="Tw Cen MT" w:hAnsi="Tw Cen MT" w:cs="Arial"/>
                <w:sz w:val="24"/>
                <w:szCs w:val="24"/>
              </w:rPr>
              <w:t>8:00- 9:00 Am</w:t>
            </w:r>
          </w:p>
        </w:tc>
        <w:tc>
          <w:tcPr>
            <w:tcW w:w="3433" w:type="dxa"/>
          </w:tcPr>
          <w:p w14:paraId="608927F5" w14:textId="77777777" w:rsidR="005E6103" w:rsidRPr="00E009A9" w:rsidRDefault="005E6103" w:rsidP="004E4844">
            <w:pPr>
              <w:rPr>
                <w:rFonts w:ascii="Tw Cen MT" w:hAnsi="Tw Cen MT" w:cs="Arial"/>
                <w:sz w:val="24"/>
                <w:szCs w:val="24"/>
              </w:rPr>
            </w:pPr>
            <w:r w:rsidRPr="00E009A9">
              <w:rPr>
                <w:rFonts w:ascii="Tw Cen MT" w:hAnsi="Tw Cen MT" w:cs="Arial"/>
                <w:sz w:val="24"/>
                <w:szCs w:val="24"/>
              </w:rPr>
              <w:t>Desayuno</w:t>
            </w:r>
          </w:p>
        </w:tc>
      </w:tr>
      <w:tr w:rsidR="005E6103" w:rsidRPr="00E009A9" w14:paraId="27576BAC" w14:textId="77777777" w:rsidTr="004E4844">
        <w:trPr>
          <w:trHeight w:val="279"/>
        </w:trPr>
        <w:tc>
          <w:tcPr>
            <w:tcW w:w="2058" w:type="dxa"/>
          </w:tcPr>
          <w:p w14:paraId="11E2F2C6" w14:textId="77777777" w:rsidR="005E6103" w:rsidRPr="00E009A9" w:rsidRDefault="005E6103" w:rsidP="004E4844">
            <w:pPr>
              <w:rPr>
                <w:rFonts w:ascii="Tw Cen MT" w:hAnsi="Tw Cen MT" w:cs="Arial"/>
                <w:sz w:val="24"/>
                <w:szCs w:val="24"/>
              </w:rPr>
            </w:pPr>
            <w:r w:rsidRPr="00E009A9">
              <w:rPr>
                <w:rFonts w:ascii="Tw Cen MT" w:hAnsi="Tw Cen MT" w:cs="Arial"/>
                <w:sz w:val="24"/>
                <w:szCs w:val="24"/>
              </w:rPr>
              <w:t>9:00-9:30  Am</w:t>
            </w:r>
          </w:p>
        </w:tc>
        <w:tc>
          <w:tcPr>
            <w:tcW w:w="3433" w:type="dxa"/>
          </w:tcPr>
          <w:p w14:paraId="7F3B7FCF" w14:textId="77777777" w:rsidR="005E6103" w:rsidRPr="00E009A9" w:rsidRDefault="005E6103" w:rsidP="004E4844">
            <w:pPr>
              <w:rPr>
                <w:rFonts w:ascii="Tw Cen MT" w:hAnsi="Tw Cen MT" w:cs="Arial"/>
                <w:sz w:val="24"/>
                <w:szCs w:val="24"/>
              </w:rPr>
            </w:pPr>
            <w:r w:rsidRPr="00E009A9">
              <w:rPr>
                <w:rFonts w:ascii="Tw Cen MT" w:hAnsi="Tw Cen MT" w:cs="Arial"/>
                <w:sz w:val="24"/>
                <w:szCs w:val="24"/>
              </w:rPr>
              <w:t>Devocional</w:t>
            </w:r>
          </w:p>
        </w:tc>
      </w:tr>
      <w:tr w:rsidR="005E6103" w:rsidRPr="00E009A9" w14:paraId="40ACD883" w14:textId="77777777" w:rsidTr="004E4844">
        <w:trPr>
          <w:trHeight w:val="264"/>
        </w:trPr>
        <w:tc>
          <w:tcPr>
            <w:tcW w:w="2058" w:type="dxa"/>
          </w:tcPr>
          <w:p w14:paraId="35E2812B" w14:textId="77777777" w:rsidR="005E6103" w:rsidRPr="00E009A9" w:rsidRDefault="005E6103" w:rsidP="004E4844">
            <w:pPr>
              <w:rPr>
                <w:rFonts w:ascii="Tw Cen MT" w:hAnsi="Tw Cen MT" w:cs="Arial"/>
                <w:sz w:val="24"/>
                <w:szCs w:val="24"/>
              </w:rPr>
            </w:pPr>
            <w:r w:rsidRPr="00E009A9">
              <w:rPr>
                <w:rFonts w:ascii="Tw Cen MT" w:hAnsi="Tw Cen MT" w:cs="Arial"/>
                <w:sz w:val="24"/>
                <w:szCs w:val="24"/>
              </w:rPr>
              <w:t>1:00- 2:00 Pm</w:t>
            </w:r>
          </w:p>
        </w:tc>
        <w:tc>
          <w:tcPr>
            <w:tcW w:w="3433" w:type="dxa"/>
          </w:tcPr>
          <w:p w14:paraId="45D784A0" w14:textId="77777777" w:rsidR="005E6103" w:rsidRPr="00E009A9" w:rsidRDefault="005E6103" w:rsidP="004E4844">
            <w:pPr>
              <w:rPr>
                <w:rFonts w:ascii="Tw Cen MT" w:hAnsi="Tw Cen MT" w:cs="Arial"/>
                <w:sz w:val="24"/>
                <w:szCs w:val="24"/>
              </w:rPr>
            </w:pPr>
            <w:r w:rsidRPr="00E009A9">
              <w:rPr>
                <w:rFonts w:ascii="Tw Cen MT" w:hAnsi="Tw Cen MT" w:cs="Arial"/>
                <w:sz w:val="24"/>
                <w:szCs w:val="24"/>
              </w:rPr>
              <w:t>Almuerzo</w:t>
            </w:r>
          </w:p>
        </w:tc>
      </w:tr>
      <w:tr w:rsidR="005E6103" w:rsidRPr="00E009A9" w14:paraId="60C96CCD" w14:textId="77777777" w:rsidTr="004E4844">
        <w:trPr>
          <w:trHeight w:val="264"/>
        </w:trPr>
        <w:tc>
          <w:tcPr>
            <w:tcW w:w="2058" w:type="dxa"/>
          </w:tcPr>
          <w:p w14:paraId="5E07C5D1" w14:textId="77777777" w:rsidR="005E6103" w:rsidRPr="00E009A9" w:rsidRDefault="005E6103" w:rsidP="004E4844">
            <w:pPr>
              <w:rPr>
                <w:rFonts w:ascii="Tw Cen MT" w:hAnsi="Tw Cen MT" w:cs="Arial"/>
                <w:sz w:val="24"/>
                <w:szCs w:val="24"/>
              </w:rPr>
            </w:pPr>
            <w:r w:rsidRPr="00E009A9">
              <w:rPr>
                <w:rFonts w:ascii="Tw Cen MT" w:hAnsi="Tw Cen MT" w:cs="Arial"/>
                <w:sz w:val="24"/>
                <w:szCs w:val="24"/>
              </w:rPr>
              <w:t>6:30- 7:00 Pm</w:t>
            </w:r>
          </w:p>
        </w:tc>
        <w:tc>
          <w:tcPr>
            <w:tcW w:w="3433" w:type="dxa"/>
          </w:tcPr>
          <w:p w14:paraId="55C0314E" w14:textId="77777777" w:rsidR="005E6103" w:rsidRPr="00E009A9" w:rsidRDefault="005E6103" w:rsidP="004E4844">
            <w:pPr>
              <w:rPr>
                <w:rFonts w:ascii="Tw Cen MT" w:hAnsi="Tw Cen MT" w:cs="Arial"/>
                <w:sz w:val="24"/>
                <w:szCs w:val="24"/>
              </w:rPr>
            </w:pPr>
            <w:r w:rsidRPr="00E009A9">
              <w:rPr>
                <w:rFonts w:ascii="Tw Cen MT" w:hAnsi="Tw Cen MT" w:cs="Arial"/>
                <w:sz w:val="24"/>
                <w:szCs w:val="24"/>
              </w:rPr>
              <w:t>Cena</w:t>
            </w:r>
          </w:p>
        </w:tc>
      </w:tr>
      <w:tr w:rsidR="005E6103" w:rsidRPr="00E009A9" w14:paraId="33C44E84" w14:textId="77777777" w:rsidTr="004E4844">
        <w:trPr>
          <w:trHeight w:val="264"/>
        </w:trPr>
        <w:tc>
          <w:tcPr>
            <w:tcW w:w="2058" w:type="dxa"/>
          </w:tcPr>
          <w:p w14:paraId="252CA4F1" w14:textId="77777777" w:rsidR="005E6103" w:rsidRPr="00E009A9" w:rsidRDefault="005E6103" w:rsidP="004E4844">
            <w:pPr>
              <w:rPr>
                <w:rFonts w:ascii="Tw Cen MT" w:hAnsi="Tw Cen MT" w:cs="Arial"/>
                <w:sz w:val="24"/>
                <w:szCs w:val="24"/>
              </w:rPr>
            </w:pPr>
            <w:r w:rsidRPr="00E009A9">
              <w:rPr>
                <w:rFonts w:ascii="Tw Cen MT" w:hAnsi="Tw Cen MT" w:cs="Arial"/>
                <w:sz w:val="24"/>
                <w:szCs w:val="24"/>
              </w:rPr>
              <w:t>8:00- 9:00 Pm</w:t>
            </w:r>
          </w:p>
        </w:tc>
        <w:tc>
          <w:tcPr>
            <w:tcW w:w="3433" w:type="dxa"/>
          </w:tcPr>
          <w:p w14:paraId="01C2B600" w14:textId="77777777" w:rsidR="005E6103" w:rsidRPr="00E009A9" w:rsidRDefault="005E6103" w:rsidP="004E4844">
            <w:pPr>
              <w:rPr>
                <w:rFonts w:ascii="Tw Cen MT" w:hAnsi="Tw Cen MT" w:cs="Arial"/>
                <w:sz w:val="24"/>
                <w:szCs w:val="24"/>
              </w:rPr>
            </w:pPr>
            <w:r w:rsidRPr="00E009A9">
              <w:rPr>
                <w:rFonts w:ascii="Tw Cen MT" w:hAnsi="Tw Cen MT" w:cs="Arial"/>
                <w:sz w:val="24"/>
                <w:szCs w:val="24"/>
              </w:rPr>
              <w:t>Devocional</w:t>
            </w:r>
          </w:p>
        </w:tc>
      </w:tr>
      <w:tr w:rsidR="005E6103" w:rsidRPr="00E009A9" w14:paraId="2B872E8A" w14:textId="77777777" w:rsidTr="004E4844">
        <w:trPr>
          <w:trHeight w:val="264"/>
        </w:trPr>
        <w:tc>
          <w:tcPr>
            <w:tcW w:w="2058" w:type="dxa"/>
          </w:tcPr>
          <w:p w14:paraId="602D67BE" w14:textId="77777777" w:rsidR="005E6103" w:rsidRPr="00E009A9" w:rsidRDefault="005E6103" w:rsidP="004E4844">
            <w:pPr>
              <w:rPr>
                <w:rFonts w:ascii="Tw Cen MT" w:hAnsi="Tw Cen MT" w:cs="Arial"/>
                <w:sz w:val="24"/>
                <w:szCs w:val="24"/>
              </w:rPr>
            </w:pPr>
            <w:r w:rsidRPr="00E009A9">
              <w:rPr>
                <w:rFonts w:ascii="Tw Cen MT" w:hAnsi="Tw Cen MT" w:cs="Arial"/>
                <w:sz w:val="24"/>
                <w:szCs w:val="24"/>
              </w:rPr>
              <w:t>9:30- 100 Pm</w:t>
            </w:r>
          </w:p>
          <w:p w14:paraId="7661D956" w14:textId="77777777" w:rsidR="005E6103" w:rsidRPr="00E009A9" w:rsidRDefault="005E6103" w:rsidP="004E4844">
            <w:pPr>
              <w:rPr>
                <w:rFonts w:ascii="Tw Cen MT" w:hAnsi="Tw Cen MT" w:cs="Arial"/>
                <w:sz w:val="24"/>
                <w:szCs w:val="24"/>
              </w:rPr>
            </w:pPr>
            <w:r w:rsidRPr="00E009A9">
              <w:rPr>
                <w:rFonts w:ascii="Tw Cen MT" w:hAnsi="Tw Cen MT" w:cs="Arial"/>
                <w:sz w:val="24"/>
                <w:szCs w:val="24"/>
              </w:rPr>
              <w:t>2:00- 6:00 Pm</w:t>
            </w:r>
          </w:p>
        </w:tc>
        <w:tc>
          <w:tcPr>
            <w:tcW w:w="3433" w:type="dxa"/>
          </w:tcPr>
          <w:p w14:paraId="1C810C11" w14:textId="77777777" w:rsidR="005E6103" w:rsidRPr="00E009A9" w:rsidRDefault="005E6103" w:rsidP="004E4844">
            <w:pPr>
              <w:rPr>
                <w:rFonts w:ascii="Tw Cen MT" w:hAnsi="Tw Cen MT" w:cs="Arial"/>
                <w:sz w:val="24"/>
                <w:szCs w:val="24"/>
              </w:rPr>
            </w:pPr>
            <w:r w:rsidRPr="00E009A9">
              <w:rPr>
                <w:rFonts w:ascii="Tw Cen MT" w:hAnsi="Tw Cen MT" w:cs="Arial"/>
                <w:sz w:val="24"/>
                <w:szCs w:val="24"/>
              </w:rPr>
              <w:t>Apoyo emocional individual y grupal, actividades de limpieza de predios y construcción de tendederos.</w:t>
            </w:r>
          </w:p>
        </w:tc>
      </w:tr>
    </w:tbl>
    <w:p w14:paraId="0652D19F" w14:textId="77777777" w:rsidR="007B2E6D" w:rsidRDefault="007B2E6D" w:rsidP="007B2E6D">
      <w:pPr>
        <w:jc w:val="both"/>
        <w:rPr>
          <w:rFonts w:ascii="Tw Cen MT" w:hAnsi="Tw Cen MT" w:cs="Arial"/>
          <w:b/>
          <w:sz w:val="24"/>
          <w:szCs w:val="24"/>
        </w:rPr>
      </w:pPr>
    </w:p>
    <w:p w14:paraId="0DA4B3A6" w14:textId="77777777" w:rsidR="005E6103" w:rsidRDefault="007B2E6D" w:rsidP="007B2E6D">
      <w:pPr>
        <w:jc w:val="both"/>
        <w:rPr>
          <w:rFonts w:ascii="Tw Cen MT" w:hAnsi="Tw Cen MT" w:cs="Arial"/>
          <w:b/>
          <w:sz w:val="24"/>
          <w:szCs w:val="24"/>
        </w:rPr>
      </w:pPr>
      <w:r w:rsidRPr="00E009A9">
        <w:rPr>
          <w:rFonts w:ascii="Tw Cen MT" w:hAnsi="Tw Cen MT" w:cs="Arial"/>
          <w:b/>
          <w:sz w:val="24"/>
          <w:szCs w:val="24"/>
        </w:rPr>
        <w:t>Las siguientes son algunas normas creadas para mantener el respeto y la sana convivencia:</w:t>
      </w:r>
    </w:p>
    <w:tbl>
      <w:tblPr>
        <w:tblStyle w:val="Tablaconcuadrcula"/>
        <w:tblW w:w="0" w:type="auto"/>
        <w:tblLook w:val="04A0" w:firstRow="1" w:lastRow="0" w:firstColumn="1" w:lastColumn="0" w:noHBand="0" w:noVBand="1"/>
      </w:tblPr>
      <w:tblGrid>
        <w:gridCol w:w="8494"/>
      </w:tblGrid>
      <w:tr w:rsidR="00430C56" w14:paraId="4060F8E7" w14:textId="77777777" w:rsidTr="00430C56">
        <w:tc>
          <w:tcPr>
            <w:tcW w:w="8494" w:type="dxa"/>
            <w:shd w:val="clear" w:color="auto" w:fill="FFE599" w:themeFill="accent4" w:themeFillTint="66"/>
          </w:tcPr>
          <w:p w14:paraId="712B723C" w14:textId="77777777" w:rsidR="00430C56" w:rsidRDefault="00430C56" w:rsidP="005E6103">
            <w:pPr>
              <w:rPr>
                <w:rFonts w:ascii="Tw Cen MT" w:hAnsi="Tw Cen MT" w:cs="Arial"/>
                <w:b/>
                <w:sz w:val="24"/>
                <w:szCs w:val="24"/>
              </w:rPr>
            </w:pPr>
            <w:r w:rsidRPr="00D57E42">
              <w:rPr>
                <w:rFonts w:ascii="Tw Cen MT" w:hAnsi="Tw Cen MT" w:cs="Arial"/>
                <w:b/>
                <w:sz w:val="24"/>
                <w:szCs w:val="24"/>
              </w:rPr>
              <w:t>NORMAS DE CONVIVENCIA Y CONDUCTA DENTRO DEL CAMPAMENTO</w:t>
            </w:r>
          </w:p>
        </w:tc>
      </w:tr>
      <w:tr w:rsidR="00430C56" w14:paraId="10D02252" w14:textId="77777777" w:rsidTr="00430C56">
        <w:tc>
          <w:tcPr>
            <w:tcW w:w="8494" w:type="dxa"/>
          </w:tcPr>
          <w:p w14:paraId="2CBF2CBF" w14:textId="77777777" w:rsidR="00430C56" w:rsidRPr="00430C56" w:rsidRDefault="00430C56" w:rsidP="00430C56">
            <w:pPr>
              <w:pStyle w:val="Prrafodelista"/>
              <w:numPr>
                <w:ilvl w:val="0"/>
                <w:numId w:val="2"/>
              </w:numPr>
              <w:jc w:val="both"/>
              <w:rPr>
                <w:rFonts w:ascii="Tw Cen MT" w:hAnsi="Tw Cen MT" w:cs="Arial"/>
                <w:sz w:val="24"/>
                <w:szCs w:val="24"/>
              </w:rPr>
            </w:pPr>
            <w:r w:rsidRPr="00430C56">
              <w:rPr>
                <w:rFonts w:ascii="Tw Cen MT" w:hAnsi="Tw Cen MT" w:cs="Arial"/>
                <w:sz w:val="24"/>
                <w:szCs w:val="24"/>
              </w:rPr>
              <w:t>Se debe mantener limpio todas las habitaciones, salones y auditorios.</w:t>
            </w:r>
          </w:p>
        </w:tc>
      </w:tr>
      <w:tr w:rsidR="00430C56" w14:paraId="0806EECA" w14:textId="77777777" w:rsidTr="00430C56">
        <w:tc>
          <w:tcPr>
            <w:tcW w:w="8494" w:type="dxa"/>
          </w:tcPr>
          <w:p w14:paraId="4B426045" w14:textId="77777777" w:rsidR="00430C56" w:rsidRPr="00430C56" w:rsidRDefault="00430C56" w:rsidP="005E6103">
            <w:pPr>
              <w:pStyle w:val="Prrafodelista"/>
              <w:numPr>
                <w:ilvl w:val="0"/>
                <w:numId w:val="2"/>
              </w:numPr>
              <w:jc w:val="both"/>
              <w:rPr>
                <w:rFonts w:ascii="Tw Cen MT" w:hAnsi="Tw Cen MT" w:cs="Arial"/>
                <w:sz w:val="24"/>
                <w:szCs w:val="24"/>
              </w:rPr>
            </w:pPr>
            <w:r w:rsidRPr="00430C56">
              <w:rPr>
                <w:rFonts w:ascii="Tw Cen MT" w:hAnsi="Tw Cen MT" w:cs="Arial"/>
                <w:sz w:val="24"/>
                <w:szCs w:val="24"/>
              </w:rPr>
              <w:t>Por seguridad no se debe salir del lugar sin permiso del líder o persona responsable, la persona que requiera salir debe notificar su salida y el regreso mediante la ficha de ingreso y salida.</w:t>
            </w:r>
          </w:p>
        </w:tc>
      </w:tr>
      <w:tr w:rsidR="00430C56" w14:paraId="5B5C3D63" w14:textId="77777777" w:rsidTr="00430C56">
        <w:tc>
          <w:tcPr>
            <w:tcW w:w="8494" w:type="dxa"/>
          </w:tcPr>
          <w:p w14:paraId="1C59D018" w14:textId="77777777" w:rsidR="00430C56" w:rsidRPr="00430C56" w:rsidRDefault="00430C56" w:rsidP="005E6103">
            <w:pPr>
              <w:pStyle w:val="Prrafodelista"/>
              <w:numPr>
                <w:ilvl w:val="0"/>
                <w:numId w:val="2"/>
              </w:numPr>
              <w:jc w:val="both"/>
              <w:rPr>
                <w:rFonts w:ascii="Tw Cen MT" w:hAnsi="Tw Cen MT" w:cs="Arial"/>
                <w:sz w:val="24"/>
                <w:szCs w:val="24"/>
              </w:rPr>
            </w:pPr>
            <w:r w:rsidRPr="00430C56">
              <w:rPr>
                <w:rFonts w:ascii="Tw Cen MT" w:hAnsi="Tw Cen MT" w:cs="Arial"/>
                <w:sz w:val="24"/>
                <w:szCs w:val="24"/>
              </w:rPr>
              <w:t>Prohibido el ingreso a las habitaciones de mujeres a las habitaciones de hombres y viceversa.</w:t>
            </w:r>
          </w:p>
        </w:tc>
      </w:tr>
      <w:tr w:rsidR="00430C56" w14:paraId="0DB7516B" w14:textId="77777777" w:rsidTr="00430C56">
        <w:tc>
          <w:tcPr>
            <w:tcW w:w="8494" w:type="dxa"/>
          </w:tcPr>
          <w:p w14:paraId="67824B1C" w14:textId="77777777" w:rsidR="00430C56" w:rsidRPr="00430C56" w:rsidRDefault="00430C56" w:rsidP="005E6103">
            <w:pPr>
              <w:pStyle w:val="Prrafodelista"/>
              <w:numPr>
                <w:ilvl w:val="0"/>
                <w:numId w:val="2"/>
              </w:numPr>
              <w:jc w:val="both"/>
              <w:rPr>
                <w:rFonts w:ascii="Tw Cen MT" w:hAnsi="Tw Cen MT" w:cs="Arial"/>
                <w:sz w:val="24"/>
                <w:szCs w:val="24"/>
              </w:rPr>
            </w:pPr>
            <w:r w:rsidRPr="00E009A9">
              <w:rPr>
                <w:rFonts w:ascii="Tw Cen MT" w:hAnsi="Tw Cen MT" w:cs="Arial"/>
                <w:sz w:val="24"/>
                <w:szCs w:val="24"/>
              </w:rPr>
              <w:t>No se admite ingreso al rio, hasta que se normalice la situación que afrontamos</w:t>
            </w:r>
          </w:p>
        </w:tc>
      </w:tr>
      <w:tr w:rsidR="007B2E6D" w14:paraId="05A237E1" w14:textId="77777777" w:rsidTr="00430C56">
        <w:tc>
          <w:tcPr>
            <w:tcW w:w="8494" w:type="dxa"/>
          </w:tcPr>
          <w:p w14:paraId="396969EA" w14:textId="77777777" w:rsidR="007B2E6D" w:rsidRPr="007B2E6D" w:rsidRDefault="007B2E6D" w:rsidP="007B2E6D">
            <w:pPr>
              <w:pStyle w:val="Prrafodelista"/>
              <w:numPr>
                <w:ilvl w:val="0"/>
                <w:numId w:val="2"/>
              </w:numPr>
              <w:jc w:val="both"/>
              <w:rPr>
                <w:rFonts w:ascii="Tw Cen MT" w:hAnsi="Tw Cen MT" w:cs="Arial"/>
                <w:sz w:val="24"/>
                <w:szCs w:val="24"/>
              </w:rPr>
            </w:pPr>
            <w:r w:rsidRPr="007B2E6D">
              <w:rPr>
                <w:rFonts w:ascii="Tw Cen MT" w:hAnsi="Tw Cen MT" w:cs="Arial"/>
                <w:sz w:val="24"/>
                <w:szCs w:val="24"/>
              </w:rPr>
              <w:t>Cualquier pregunta o reclamo comunicarse con el líder o responsable de grupo.</w:t>
            </w:r>
          </w:p>
        </w:tc>
      </w:tr>
      <w:tr w:rsidR="007B2E6D" w14:paraId="4FB12FA6" w14:textId="77777777" w:rsidTr="00430C56">
        <w:tc>
          <w:tcPr>
            <w:tcW w:w="8494" w:type="dxa"/>
          </w:tcPr>
          <w:p w14:paraId="2C5A8489" w14:textId="77777777" w:rsidR="007B2E6D" w:rsidRPr="007B2E6D" w:rsidRDefault="007B2E6D" w:rsidP="007B2E6D">
            <w:pPr>
              <w:pStyle w:val="Prrafodelista"/>
              <w:numPr>
                <w:ilvl w:val="0"/>
                <w:numId w:val="2"/>
              </w:numPr>
              <w:jc w:val="both"/>
              <w:rPr>
                <w:rFonts w:ascii="Tw Cen MT" w:hAnsi="Tw Cen MT" w:cs="Arial"/>
                <w:sz w:val="24"/>
                <w:szCs w:val="24"/>
              </w:rPr>
            </w:pPr>
            <w:r w:rsidRPr="007B2E6D">
              <w:rPr>
                <w:rFonts w:ascii="Tw Cen MT" w:hAnsi="Tw Cen MT" w:cs="Arial"/>
                <w:sz w:val="24"/>
                <w:szCs w:val="24"/>
              </w:rPr>
              <w:t>Cuidar Útiles personales, no nos hacemos responsables por perdidas.</w:t>
            </w:r>
          </w:p>
        </w:tc>
      </w:tr>
    </w:tbl>
    <w:p w14:paraId="0F8D0B00" w14:textId="77777777" w:rsidR="00541FC7" w:rsidRPr="00E009A9" w:rsidRDefault="00541FC7" w:rsidP="005E6103">
      <w:pPr>
        <w:jc w:val="both"/>
        <w:rPr>
          <w:rFonts w:ascii="Tw Cen MT" w:hAnsi="Tw Cen MT" w:cs="Arial"/>
          <w:sz w:val="24"/>
          <w:szCs w:val="24"/>
        </w:rPr>
      </w:pPr>
    </w:p>
    <w:p w14:paraId="67D22944" w14:textId="77777777" w:rsidR="005E6103" w:rsidRPr="00E009A9" w:rsidRDefault="005E6103" w:rsidP="00211212">
      <w:pPr>
        <w:shd w:val="clear" w:color="auto" w:fill="FFE599" w:themeFill="accent4" w:themeFillTint="66"/>
        <w:rPr>
          <w:rFonts w:ascii="Tw Cen MT" w:hAnsi="Tw Cen MT" w:cs="Arial"/>
          <w:b/>
          <w:sz w:val="24"/>
          <w:szCs w:val="24"/>
        </w:rPr>
      </w:pPr>
      <w:r w:rsidRPr="00E009A9">
        <w:rPr>
          <w:rFonts w:ascii="Tw Cen MT" w:hAnsi="Tw Cen MT" w:cs="Arial"/>
          <w:b/>
          <w:sz w:val="24"/>
          <w:szCs w:val="24"/>
        </w:rPr>
        <w:t xml:space="preserve">CONTENCIÓN EMOCIONAL </w:t>
      </w:r>
    </w:p>
    <w:p w14:paraId="16ADE8AF" w14:textId="77777777" w:rsidR="005E6103" w:rsidRPr="00E009A9" w:rsidRDefault="005E6103" w:rsidP="005E6103">
      <w:pPr>
        <w:jc w:val="both"/>
        <w:rPr>
          <w:rFonts w:ascii="Tw Cen MT" w:hAnsi="Tw Cen MT" w:cs="Arial"/>
          <w:sz w:val="24"/>
          <w:szCs w:val="24"/>
        </w:rPr>
      </w:pPr>
      <w:r w:rsidRPr="00E009A9">
        <w:rPr>
          <w:rFonts w:ascii="Tw Cen MT" w:hAnsi="Tw Cen MT" w:cs="Arial"/>
          <w:sz w:val="24"/>
          <w:szCs w:val="24"/>
        </w:rPr>
        <w:t xml:space="preserve">Las instalaciones de la IPEE  lugar acogedor  de muchas áreas verdes  permitieron dar un sentido de protección a las 53 familias. </w:t>
      </w:r>
    </w:p>
    <w:p w14:paraId="04B9FC07" w14:textId="77777777" w:rsidR="005E6103" w:rsidRPr="00E009A9" w:rsidRDefault="005E6103" w:rsidP="005E6103">
      <w:pPr>
        <w:jc w:val="both"/>
        <w:rPr>
          <w:rFonts w:ascii="Tw Cen MT" w:hAnsi="Tw Cen MT" w:cs="Arial"/>
          <w:sz w:val="24"/>
          <w:szCs w:val="24"/>
        </w:rPr>
      </w:pPr>
      <w:r w:rsidRPr="00E009A9">
        <w:rPr>
          <w:rFonts w:ascii="Tw Cen MT" w:hAnsi="Tw Cen MT" w:cs="Arial"/>
          <w:sz w:val="24"/>
          <w:szCs w:val="24"/>
        </w:rPr>
        <w:t xml:space="preserve">Una vez dada a conocer lo horarios y actividades fijas de la agenda de trabajo descritas en el cuadro anterior, se procedió a dar el apoyo emocional  individual y grupal a hombres, mujeres, adolescentes </w:t>
      </w:r>
      <w:r w:rsidR="00D57E42">
        <w:rPr>
          <w:rFonts w:ascii="Tw Cen MT" w:hAnsi="Tw Cen MT" w:cs="Arial"/>
          <w:sz w:val="24"/>
          <w:szCs w:val="24"/>
        </w:rPr>
        <w:t xml:space="preserve"> y niños </w:t>
      </w:r>
      <w:r w:rsidR="00211212" w:rsidRPr="00E009A9">
        <w:rPr>
          <w:rFonts w:ascii="Tw Cen MT" w:hAnsi="Tw Cen MT" w:cs="Arial"/>
          <w:sz w:val="24"/>
          <w:szCs w:val="24"/>
        </w:rPr>
        <w:t>con el soporte</w:t>
      </w:r>
      <w:r w:rsidRPr="00E009A9">
        <w:rPr>
          <w:rFonts w:ascii="Tw Cen MT" w:hAnsi="Tw Cen MT" w:cs="Arial"/>
          <w:sz w:val="24"/>
          <w:szCs w:val="24"/>
        </w:rPr>
        <w:t xml:space="preserve"> de profesionales y voluntarios quienes siempre estuvieron prestos y dispuestos a apoyar.</w:t>
      </w:r>
    </w:p>
    <w:p w14:paraId="6D95FA14" w14:textId="77777777" w:rsidR="005E6103" w:rsidRPr="00E009A9" w:rsidRDefault="005E6103" w:rsidP="005E6103">
      <w:pPr>
        <w:jc w:val="both"/>
        <w:rPr>
          <w:rFonts w:ascii="Tw Cen MT" w:hAnsi="Tw Cen MT" w:cs="Arial"/>
          <w:sz w:val="24"/>
          <w:szCs w:val="24"/>
        </w:rPr>
      </w:pPr>
      <w:r w:rsidRPr="00E009A9">
        <w:rPr>
          <w:rFonts w:ascii="Tw Cen MT" w:hAnsi="Tw Cen MT" w:cs="Arial"/>
          <w:sz w:val="24"/>
          <w:szCs w:val="24"/>
        </w:rPr>
        <w:t>El sacarlos de la escena de tragedia  y comenzar a fomentar rutina fue un factor favorable en la progresiva recuperación de las familias.</w:t>
      </w:r>
    </w:p>
    <w:p w14:paraId="7A96A614" w14:textId="77777777" w:rsidR="005E6103" w:rsidRPr="00E009A9" w:rsidRDefault="005E6103" w:rsidP="005E6103">
      <w:pPr>
        <w:jc w:val="both"/>
        <w:rPr>
          <w:rFonts w:ascii="Tw Cen MT" w:hAnsi="Tw Cen MT" w:cs="Arial"/>
          <w:sz w:val="24"/>
          <w:szCs w:val="24"/>
        </w:rPr>
      </w:pPr>
      <w:r w:rsidRPr="00E009A9">
        <w:rPr>
          <w:rFonts w:ascii="Tw Cen MT" w:hAnsi="Tw Cen MT" w:cs="Arial"/>
          <w:sz w:val="24"/>
          <w:szCs w:val="24"/>
        </w:rPr>
        <w:t>Las adecuadas instalaciones del campamento también favoreció a que se sintieran más seguros, las presencia de áreas verdes les dio un sentido de protección, que les permitió disminuir la incertidumbre, los miedos y el vacío existencial  con  los que vinieron.</w:t>
      </w:r>
    </w:p>
    <w:p w14:paraId="5025188D" w14:textId="77777777" w:rsidR="005E6103" w:rsidRPr="00E009A9" w:rsidRDefault="005E6103" w:rsidP="005E6103">
      <w:pPr>
        <w:jc w:val="both"/>
        <w:rPr>
          <w:rFonts w:ascii="Tw Cen MT" w:hAnsi="Tw Cen MT" w:cs="Arial"/>
          <w:sz w:val="24"/>
          <w:szCs w:val="24"/>
        </w:rPr>
      </w:pPr>
      <w:r w:rsidRPr="00E009A9">
        <w:rPr>
          <w:rFonts w:ascii="Tw Cen MT" w:hAnsi="Tw Cen MT" w:cs="Arial"/>
          <w:sz w:val="24"/>
          <w:szCs w:val="24"/>
        </w:rPr>
        <w:t>Los grupos de apoyo emocional  permitieron que las personas se sintieran escuchadas, apoyadas, que hicieran reconstrucción de los hechos y asumieran su nueva realidad.</w:t>
      </w:r>
    </w:p>
    <w:p w14:paraId="376D78DA" w14:textId="77777777" w:rsidR="005E6103" w:rsidRPr="00E009A9" w:rsidRDefault="005E6103" w:rsidP="00211212">
      <w:pPr>
        <w:jc w:val="both"/>
        <w:rPr>
          <w:rFonts w:ascii="Tw Cen MT" w:hAnsi="Tw Cen MT" w:cs="Arial"/>
          <w:sz w:val="24"/>
          <w:szCs w:val="24"/>
        </w:rPr>
      </w:pPr>
      <w:r w:rsidRPr="00E009A9">
        <w:rPr>
          <w:rFonts w:ascii="Tw Cen MT" w:hAnsi="Tw Cen MT" w:cs="Arial"/>
          <w:sz w:val="24"/>
          <w:szCs w:val="24"/>
        </w:rPr>
        <w:t>El apoyo de las instancias de gobierno permitió calmar ansiedades en las familias, ya que por sentirse lejos de los albergues donde están ubicados</w:t>
      </w:r>
      <w:r w:rsidR="00211212" w:rsidRPr="00E009A9">
        <w:rPr>
          <w:rFonts w:ascii="Tw Cen MT" w:hAnsi="Tw Cen MT" w:cs="Arial"/>
          <w:sz w:val="24"/>
          <w:szCs w:val="24"/>
        </w:rPr>
        <w:t xml:space="preserve"> la mayoría de afectados</w:t>
      </w:r>
      <w:r w:rsidRPr="00E009A9">
        <w:rPr>
          <w:rFonts w:ascii="Tw Cen MT" w:hAnsi="Tw Cen MT" w:cs="Arial"/>
          <w:sz w:val="24"/>
          <w:szCs w:val="24"/>
        </w:rPr>
        <w:t xml:space="preserve"> temían sentirse excluidos de los beneficios que </w:t>
      </w:r>
      <w:r w:rsidR="00211212" w:rsidRPr="00E009A9">
        <w:rPr>
          <w:rFonts w:ascii="Tw Cen MT" w:hAnsi="Tw Cen MT" w:cs="Arial"/>
          <w:sz w:val="24"/>
          <w:szCs w:val="24"/>
        </w:rPr>
        <w:t xml:space="preserve">daría </w:t>
      </w:r>
      <w:r w:rsidRPr="00E009A9">
        <w:rPr>
          <w:rFonts w:ascii="Tw Cen MT" w:hAnsi="Tw Cen MT" w:cs="Arial"/>
          <w:sz w:val="24"/>
          <w:szCs w:val="24"/>
        </w:rPr>
        <w:t>el gobierno</w:t>
      </w:r>
      <w:r w:rsidR="00211212" w:rsidRPr="00E009A9">
        <w:rPr>
          <w:rFonts w:ascii="Tw Cen MT" w:hAnsi="Tw Cen MT" w:cs="Arial"/>
          <w:sz w:val="24"/>
          <w:szCs w:val="24"/>
        </w:rPr>
        <w:t>.</w:t>
      </w:r>
    </w:p>
    <w:p w14:paraId="0E73BFA1" w14:textId="77777777" w:rsidR="005E6103" w:rsidRPr="00E009A9" w:rsidRDefault="005E6103" w:rsidP="00211212">
      <w:pPr>
        <w:shd w:val="clear" w:color="auto" w:fill="FFE599" w:themeFill="accent4" w:themeFillTint="66"/>
        <w:rPr>
          <w:rFonts w:ascii="Tw Cen MT" w:hAnsi="Tw Cen MT" w:cs="Arial"/>
          <w:b/>
          <w:sz w:val="24"/>
          <w:szCs w:val="24"/>
        </w:rPr>
      </w:pPr>
      <w:r w:rsidRPr="00E009A9">
        <w:rPr>
          <w:rFonts w:ascii="Tw Cen MT" w:hAnsi="Tw Cen MT" w:cs="Arial"/>
          <w:b/>
          <w:sz w:val="24"/>
          <w:szCs w:val="24"/>
          <w:shd w:val="clear" w:color="auto" w:fill="FFE599" w:themeFill="accent4" w:themeFillTint="66"/>
        </w:rPr>
        <w:t>CONTENCIÓN  ESPIRITUAL:</w:t>
      </w:r>
    </w:p>
    <w:p w14:paraId="2610D0BF" w14:textId="77777777" w:rsidR="005E6103" w:rsidRPr="00E009A9" w:rsidRDefault="005E6103" w:rsidP="005E6103">
      <w:pPr>
        <w:jc w:val="both"/>
        <w:rPr>
          <w:rFonts w:ascii="Tw Cen MT" w:hAnsi="Tw Cen MT" w:cs="Arial"/>
          <w:sz w:val="24"/>
          <w:szCs w:val="24"/>
        </w:rPr>
      </w:pPr>
      <w:r w:rsidRPr="00E009A9">
        <w:rPr>
          <w:rFonts w:ascii="Tw Cen MT" w:hAnsi="Tw Cen MT" w:cs="Arial"/>
          <w:sz w:val="24"/>
          <w:szCs w:val="24"/>
        </w:rPr>
        <w:t xml:space="preserve">El apoyo espiritual fue muy importante,  voluntarios y consejeros  tratamos de fomentar la confianza  y esperanza en un Dios de restitución. </w:t>
      </w:r>
    </w:p>
    <w:p w14:paraId="1992A08E" w14:textId="77777777" w:rsidR="005E6103" w:rsidRPr="00E009A9" w:rsidRDefault="005E6103" w:rsidP="005E6103">
      <w:pPr>
        <w:jc w:val="both"/>
        <w:rPr>
          <w:rFonts w:ascii="Tw Cen MT" w:hAnsi="Tw Cen MT" w:cs="Arial"/>
          <w:sz w:val="24"/>
          <w:szCs w:val="24"/>
        </w:rPr>
      </w:pPr>
      <w:r w:rsidRPr="00E009A9">
        <w:rPr>
          <w:rFonts w:ascii="Tw Cen MT" w:hAnsi="Tw Cen MT" w:cs="Arial"/>
          <w:sz w:val="24"/>
          <w:szCs w:val="24"/>
        </w:rPr>
        <w:t>Los mensajes durante los devocionales  fueron edificantes y de mucha fortaleza.</w:t>
      </w:r>
    </w:p>
    <w:p w14:paraId="6F52146F" w14:textId="77777777" w:rsidR="00211212" w:rsidRPr="00E009A9" w:rsidRDefault="005E6103" w:rsidP="005E6103">
      <w:pPr>
        <w:jc w:val="both"/>
        <w:rPr>
          <w:rFonts w:ascii="Tw Cen MT" w:hAnsi="Tw Cen MT" w:cs="Arial"/>
          <w:sz w:val="24"/>
          <w:szCs w:val="24"/>
        </w:rPr>
      </w:pPr>
      <w:r w:rsidRPr="00E009A9">
        <w:rPr>
          <w:rFonts w:ascii="Tw Cen MT" w:hAnsi="Tw Cen MT" w:cs="Arial"/>
          <w:sz w:val="24"/>
          <w:szCs w:val="24"/>
        </w:rPr>
        <w:t xml:space="preserve">La gran mayoría de familias tuvo presencia en los </w:t>
      </w:r>
      <w:r w:rsidR="00211212" w:rsidRPr="00E009A9">
        <w:rPr>
          <w:rFonts w:ascii="Tw Cen MT" w:hAnsi="Tw Cen MT" w:cs="Arial"/>
          <w:sz w:val="24"/>
          <w:szCs w:val="24"/>
        </w:rPr>
        <w:t>devocionales.</w:t>
      </w:r>
    </w:p>
    <w:p w14:paraId="2E2A6CE1" w14:textId="77777777" w:rsidR="005E6103" w:rsidRPr="00E009A9" w:rsidRDefault="00211212" w:rsidP="005E6103">
      <w:pPr>
        <w:jc w:val="both"/>
        <w:rPr>
          <w:rFonts w:ascii="Tw Cen MT" w:hAnsi="Tw Cen MT" w:cs="Arial"/>
          <w:sz w:val="24"/>
          <w:szCs w:val="24"/>
        </w:rPr>
      </w:pPr>
      <w:r w:rsidRPr="00E009A9">
        <w:rPr>
          <w:rFonts w:ascii="Tw Cen MT" w:hAnsi="Tw Cen MT" w:cs="Arial"/>
          <w:sz w:val="24"/>
          <w:szCs w:val="24"/>
        </w:rPr>
        <w:t>E</w:t>
      </w:r>
      <w:r w:rsidR="005E6103" w:rsidRPr="00E009A9">
        <w:rPr>
          <w:rFonts w:ascii="Tw Cen MT" w:hAnsi="Tw Cen MT" w:cs="Arial"/>
          <w:sz w:val="24"/>
          <w:szCs w:val="24"/>
        </w:rPr>
        <w:t>s admirable como emanaba una fortaleza interna para adoración a Dios en medio de sus pérdidas</w:t>
      </w:r>
      <w:r w:rsidRPr="00E009A9">
        <w:rPr>
          <w:rFonts w:ascii="Tw Cen MT" w:hAnsi="Tw Cen MT" w:cs="Arial"/>
          <w:sz w:val="24"/>
          <w:szCs w:val="24"/>
        </w:rPr>
        <w:t>.</w:t>
      </w:r>
    </w:p>
    <w:p w14:paraId="00ADFA83" w14:textId="77777777" w:rsidR="005E6103" w:rsidRDefault="005E6103" w:rsidP="005E6103">
      <w:pPr>
        <w:jc w:val="both"/>
        <w:rPr>
          <w:rFonts w:ascii="Tw Cen MT" w:hAnsi="Tw Cen MT" w:cs="Arial"/>
          <w:sz w:val="24"/>
          <w:szCs w:val="24"/>
        </w:rPr>
      </w:pPr>
      <w:r w:rsidRPr="00E009A9">
        <w:rPr>
          <w:rFonts w:ascii="Tw Cen MT" w:hAnsi="Tw Cen MT" w:cs="Arial"/>
          <w:sz w:val="24"/>
          <w:szCs w:val="24"/>
        </w:rPr>
        <w:t>La oración fue muy importante para fortaleza de las familias.</w:t>
      </w:r>
    </w:p>
    <w:p w14:paraId="1E2F1BAA" w14:textId="77777777" w:rsidR="00430C56" w:rsidRPr="00430C56" w:rsidRDefault="00430C56" w:rsidP="00430C56">
      <w:pPr>
        <w:shd w:val="clear" w:color="auto" w:fill="FFE599" w:themeFill="accent4" w:themeFillTint="66"/>
        <w:jc w:val="both"/>
        <w:rPr>
          <w:rFonts w:ascii="Tw Cen MT" w:hAnsi="Tw Cen MT" w:cs="Arial"/>
          <w:b/>
          <w:sz w:val="24"/>
          <w:szCs w:val="24"/>
        </w:rPr>
      </w:pPr>
      <w:r w:rsidRPr="00430C56">
        <w:rPr>
          <w:rFonts w:ascii="Tw Cen MT" w:hAnsi="Tw Cen MT" w:cs="Arial"/>
          <w:b/>
          <w:sz w:val="24"/>
          <w:szCs w:val="24"/>
        </w:rPr>
        <w:t>LECCIONES APRENDIDAS</w:t>
      </w:r>
    </w:p>
    <w:p w14:paraId="6CB83871" w14:textId="77777777" w:rsidR="00430C56" w:rsidRDefault="007B2E6D" w:rsidP="005E6103">
      <w:pPr>
        <w:jc w:val="both"/>
        <w:rPr>
          <w:rFonts w:ascii="Tw Cen MT" w:hAnsi="Tw Cen MT" w:cs="Arial"/>
          <w:sz w:val="24"/>
          <w:szCs w:val="24"/>
        </w:rPr>
      </w:pPr>
      <w:r>
        <w:rPr>
          <w:rFonts w:ascii="Tw Cen MT" w:hAnsi="Tw Cen MT" w:cs="Arial"/>
          <w:sz w:val="24"/>
          <w:szCs w:val="24"/>
        </w:rPr>
        <w:t>Manejo en la Organización y distribución de donaciones a las familias afectadas.</w:t>
      </w:r>
    </w:p>
    <w:p w14:paraId="70F59FED" w14:textId="77777777" w:rsidR="007B2E6D" w:rsidRDefault="007B2E6D" w:rsidP="005E6103">
      <w:pPr>
        <w:jc w:val="both"/>
        <w:rPr>
          <w:rFonts w:ascii="Tw Cen MT" w:hAnsi="Tw Cen MT" w:cs="Arial"/>
          <w:sz w:val="24"/>
          <w:szCs w:val="24"/>
        </w:rPr>
      </w:pPr>
      <w:r>
        <w:rPr>
          <w:rFonts w:ascii="Tw Cen MT" w:hAnsi="Tw Cen MT" w:cs="Arial"/>
          <w:sz w:val="24"/>
          <w:szCs w:val="24"/>
        </w:rPr>
        <w:t>Elaboración y organización  de Comité de trabajo.</w:t>
      </w:r>
    </w:p>
    <w:p w14:paraId="0931A5F3" w14:textId="77777777" w:rsidR="007B2E6D" w:rsidRDefault="007B2E6D" w:rsidP="005E6103">
      <w:pPr>
        <w:jc w:val="both"/>
        <w:rPr>
          <w:rFonts w:ascii="Tw Cen MT" w:hAnsi="Tw Cen MT" w:cs="Arial"/>
          <w:sz w:val="24"/>
          <w:szCs w:val="24"/>
        </w:rPr>
      </w:pPr>
      <w:r>
        <w:rPr>
          <w:rFonts w:ascii="Tw Cen MT" w:hAnsi="Tw Cen MT" w:cs="Arial"/>
          <w:sz w:val="24"/>
          <w:szCs w:val="24"/>
        </w:rPr>
        <w:t>Cuidarnos y protegernos entre miembros de equipo.</w:t>
      </w:r>
    </w:p>
    <w:p w14:paraId="4E94CE38" w14:textId="77777777" w:rsidR="007B2E6D" w:rsidRDefault="007B2E6D" w:rsidP="005E6103">
      <w:pPr>
        <w:jc w:val="both"/>
        <w:rPr>
          <w:rFonts w:ascii="Tw Cen MT" w:hAnsi="Tw Cen MT" w:cs="Arial"/>
          <w:sz w:val="24"/>
          <w:szCs w:val="24"/>
        </w:rPr>
      </w:pPr>
      <w:r>
        <w:rPr>
          <w:rFonts w:ascii="Tw Cen MT" w:hAnsi="Tw Cen MT" w:cs="Arial"/>
          <w:sz w:val="24"/>
          <w:szCs w:val="24"/>
        </w:rPr>
        <w:t>Comunicación y dialogo entre equipo teniendo como base el amor y la paciencia.</w:t>
      </w:r>
    </w:p>
    <w:p w14:paraId="4FB905A3" w14:textId="77777777" w:rsidR="007B2E6D" w:rsidRDefault="007B2E6D" w:rsidP="005E6103">
      <w:pPr>
        <w:jc w:val="both"/>
        <w:rPr>
          <w:rFonts w:ascii="Tw Cen MT" w:hAnsi="Tw Cen MT" w:cs="Arial"/>
          <w:sz w:val="24"/>
          <w:szCs w:val="24"/>
        </w:rPr>
      </w:pPr>
    </w:p>
    <w:p w14:paraId="7A983EEC" w14:textId="77777777" w:rsidR="007B2E6D" w:rsidRDefault="007B2E6D" w:rsidP="005E6103">
      <w:pPr>
        <w:jc w:val="both"/>
        <w:rPr>
          <w:rFonts w:ascii="Tw Cen MT" w:hAnsi="Tw Cen MT" w:cs="Arial"/>
          <w:sz w:val="24"/>
          <w:szCs w:val="24"/>
        </w:rPr>
      </w:pPr>
    </w:p>
    <w:p w14:paraId="09DC03FC" w14:textId="77777777" w:rsidR="007B2E6D" w:rsidRDefault="007B2E6D" w:rsidP="005E6103">
      <w:pPr>
        <w:jc w:val="both"/>
        <w:rPr>
          <w:rFonts w:ascii="Tw Cen MT" w:hAnsi="Tw Cen MT" w:cs="Arial"/>
          <w:sz w:val="24"/>
          <w:szCs w:val="24"/>
        </w:rPr>
      </w:pPr>
    </w:p>
    <w:p w14:paraId="33F91F8A" w14:textId="77777777" w:rsidR="007B2E6D" w:rsidRDefault="007B2E6D" w:rsidP="005E6103">
      <w:pPr>
        <w:jc w:val="both"/>
        <w:rPr>
          <w:rFonts w:ascii="Tw Cen MT" w:hAnsi="Tw Cen MT" w:cs="Arial"/>
          <w:sz w:val="24"/>
          <w:szCs w:val="24"/>
        </w:rPr>
      </w:pPr>
    </w:p>
    <w:p w14:paraId="65509B1F" w14:textId="77777777" w:rsidR="00430C56" w:rsidRDefault="00430C56" w:rsidP="005E6103">
      <w:pPr>
        <w:jc w:val="both"/>
        <w:rPr>
          <w:rFonts w:ascii="Tw Cen MT" w:hAnsi="Tw Cen MT" w:cs="Arial"/>
          <w:sz w:val="24"/>
          <w:szCs w:val="24"/>
        </w:rPr>
      </w:pPr>
    </w:p>
    <w:p w14:paraId="1988B113" w14:textId="77777777" w:rsidR="00430C56" w:rsidRDefault="00430C56" w:rsidP="005E6103">
      <w:pPr>
        <w:jc w:val="both"/>
        <w:rPr>
          <w:rFonts w:ascii="Tw Cen MT" w:hAnsi="Tw Cen MT" w:cs="Arial"/>
          <w:sz w:val="24"/>
          <w:szCs w:val="24"/>
        </w:rPr>
      </w:pPr>
    </w:p>
    <w:p w14:paraId="38203335" w14:textId="77777777" w:rsidR="00430C56" w:rsidRPr="00E009A9" w:rsidRDefault="00430C56" w:rsidP="005E6103">
      <w:pPr>
        <w:jc w:val="both"/>
        <w:rPr>
          <w:rFonts w:ascii="Tw Cen MT" w:hAnsi="Tw Cen MT" w:cs="Arial"/>
          <w:sz w:val="24"/>
          <w:szCs w:val="24"/>
        </w:rPr>
      </w:pPr>
    </w:p>
    <w:p w14:paraId="794721B0" w14:textId="77777777" w:rsidR="00782A1F" w:rsidRPr="00E009A9" w:rsidRDefault="00D57E42" w:rsidP="00D57E42">
      <w:pPr>
        <w:shd w:val="clear" w:color="auto" w:fill="FFE599" w:themeFill="accent4" w:themeFillTint="66"/>
        <w:rPr>
          <w:rFonts w:ascii="Tw Cen MT" w:hAnsi="Tw Cen MT"/>
          <w:b/>
          <w:noProof/>
          <w:sz w:val="24"/>
          <w:szCs w:val="24"/>
          <w:lang w:eastAsia="es-EC"/>
        </w:rPr>
      </w:pPr>
      <w:r w:rsidRPr="00D57E42">
        <w:rPr>
          <w:rFonts w:ascii="Tw Cen MT" w:hAnsi="Tw Cen MT"/>
          <w:b/>
          <w:noProof/>
          <w:sz w:val="24"/>
          <w:szCs w:val="24"/>
          <w:shd w:val="clear" w:color="auto" w:fill="FFE599" w:themeFill="accent4" w:themeFillTint="66"/>
          <w:lang w:eastAsia="es-EC"/>
        </w:rPr>
        <w:t>MEMORIA FOTOGRAFICA</w:t>
      </w:r>
    </w:p>
    <w:p w14:paraId="58658DF0" w14:textId="77777777" w:rsidR="00782A1F" w:rsidRDefault="00D57E42" w:rsidP="00782A1F">
      <w:pPr>
        <w:rPr>
          <w:rFonts w:ascii="Tw Cen MT" w:hAnsi="Tw Cen MT" w:cs="Arial"/>
          <w:b/>
          <w:sz w:val="24"/>
          <w:szCs w:val="24"/>
        </w:rPr>
      </w:pPr>
      <w:r>
        <w:rPr>
          <w:noProof/>
          <w:lang w:eastAsia="es-EC"/>
        </w:rPr>
        <w:drawing>
          <wp:inline distT="0" distB="0" distL="0" distR="0" wp14:anchorId="1DD294FB" wp14:editId="32AA2705">
            <wp:extent cx="2599690" cy="1388330"/>
            <wp:effectExtent l="0" t="0" r="0" b="2540"/>
            <wp:docPr id="2" name="Imagen 2" descr="https://fbcdn-sphotos-f-a.akamaihd.net/hphotos-ak-xpt1/v/t1.0-9/13096295_10209644021243683_958870078624655772_n.jpg?oh=14a115eb95942ad427d046dd948fcf06&amp;oe=579C6641&amp;__gda__=1469699777_0fa6a14d8ec1fda7ded11a0ca2b045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f-a.akamaihd.net/hphotos-ak-xpt1/v/t1.0-9/13096295_10209644021243683_958870078624655772_n.jpg?oh=14a115eb95942ad427d046dd948fcf06&amp;oe=579C6641&amp;__gda__=1469699777_0fa6a14d8ec1fda7ded11a0ca2b045d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1797" cy="1400136"/>
                    </a:xfrm>
                    <a:prstGeom prst="rect">
                      <a:avLst/>
                    </a:prstGeom>
                    <a:noFill/>
                    <a:ln>
                      <a:noFill/>
                    </a:ln>
                  </pic:spPr>
                </pic:pic>
              </a:graphicData>
            </a:graphic>
          </wp:inline>
        </w:drawing>
      </w:r>
      <w:r>
        <w:rPr>
          <w:noProof/>
          <w:lang w:eastAsia="es-EC"/>
        </w:rPr>
        <w:drawing>
          <wp:inline distT="0" distB="0" distL="0" distR="0" wp14:anchorId="44A7A962" wp14:editId="6F19E1C6">
            <wp:extent cx="2581202" cy="1371563"/>
            <wp:effectExtent l="0" t="0" r="0" b="635"/>
            <wp:docPr id="3" name="Imagen 3" descr="https://fbcdn-sphotos-d-a.akamaihd.net/hphotos-ak-xpl1/v/t1.0-9/13096015_10209644018963626_6220317372201406122_n.jpg?oh=24e1ddeaa3d2a8d4133e8b0ac30f78f9&amp;oe=57B3ACF3&amp;__gda__=1470276809_b6a88829833a8ac0c63ad42c38700d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d-a.akamaihd.net/hphotos-ak-xpl1/v/t1.0-9/13096015_10209644018963626_6220317372201406122_n.jpg?oh=24e1ddeaa3d2a8d4133e8b0ac30f78f9&amp;oe=57B3ACF3&amp;__gda__=1470276809_b6a88829833a8ac0c63ad42c38700d3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9765" cy="1392054"/>
                    </a:xfrm>
                    <a:prstGeom prst="rect">
                      <a:avLst/>
                    </a:prstGeom>
                    <a:noFill/>
                    <a:ln>
                      <a:noFill/>
                    </a:ln>
                  </pic:spPr>
                </pic:pic>
              </a:graphicData>
            </a:graphic>
          </wp:inline>
        </w:drawing>
      </w:r>
      <w:r>
        <w:rPr>
          <w:noProof/>
          <w:lang w:eastAsia="es-EC"/>
        </w:rPr>
        <w:drawing>
          <wp:inline distT="0" distB="0" distL="0" distR="0" wp14:anchorId="35492B81" wp14:editId="5316B3C7">
            <wp:extent cx="2527935" cy="1343893"/>
            <wp:effectExtent l="0" t="0" r="5715" b="8890"/>
            <wp:docPr id="4" name="Imagen 4" descr="https://scontent-mia1-1.xx.fbcdn.net/hphotos-xfp1/v/t1.0-9/13043671_10209644029563891_2644345720643890944_n.jpg?oh=066356cb639eddd30418fb60071b4750&amp;oe=579B9D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mia1-1.xx.fbcdn.net/hphotos-xfp1/v/t1.0-9/13043671_10209644029563891_2644345720643890944_n.jpg?oh=066356cb639eddd30418fb60071b4750&amp;oe=579B9DB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6729" cy="1364517"/>
                    </a:xfrm>
                    <a:prstGeom prst="rect">
                      <a:avLst/>
                    </a:prstGeom>
                    <a:noFill/>
                    <a:ln>
                      <a:noFill/>
                    </a:ln>
                  </pic:spPr>
                </pic:pic>
              </a:graphicData>
            </a:graphic>
          </wp:inline>
        </w:drawing>
      </w:r>
      <w:r>
        <w:rPr>
          <w:noProof/>
          <w:lang w:eastAsia="es-EC"/>
        </w:rPr>
        <w:drawing>
          <wp:inline distT="0" distB="0" distL="0" distR="0" wp14:anchorId="12CA31F1" wp14:editId="0DC84C4B">
            <wp:extent cx="2626659" cy="1352550"/>
            <wp:effectExtent l="0" t="0" r="2540" b="0"/>
            <wp:docPr id="5" name="Imagen 5" descr="https://fbcdn-sphotos-h-a.akamaihd.net/hphotos-ak-xfp1/v/t1.0-9/13051566_10209644032163956_5000688428351358229_n.jpg?oh=f0c6746e3e5f0d03e5c8545e63cffe2e&amp;oe=579B100A&amp;__gda__=1472252783_f1ec859fcadf4dfdbb408c2feb91e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xfp1/v/t1.0-9/13051566_10209644032163956_5000688428351358229_n.jpg?oh=f0c6746e3e5f0d03e5c8545e63cffe2e&amp;oe=579B100A&amp;__gda__=1472252783_f1ec859fcadf4dfdbb408c2feb91e8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5452" cy="1367377"/>
                    </a:xfrm>
                    <a:prstGeom prst="rect">
                      <a:avLst/>
                    </a:prstGeom>
                    <a:noFill/>
                    <a:ln>
                      <a:noFill/>
                    </a:ln>
                  </pic:spPr>
                </pic:pic>
              </a:graphicData>
            </a:graphic>
          </wp:inline>
        </w:drawing>
      </w:r>
    </w:p>
    <w:p w14:paraId="1C56C764" w14:textId="171FC0D9" w:rsidR="00D57E42" w:rsidRDefault="00CA693E" w:rsidP="00782A1F">
      <w:pPr>
        <w:rPr>
          <w:rFonts w:ascii="Tw Cen MT" w:hAnsi="Tw Cen MT" w:cs="Arial"/>
          <w:b/>
          <w:sz w:val="24"/>
          <w:szCs w:val="24"/>
        </w:rPr>
      </w:pPr>
      <w:r>
        <w:rPr>
          <w:rFonts w:ascii="Tw Cen MT" w:hAnsi="Tw Cen MT" w:cs="Arial"/>
          <w:b/>
          <w:sz w:val="24"/>
          <w:szCs w:val="24"/>
        </w:rPr>
        <w:t xml:space="preserve">Se </w:t>
      </w:r>
      <w:r w:rsidR="00B93FF8">
        <w:rPr>
          <w:rFonts w:ascii="Tw Cen MT" w:hAnsi="Tw Cen MT" w:cs="Arial"/>
          <w:b/>
          <w:sz w:val="24"/>
          <w:szCs w:val="24"/>
        </w:rPr>
        <w:t>espera se pase</w:t>
      </w:r>
      <w:bookmarkStart w:id="0" w:name="_GoBack"/>
      <w:bookmarkEnd w:id="0"/>
      <w:r>
        <w:rPr>
          <w:rFonts w:ascii="Tw Cen MT" w:hAnsi="Tw Cen MT" w:cs="Arial"/>
          <w:b/>
          <w:sz w:val="24"/>
          <w:szCs w:val="24"/>
        </w:rPr>
        <w:t xml:space="preserve"> el resto de fotos para registrar.</w:t>
      </w:r>
    </w:p>
    <w:p w14:paraId="64131EDD" w14:textId="77777777" w:rsidR="00CA693E" w:rsidRDefault="00CA693E" w:rsidP="00782A1F">
      <w:pPr>
        <w:rPr>
          <w:rFonts w:ascii="Tw Cen MT" w:hAnsi="Tw Cen MT" w:cs="Arial"/>
          <w:b/>
          <w:sz w:val="24"/>
          <w:szCs w:val="24"/>
        </w:rPr>
      </w:pPr>
    </w:p>
    <w:p w14:paraId="78D22067" w14:textId="77777777" w:rsidR="00CA693E" w:rsidRPr="00E009A9" w:rsidRDefault="00CA693E" w:rsidP="00782A1F">
      <w:pPr>
        <w:rPr>
          <w:rFonts w:ascii="Tw Cen MT" w:hAnsi="Tw Cen MT" w:cs="Arial"/>
          <w:b/>
          <w:sz w:val="24"/>
          <w:szCs w:val="24"/>
        </w:rPr>
      </w:pPr>
    </w:p>
    <w:sectPr w:rsidR="00CA693E" w:rsidRPr="00E009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w Cen MT,Arial">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47FA8"/>
    <w:multiLevelType w:val="hybridMultilevel"/>
    <w:tmpl w:val="49D03690"/>
    <w:lvl w:ilvl="0" w:tplc="7F789524">
      <w:start w:val="1"/>
      <w:numFmt w:val="decimal"/>
      <w:lvlText w:val="%1."/>
      <w:lvlJc w:val="left"/>
      <w:pPr>
        <w:ind w:left="360" w:hanging="360"/>
      </w:pPr>
      <w:rPr>
        <w:b/>
        <w:color w:val="auto"/>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34B71B51"/>
    <w:multiLevelType w:val="hybridMultilevel"/>
    <w:tmpl w:val="A95CB5E0"/>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A1F"/>
    <w:rsid w:val="00211212"/>
    <w:rsid w:val="002644BF"/>
    <w:rsid w:val="00430C56"/>
    <w:rsid w:val="00541FC7"/>
    <w:rsid w:val="005E6103"/>
    <w:rsid w:val="007309DB"/>
    <w:rsid w:val="00782A1F"/>
    <w:rsid w:val="00786E2D"/>
    <w:rsid w:val="007876EB"/>
    <w:rsid w:val="007B2E6D"/>
    <w:rsid w:val="00B93FF8"/>
    <w:rsid w:val="00BD68D7"/>
    <w:rsid w:val="00CA693E"/>
    <w:rsid w:val="00D57E42"/>
    <w:rsid w:val="00E009A9"/>
    <w:rsid w:val="18B49E9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7B5F"/>
  <w15:chartTrackingRefBased/>
  <w15:docId w15:val="{93FE081D-F917-4F37-8DD1-A8F3AB74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E6103"/>
  </w:style>
  <w:style w:type="character" w:styleId="Hipervnculo">
    <w:name w:val="Hyperlink"/>
    <w:basedOn w:val="Fuentedeprrafopredeter"/>
    <w:uiPriority w:val="99"/>
    <w:semiHidden/>
    <w:unhideWhenUsed/>
    <w:rsid w:val="005E6103"/>
    <w:rPr>
      <w:color w:val="0000FF"/>
      <w:u w:val="single"/>
    </w:rPr>
  </w:style>
  <w:style w:type="table" w:styleId="Tablaconcuadrcula">
    <w:name w:val="Table Grid"/>
    <w:basedOn w:val="Tablanormal"/>
    <w:uiPriority w:val="39"/>
    <w:rsid w:val="005E6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E6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Cant%C3%B3n_Pederna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1281</Words>
  <Characters>7049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2016-04-28T18:45:00Z</dcterms:created>
  <dcterms:modified xsi:type="dcterms:W3CDTF">2016-04-28T18:46:00Z</dcterms:modified>
</cp:coreProperties>
</file>