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5D" w:rsidRDefault="00D6235D" w:rsidP="0036178A">
      <w:pPr>
        <w:jc w:val="right"/>
      </w:pPr>
      <w:bookmarkStart w:id="0" w:name="_GoBack"/>
      <w:bookmarkEnd w:id="0"/>
      <w:r w:rsidRPr="004B24CC">
        <w:t xml:space="preserve">Montecristi, </w:t>
      </w:r>
      <w:r w:rsidR="0036178A">
        <w:t>07</w:t>
      </w:r>
      <w:r w:rsidRPr="004B24CC">
        <w:t xml:space="preserve"> de </w:t>
      </w:r>
      <w:r w:rsidR="0036178A">
        <w:t>diciembre</w:t>
      </w:r>
      <w:r w:rsidRPr="004B24CC">
        <w:t xml:space="preserve"> de 2015</w:t>
      </w:r>
    </w:p>
    <w:p w:rsidR="004354B1" w:rsidRDefault="004354B1" w:rsidP="004354B1">
      <w:pPr>
        <w:jc w:val="right"/>
      </w:pPr>
    </w:p>
    <w:p w:rsidR="004354B1" w:rsidRPr="004354B1" w:rsidRDefault="004354B1" w:rsidP="004354B1">
      <w:pPr>
        <w:jc w:val="right"/>
        <w:rPr>
          <w:b/>
        </w:rPr>
      </w:pPr>
    </w:p>
    <w:p w:rsidR="00D6235D" w:rsidRPr="004354B1" w:rsidRDefault="004354B1" w:rsidP="00D6235D">
      <w:pPr>
        <w:spacing w:after="0" w:line="240" w:lineRule="auto"/>
        <w:rPr>
          <w:b/>
        </w:rPr>
      </w:pPr>
      <w:r w:rsidRPr="004354B1">
        <w:rPr>
          <w:b/>
        </w:rPr>
        <w:t xml:space="preserve">Apreciados </w:t>
      </w:r>
      <w:r w:rsidR="00D6235D" w:rsidRPr="004354B1">
        <w:rPr>
          <w:b/>
        </w:rPr>
        <w:t>Hermanos</w:t>
      </w:r>
    </w:p>
    <w:p w:rsidR="00D6235D" w:rsidRPr="004354B1" w:rsidRDefault="004354B1" w:rsidP="00D6235D">
      <w:pPr>
        <w:spacing w:after="0" w:line="240" w:lineRule="auto"/>
        <w:rPr>
          <w:b/>
        </w:rPr>
      </w:pPr>
      <w:r w:rsidRPr="004354B1">
        <w:rPr>
          <w:b/>
        </w:rPr>
        <w:t>Consejo Administrativo</w:t>
      </w:r>
    </w:p>
    <w:p w:rsidR="004354B1" w:rsidRDefault="004354B1" w:rsidP="00D6235D">
      <w:pPr>
        <w:spacing w:after="0" w:line="240" w:lineRule="auto"/>
        <w:rPr>
          <w:b/>
        </w:rPr>
      </w:pPr>
      <w:r>
        <w:rPr>
          <w:b/>
        </w:rPr>
        <w:t>Iglesia del Pacto Evangélico del Ecuador - IPEE</w:t>
      </w:r>
    </w:p>
    <w:p w:rsidR="002828E8" w:rsidRPr="00D80C61" w:rsidRDefault="002828E8" w:rsidP="00D6235D">
      <w:pPr>
        <w:spacing w:after="0" w:line="240" w:lineRule="auto"/>
        <w:rPr>
          <w:b/>
        </w:rPr>
      </w:pPr>
      <w:r>
        <w:rPr>
          <w:b/>
        </w:rPr>
        <w:t>Quito.-</w:t>
      </w:r>
    </w:p>
    <w:p w:rsidR="00D6235D" w:rsidRDefault="00D6235D" w:rsidP="00D6235D">
      <w:pPr>
        <w:spacing w:after="0"/>
      </w:pPr>
    </w:p>
    <w:p w:rsidR="00D6235D" w:rsidRDefault="00D6235D" w:rsidP="00D6235D">
      <w:pPr>
        <w:jc w:val="both"/>
      </w:pPr>
      <w:r>
        <w:t>Reciban ustedes un fraterno saludo y deseos de que el Señor Dios Todopoderoso continúe bendiciendo a cada uno de quienes conforman este importante grupo ministerial.</w:t>
      </w:r>
    </w:p>
    <w:p w:rsidR="00F31F7C" w:rsidRDefault="00F31F7C" w:rsidP="002828E8">
      <w:pPr>
        <w:jc w:val="both"/>
      </w:pPr>
      <w:r>
        <w:t>A través del presente ponemos a su conocimiento lo siguiente:</w:t>
      </w:r>
    </w:p>
    <w:p w:rsidR="00337CDF" w:rsidRDefault="0036178A" w:rsidP="002828E8">
      <w:pPr>
        <w:jc w:val="both"/>
      </w:pPr>
      <w:r>
        <w:t>Con fecha 05 de diciembre de 2015, siendo las 09h15 en la iglesia filial El Shaddai, ubicada en el cantón Montecristi, provincia de Manabí, se llevó a efecto reunión ordinaria del Distrito Costa Norte, con la finalidad de revisar, analizar y obtener la</w:t>
      </w:r>
      <w:r w:rsidR="00805E03">
        <w:t xml:space="preserve">s respectivas observaciones de </w:t>
      </w:r>
      <w:r>
        <w:t>Informe</w:t>
      </w:r>
      <w:r w:rsidR="00805E03">
        <w:t>s</w:t>
      </w:r>
      <w:r>
        <w:t xml:space="preserve"> </w:t>
      </w:r>
      <w:r w:rsidR="00571DD9">
        <w:t xml:space="preserve"> para la Asamblea </w:t>
      </w:r>
      <w:r w:rsidR="00805E03">
        <w:t xml:space="preserve">IPEE </w:t>
      </w:r>
      <w:r>
        <w:t xml:space="preserve">2015 </w:t>
      </w:r>
      <w:r w:rsidR="00805E03">
        <w:t>, sus organismos, D</w:t>
      </w:r>
      <w:r>
        <w:t>istritos e iglesias.</w:t>
      </w:r>
    </w:p>
    <w:p w:rsidR="0036178A" w:rsidRDefault="0036178A" w:rsidP="002828E8">
      <w:pPr>
        <w:jc w:val="both"/>
      </w:pPr>
      <w:r>
        <w:t>Cabe señalar que previo a la reunión se había entregado con anticipación las copias de los informes a cada una de las iglesias que conforman este Distrito.</w:t>
      </w:r>
    </w:p>
    <w:p w:rsidR="00D6235D" w:rsidRDefault="0036178A" w:rsidP="00D6235D">
      <w:pPr>
        <w:jc w:val="both"/>
      </w:pPr>
      <w:r>
        <w:t xml:space="preserve">A continuación </w:t>
      </w:r>
      <w:r w:rsidR="00F31F7C">
        <w:t>en el archivo anexo, se detalla cada una de las ob</w:t>
      </w:r>
      <w:r w:rsidR="00D374A9">
        <w:t>servaciones e inquietudes sobre la carpeta de Informe, p</w:t>
      </w:r>
      <w:r w:rsidR="00F31F7C">
        <w:t>articular que ponemos a su consideración par</w:t>
      </w:r>
      <w:r w:rsidR="00347B43">
        <w:t>a las acciones correspondientes según lo  establecido en los cuerpos legales que son parte importante dentro del funcionamiento de la obra del Señor.</w:t>
      </w:r>
    </w:p>
    <w:p w:rsidR="00D374A9" w:rsidRDefault="00D6235D" w:rsidP="00D6235D">
      <w:pPr>
        <w:jc w:val="both"/>
      </w:pPr>
      <w:r>
        <w:t>Con amor</w:t>
      </w:r>
      <w:r w:rsidR="00D374A9">
        <w:t xml:space="preserve">, </w:t>
      </w:r>
      <w:r>
        <w:t xml:space="preserve"> e</w:t>
      </w:r>
      <w:r w:rsidR="00347B43">
        <w:t xml:space="preserve">n Cristo Jesús, </w:t>
      </w:r>
    </w:p>
    <w:p w:rsidR="00D6235D" w:rsidRDefault="00D6235D" w:rsidP="00D6235D">
      <w:pPr>
        <w:jc w:val="both"/>
      </w:pPr>
    </w:p>
    <w:p w:rsidR="00347B43" w:rsidRDefault="00347B43" w:rsidP="00D6235D">
      <w:pPr>
        <w:jc w:val="both"/>
      </w:pPr>
    </w:p>
    <w:p w:rsidR="00D6235D" w:rsidRPr="00652827" w:rsidRDefault="00D21288" w:rsidP="00D21288">
      <w:pPr>
        <w:spacing w:after="0" w:line="240" w:lineRule="auto"/>
        <w:jc w:val="both"/>
      </w:pPr>
      <w:r>
        <w:t xml:space="preserve">César Alonzo Mero                                                                                   </w:t>
      </w:r>
      <w:r w:rsidR="00D6235D" w:rsidRPr="00652827">
        <w:t xml:space="preserve">Karen Delgado </w:t>
      </w:r>
      <w:proofErr w:type="spellStart"/>
      <w:r w:rsidR="00D6235D" w:rsidRPr="00652827">
        <w:t>Delgado</w:t>
      </w:r>
      <w:proofErr w:type="spellEnd"/>
      <w:r>
        <w:t xml:space="preserve">                </w:t>
      </w:r>
    </w:p>
    <w:p w:rsidR="00D6235D" w:rsidRDefault="00D21288" w:rsidP="00D6235D">
      <w:pPr>
        <w:spacing w:after="0" w:line="240" w:lineRule="auto"/>
        <w:jc w:val="both"/>
        <w:rPr>
          <w:b/>
        </w:rPr>
      </w:pPr>
      <w:r>
        <w:rPr>
          <w:b/>
        </w:rPr>
        <w:t xml:space="preserve">      Secretario                                                                                                         </w:t>
      </w:r>
      <w:r w:rsidR="00D6235D" w:rsidRPr="00D80C61">
        <w:rPr>
          <w:b/>
        </w:rPr>
        <w:t xml:space="preserve">Presidenta </w:t>
      </w:r>
    </w:p>
    <w:p w:rsidR="00943D53" w:rsidRDefault="00D21288" w:rsidP="0036178A">
      <w:pPr>
        <w:spacing w:after="0" w:line="240" w:lineRule="auto"/>
        <w:jc w:val="both"/>
        <w:rPr>
          <w:b/>
        </w:rPr>
      </w:pPr>
      <w:r>
        <w:rPr>
          <w:b/>
        </w:rPr>
        <w:t xml:space="preserve">                                                          </w:t>
      </w:r>
    </w:p>
    <w:p w:rsidR="00F31F7C" w:rsidRDefault="00F31F7C" w:rsidP="0036178A">
      <w:pPr>
        <w:spacing w:after="0" w:line="240" w:lineRule="auto"/>
        <w:jc w:val="both"/>
        <w:rPr>
          <w:b/>
        </w:rPr>
      </w:pPr>
    </w:p>
    <w:p w:rsidR="006D6E75" w:rsidRPr="00D374A9" w:rsidRDefault="00D374A9">
      <w:pPr>
        <w:rPr>
          <w:b/>
        </w:rPr>
      </w:pPr>
      <w:r w:rsidRPr="00D374A9">
        <w:rPr>
          <w:b/>
        </w:rPr>
        <w:t xml:space="preserve">                                                          DISTRITO COSTA NORTE</w:t>
      </w:r>
    </w:p>
    <w:p w:rsidR="006D6E75" w:rsidRDefault="006D6E75">
      <w:pPr>
        <w:sectPr w:rsidR="006D6E75" w:rsidSect="006D6E75">
          <w:pgSz w:w="12240" w:h="15840"/>
          <w:pgMar w:top="1418" w:right="1701" w:bottom="1418" w:left="1701" w:header="709" w:footer="709" w:gutter="0"/>
          <w:cols w:space="708"/>
          <w:docGrid w:linePitch="360"/>
        </w:sectPr>
      </w:pPr>
    </w:p>
    <w:p w:rsidR="006D6E75" w:rsidRPr="00084D8D" w:rsidRDefault="00084D8D" w:rsidP="00084D8D">
      <w:pPr>
        <w:spacing w:after="0"/>
        <w:jc w:val="center"/>
        <w:rPr>
          <w:b/>
        </w:rPr>
      </w:pPr>
      <w:r w:rsidRPr="00084D8D">
        <w:rPr>
          <w:b/>
        </w:rPr>
        <w:lastRenderedPageBreak/>
        <w:t>REACCIONES DEL INFORME 2015 IPEE</w:t>
      </w:r>
    </w:p>
    <w:p w:rsidR="00084D8D" w:rsidRDefault="00084D8D" w:rsidP="00084D8D">
      <w:pPr>
        <w:spacing w:after="0"/>
        <w:jc w:val="center"/>
        <w:rPr>
          <w:b/>
        </w:rPr>
      </w:pPr>
      <w:r w:rsidRPr="00084D8D">
        <w:rPr>
          <w:b/>
        </w:rPr>
        <w:t>DISTRITO COSTA NORTE</w:t>
      </w:r>
    </w:p>
    <w:p w:rsidR="00084D8D" w:rsidRPr="00084D8D" w:rsidRDefault="00084D8D" w:rsidP="00084D8D">
      <w:pPr>
        <w:spacing w:after="0"/>
        <w:jc w:val="center"/>
        <w:rPr>
          <w:b/>
        </w:rPr>
      </w:pPr>
    </w:p>
    <w:tbl>
      <w:tblPr>
        <w:tblStyle w:val="Tablaconcuadrcula"/>
        <w:tblW w:w="14743" w:type="dxa"/>
        <w:tblInd w:w="-601" w:type="dxa"/>
        <w:tblLook w:val="04A0" w:firstRow="1" w:lastRow="0" w:firstColumn="1" w:lastColumn="0" w:noHBand="0" w:noVBand="1"/>
      </w:tblPr>
      <w:tblGrid>
        <w:gridCol w:w="993"/>
        <w:gridCol w:w="3118"/>
        <w:gridCol w:w="5316"/>
        <w:gridCol w:w="5316"/>
      </w:tblGrid>
      <w:tr w:rsidR="006D6E75" w:rsidTr="006D6E75">
        <w:tc>
          <w:tcPr>
            <w:tcW w:w="993" w:type="dxa"/>
          </w:tcPr>
          <w:p w:rsidR="006D6E75" w:rsidRPr="006D6E75" w:rsidRDefault="006D6E75" w:rsidP="006D6E75">
            <w:pPr>
              <w:jc w:val="center"/>
              <w:rPr>
                <w:b/>
              </w:rPr>
            </w:pPr>
            <w:r w:rsidRPr="006D6E75">
              <w:rPr>
                <w:b/>
              </w:rPr>
              <w:t>PÁGINA</w:t>
            </w:r>
          </w:p>
        </w:tc>
        <w:tc>
          <w:tcPr>
            <w:tcW w:w="3118" w:type="dxa"/>
          </w:tcPr>
          <w:p w:rsidR="006D6E75" w:rsidRPr="006D6E75" w:rsidRDefault="006D6E75" w:rsidP="006D6E75">
            <w:pPr>
              <w:jc w:val="center"/>
              <w:rPr>
                <w:b/>
              </w:rPr>
            </w:pPr>
            <w:r w:rsidRPr="006D6E75">
              <w:rPr>
                <w:b/>
              </w:rPr>
              <w:t>MINISTERIO / ORGANISMO</w:t>
            </w:r>
          </w:p>
        </w:tc>
        <w:tc>
          <w:tcPr>
            <w:tcW w:w="5316" w:type="dxa"/>
          </w:tcPr>
          <w:p w:rsidR="006D6E75" w:rsidRPr="006D6E75" w:rsidRDefault="003D3691" w:rsidP="003D3691">
            <w:pPr>
              <w:jc w:val="center"/>
              <w:rPr>
                <w:b/>
              </w:rPr>
            </w:pPr>
            <w:r>
              <w:rPr>
                <w:b/>
              </w:rPr>
              <w:t>OBSERVACIÓN</w:t>
            </w:r>
          </w:p>
        </w:tc>
        <w:tc>
          <w:tcPr>
            <w:tcW w:w="5316" w:type="dxa"/>
          </w:tcPr>
          <w:p w:rsidR="006D6E75" w:rsidRPr="006D6E75" w:rsidRDefault="006D6E75" w:rsidP="006D6E75">
            <w:pPr>
              <w:jc w:val="center"/>
              <w:rPr>
                <w:b/>
              </w:rPr>
            </w:pPr>
            <w:r w:rsidRPr="006D6E75">
              <w:rPr>
                <w:b/>
              </w:rPr>
              <w:t>RECOMENDACIÓN</w:t>
            </w:r>
          </w:p>
        </w:tc>
      </w:tr>
      <w:tr w:rsidR="0066727E" w:rsidTr="0098656A">
        <w:tc>
          <w:tcPr>
            <w:tcW w:w="993" w:type="dxa"/>
            <w:vAlign w:val="center"/>
          </w:tcPr>
          <w:p w:rsidR="0066727E" w:rsidRDefault="0066727E" w:rsidP="0098656A">
            <w:pPr>
              <w:jc w:val="center"/>
            </w:pPr>
            <w:r>
              <w:t>3</w:t>
            </w:r>
          </w:p>
        </w:tc>
        <w:tc>
          <w:tcPr>
            <w:tcW w:w="3118" w:type="dxa"/>
            <w:vMerge w:val="restart"/>
            <w:vAlign w:val="center"/>
          </w:tcPr>
          <w:p w:rsidR="0066727E" w:rsidRDefault="0066727E" w:rsidP="001E4D19">
            <w:pPr>
              <w:jc w:val="center"/>
            </w:pPr>
            <w:r>
              <w:t>INFORME DE CONSEJO ADMINISTRATIVO</w:t>
            </w:r>
          </w:p>
        </w:tc>
        <w:tc>
          <w:tcPr>
            <w:tcW w:w="5316" w:type="dxa"/>
            <w:vAlign w:val="center"/>
          </w:tcPr>
          <w:p w:rsidR="0066727E" w:rsidRDefault="0066727E" w:rsidP="0098656A">
            <w:r>
              <w:t>En el primer párrafo se encontró la frase “mi iglesia Santiago”</w:t>
            </w:r>
          </w:p>
        </w:tc>
        <w:tc>
          <w:tcPr>
            <w:tcW w:w="5316" w:type="dxa"/>
            <w:vAlign w:val="center"/>
          </w:tcPr>
          <w:p w:rsidR="0066727E" w:rsidRDefault="0066727E" w:rsidP="0098656A">
            <w:r>
              <w:t>Se sugiere corregir.</w:t>
            </w:r>
          </w:p>
        </w:tc>
      </w:tr>
      <w:tr w:rsidR="0066727E" w:rsidTr="0098656A">
        <w:tc>
          <w:tcPr>
            <w:tcW w:w="993" w:type="dxa"/>
            <w:vAlign w:val="center"/>
          </w:tcPr>
          <w:p w:rsidR="0066727E" w:rsidRDefault="0066727E" w:rsidP="0098656A">
            <w:pPr>
              <w:jc w:val="center"/>
            </w:pPr>
            <w:r>
              <w:t>3</w:t>
            </w:r>
          </w:p>
        </w:tc>
        <w:tc>
          <w:tcPr>
            <w:tcW w:w="3118" w:type="dxa"/>
            <w:vMerge/>
            <w:vAlign w:val="center"/>
          </w:tcPr>
          <w:p w:rsidR="0066727E" w:rsidRDefault="0066727E" w:rsidP="0098656A"/>
        </w:tc>
        <w:tc>
          <w:tcPr>
            <w:tcW w:w="5316" w:type="dxa"/>
            <w:vAlign w:val="center"/>
          </w:tcPr>
          <w:p w:rsidR="0066727E" w:rsidRDefault="0066727E" w:rsidP="0098656A">
            <w:r>
              <w:t xml:space="preserve">Existe de igual manera lo siguiente “gracias al gran </w:t>
            </w:r>
            <w:r w:rsidRPr="005A4091">
              <w:rPr>
                <w:b/>
              </w:rPr>
              <w:t>equipo de lágrimas y gozos</w:t>
            </w:r>
            <w:r>
              <w:t>”</w:t>
            </w:r>
          </w:p>
        </w:tc>
        <w:tc>
          <w:tcPr>
            <w:tcW w:w="5316" w:type="dxa"/>
            <w:vAlign w:val="center"/>
          </w:tcPr>
          <w:p w:rsidR="0066727E" w:rsidRDefault="0066727E" w:rsidP="0098656A">
            <w:r>
              <w:t>Explicar cuál es dicho equipo.</w:t>
            </w:r>
          </w:p>
        </w:tc>
      </w:tr>
      <w:tr w:rsidR="0066727E" w:rsidTr="0098656A">
        <w:tc>
          <w:tcPr>
            <w:tcW w:w="993" w:type="dxa"/>
            <w:vAlign w:val="center"/>
          </w:tcPr>
          <w:p w:rsidR="0066727E" w:rsidRDefault="0066727E" w:rsidP="0098656A">
            <w:pPr>
              <w:jc w:val="center"/>
            </w:pPr>
            <w:r>
              <w:t>4</w:t>
            </w:r>
          </w:p>
        </w:tc>
        <w:tc>
          <w:tcPr>
            <w:tcW w:w="3118" w:type="dxa"/>
            <w:vMerge/>
            <w:vAlign w:val="center"/>
          </w:tcPr>
          <w:p w:rsidR="0066727E" w:rsidRDefault="0066727E" w:rsidP="0098656A"/>
        </w:tc>
        <w:tc>
          <w:tcPr>
            <w:tcW w:w="5316" w:type="dxa"/>
            <w:vAlign w:val="center"/>
          </w:tcPr>
          <w:p w:rsidR="0066727E" w:rsidRDefault="0066727E" w:rsidP="006B563C">
            <w:r>
              <w:t>Segundo párrafo sobre Aviva Ekklesia</w:t>
            </w:r>
          </w:p>
        </w:tc>
        <w:tc>
          <w:tcPr>
            <w:tcW w:w="5316" w:type="dxa"/>
            <w:vAlign w:val="center"/>
          </w:tcPr>
          <w:p w:rsidR="0066727E" w:rsidRDefault="0066727E" w:rsidP="0098656A">
            <w:r>
              <w:t>Indicar hasta por cuánto tiempo se seguirá utilizando este material.</w:t>
            </w:r>
          </w:p>
          <w:p w:rsidR="0066727E" w:rsidRDefault="0066727E" w:rsidP="0098656A">
            <w:r>
              <w:t>También es importante que se describa que el trabajo específico de Aviva Ekklesia es de revitalización, ya que puede existir confusión sobre quien ejerce los temas de mentoreo</w:t>
            </w:r>
            <w:r w:rsidR="001F319C">
              <w:t>,</w:t>
            </w:r>
            <w:r>
              <w:t xml:space="preserve"> en este caso Red de Multiplicación.</w:t>
            </w:r>
          </w:p>
        </w:tc>
      </w:tr>
      <w:tr w:rsidR="0066727E" w:rsidTr="0098656A">
        <w:tc>
          <w:tcPr>
            <w:tcW w:w="993" w:type="dxa"/>
            <w:vAlign w:val="center"/>
          </w:tcPr>
          <w:p w:rsidR="0066727E" w:rsidRDefault="0066727E" w:rsidP="0098656A">
            <w:pPr>
              <w:jc w:val="center"/>
            </w:pPr>
            <w:r>
              <w:t>5</w:t>
            </w:r>
          </w:p>
        </w:tc>
        <w:tc>
          <w:tcPr>
            <w:tcW w:w="3118" w:type="dxa"/>
            <w:vMerge/>
            <w:vAlign w:val="center"/>
          </w:tcPr>
          <w:p w:rsidR="0066727E" w:rsidRDefault="0066727E" w:rsidP="0098656A"/>
        </w:tc>
        <w:tc>
          <w:tcPr>
            <w:tcW w:w="5316" w:type="dxa"/>
            <w:vAlign w:val="center"/>
          </w:tcPr>
          <w:p w:rsidR="0066727E" w:rsidRDefault="0066727E" w:rsidP="0098656A">
            <w:r>
              <w:t>Dentro del área SERVICIO en el cuarto párrafo sobre trabajo que se realiza con la iglesia fraterna de Finlandia.</w:t>
            </w:r>
          </w:p>
        </w:tc>
        <w:tc>
          <w:tcPr>
            <w:tcW w:w="5316" w:type="dxa"/>
            <w:vAlign w:val="center"/>
          </w:tcPr>
          <w:p w:rsidR="0066727E" w:rsidRDefault="0066727E" w:rsidP="0098656A">
            <w:r>
              <w:t>Es necesario que se detalle los términos del convenio que tiene la IPEE con la iglesia fraterna de Finlandia respecto al trabajo que realizan en el Ecuador.</w:t>
            </w:r>
          </w:p>
        </w:tc>
      </w:tr>
      <w:tr w:rsidR="0066727E" w:rsidTr="0098656A">
        <w:tc>
          <w:tcPr>
            <w:tcW w:w="993" w:type="dxa"/>
            <w:vAlign w:val="center"/>
          </w:tcPr>
          <w:p w:rsidR="0066727E" w:rsidRDefault="001F319C" w:rsidP="0098656A">
            <w:pPr>
              <w:jc w:val="center"/>
            </w:pPr>
            <w:r>
              <w:t>6</w:t>
            </w:r>
          </w:p>
        </w:tc>
        <w:tc>
          <w:tcPr>
            <w:tcW w:w="3118" w:type="dxa"/>
            <w:vMerge/>
            <w:vAlign w:val="center"/>
          </w:tcPr>
          <w:p w:rsidR="0066727E" w:rsidRDefault="0066727E" w:rsidP="0098656A"/>
        </w:tc>
        <w:tc>
          <w:tcPr>
            <w:tcW w:w="5316" w:type="dxa"/>
            <w:vAlign w:val="center"/>
          </w:tcPr>
          <w:p w:rsidR="0066727E" w:rsidRDefault="0066727E" w:rsidP="0098656A">
            <w:r>
              <w:t>Dentro del área de COMUNIÓN se menciona que el hermano Petter Hermansson salió a pastorear a Manabí</w:t>
            </w:r>
          </w:p>
        </w:tc>
        <w:tc>
          <w:tcPr>
            <w:tcW w:w="5316" w:type="dxa"/>
            <w:vAlign w:val="center"/>
          </w:tcPr>
          <w:p w:rsidR="0066727E" w:rsidRDefault="0066727E" w:rsidP="00977B5F">
            <w:r>
              <w:t>Aclarar porque razón en este informe se menciona que se encuentra en El Shaddai, cuando en el informe de la Coordinación de Comunión él aparece como responsable de la misma.</w:t>
            </w:r>
          </w:p>
        </w:tc>
      </w:tr>
      <w:tr w:rsidR="0066727E" w:rsidTr="00EC7C51">
        <w:tc>
          <w:tcPr>
            <w:tcW w:w="993" w:type="dxa"/>
            <w:vAlign w:val="center"/>
          </w:tcPr>
          <w:p w:rsidR="0066727E" w:rsidRDefault="001F319C" w:rsidP="0098656A">
            <w:pPr>
              <w:jc w:val="center"/>
            </w:pPr>
            <w:r>
              <w:t>6</w:t>
            </w:r>
          </w:p>
        </w:tc>
        <w:tc>
          <w:tcPr>
            <w:tcW w:w="3118" w:type="dxa"/>
            <w:vMerge/>
            <w:vAlign w:val="center"/>
          </w:tcPr>
          <w:p w:rsidR="0066727E" w:rsidRDefault="0066727E" w:rsidP="0098656A"/>
        </w:tc>
        <w:tc>
          <w:tcPr>
            <w:tcW w:w="10632" w:type="dxa"/>
            <w:gridSpan w:val="2"/>
            <w:vAlign w:val="center"/>
          </w:tcPr>
          <w:p w:rsidR="0066727E" w:rsidRDefault="0066727E" w:rsidP="0098656A">
            <w:r>
              <w:t>Se solicita explicar porque el hno. German Pipíales no percibe sueldo por sus servicios.</w:t>
            </w:r>
          </w:p>
        </w:tc>
      </w:tr>
      <w:tr w:rsidR="0066727E" w:rsidTr="0098656A">
        <w:tc>
          <w:tcPr>
            <w:tcW w:w="993" w:type="dxa"/>
            <w:vAlign w:val="center"/>
          </w:tcPr>
          <w:p w:rsidR="0066727E" w:rsidRDefault="00540CAF" w:rsidP="0098656A">
            <w:pPr>
              <w:jc w:val="center"/>
            </w:pPr>
            <w:r>
              <w:t>7</w:t>
            </w:r>
          </w:p>
        </w:tc>
        <w:tc>
          <w:tcPr>
            <w:tcW w:w="3118" w:type="dxa"/>
            <w:vMerge/>
            <w:vAlign w:val="center"/>
          </w:tcPr>
          <w:p w:rsidR="0066727E" w:rsidRDefault="0066727E" w:rsidP="0098656A"/>
        </w:tc>
        <w:tc>
          <w:tcPr>
            <w:tcW w:w="5316" w:type="dxa"/>
            <w:vAlign w:val="center"/>
          </w:tcPr>
          <w:p w:rsidR="0066727E" w:rsidRDefault="0066727E" w:rsidP="0098656A">
            <w:r>
              <w:t xml:space="preserve">Dentro de lo realizado en el </w:t>
            </w:r>
            <w:r w:rsidR="00EE467E">
              <w:t>área</w:t>
            </w:r>
            <w:r>
              <w:t xml:space="preserve"> ADMINISTRACIÓN, se señala que no existe convenio firmado con iglesia Presbiteriana de Orlando.</w:t>
            </w:r>
          </w:p>
        </w:tc>
        <w:tc>
          <w:tcPr>
            <w:tcW w:w="5316" w:type="dxa"/>
            <w:vAlign w:val="center"/>
          </w:tcPr>
          <w:p w:rsidR="0066727E" w:rsidRDefault="0066727E" w:rsidP="0098656A">
            <w:r>
              <w:t>Aclarar por qué a pesar de que la iglesia Presbiteriana de Orlando tiene 7 años de trabajo en el Oriente, no se ha suscrito convenio alguno.</w:t>
            </w:r>
          </w:p>
        </w:tc>
      </w:tr>
      <w:tr w:rsidR="0066727E" w:rsidTr="0098656A">
        <w:tc>
          <w:tcPr>
            <w:tcW w:w="993" w:type="dxa"/>
            <w:vAlign w:val="center"/>
          </w:tcPr>
          <w:p w:rsidR="0066727E" w:rsidRDefault="00540CAF" w:rsidP="0098656A">
            <w:pPr>
              <w:jc w:val="center"/>
            </w:pPr>
            <w:r>
              <w:t>8</w:t>
            </w:r>
          </w:p>
        </w:tc>
        <w:tc>
          <w:tcPr>
            <w:tcW w:w="3118" w:type="dxa"/>
            <w:vMerge/>
            <w:vAlign w:val="center"/>
          </w:tcPr>
          <w:p w:rsidR="0066727E" w:rsidRDefault="0066727E" w:rsidP="0098656A"/>
        </w:tc>
        <w:tc>
          <w:tcPr>
            <w:tcW w:w="5316" w:type="dxa"/>
            <w:vAlign w:val="center"/>
          </w:tcPr>
          <w:p w:rsidR="0066727E" w:rsidRDefault="0066727E" w:rsidP="0098656A">
            <w:r>
              <w:t>Se menciona cambio en el Art. 14 de estatuto de IPEE</w:t>
            </w:r>
          </w:p>
        </w:tc>
        <w:tc>
          <w:tcPr>
            <w:tcW w:w="5316" w:type="dxa"/>
            <w:vAlign w:val="center"/>
          </w:tcPr>
          <w:p w:rsidR="0066727E" w:rsidRDefault="0066727E" w:rsidP="0098656A">
            <w:r>
              <w:t>Para conocimiento general se sugiere agregar contenido textual del cambio realizado a dicho artículo.</w:t>
            </w:r>
          </w:p>
        </w:tc>
      </w:tr>
      <w:tr w:rsidR="0066727E" w:rsidTr="000C11F0">
        <w:tc>
          <w:tcPr>
            <w:tcW w:w="993" w:type="dxa"/>
            <w:vAlign w:val="center"/>
          </w:tcPr>
          <w:p w:rsidR="0066727E" w:rsidRDefault="00540CAF" w:rsidP="0098656A">
            <w:pPr>
              <w:jc w:val="center"/>
            </w:pPr>
            <w:r>
              <w:t>8</w:t>
            </w:r>
          </w:p>
        </w:tc>
        <w:tc>
          <w:tcPr>
            <w:tcW w:w="3118" w:type="dxa"/>
            <w:vMerge/>
            <w:vAlign w:val="center"/>
          </w:tcPr>
          <w:p w:rsidR="0066727E" w:rsidRDefault="0066727E" w:rsidP="0098656A"/>
        </w:tc>
        <w:tc>
          <w:tcPr>
            <w:tcW w:w="10632" w:type="dxa"/>
            <w:gridSpan w:val="2"/>
            <w:vAlign w:val="center"/>
          </w:tcPr>
          <w:p w:rsidR="0066727E" w:rsidRDefault="0066727E" w:rsidP="0098656A">
            <w:r>
              <w:t>Explicar por qué razón se detuvo la Reforma de Estatutos cuando la nueva estructura (PESCA) demanda que se realice dicho cambio.</w:t>
            </w:r>
          </w:p>
        </w:tc>
      </w:tr>
      <w:tr w:rsidR="0066727E" w:rsidTr="000C11F0">
        <w:tc>
          <w:tcPr>
            <w:tcW w:w="993" w:type="dxa"/>
            <w:vAlign w:val="center"/>
          </w:tcPr>
          <w:p w:rsidR="0066727E" w:rsidRDefault="0066727E" w:rsidP="0098656A">
            <w:pPr>
              <w:jc w:val="center"/>
            </w:pPr>
          </w:p>
        </w:tc>
        <w:tc>
          <w:tcPr>
            <w:tcW w:w="3118" w:type="dxa"/>
            <w:vMerge/>
            <w:vAlign w:val="center"/>
          </w:tcPr>
          <w:p w:rsidR="0066727E" w:rsidRDefault="0066727E" w:rsidP="0098656A"/>
        </w:tc>
        <w:tc>
          <w:tcPr>
            <w:tcW w:w="10632" w:type="dxa"/>
            <w:gridSpan w:val="2"/>
            <w:vAlign w:val="center"/>
          </w:tcPr>
          <w:p w:rsidR="0066727E" w:rsidRDefault="0066727E" w:rsidP="003A7057">
            <w:r>
              <w:t>Exponer las razones y bases jurídicas sobre las cuales se decidió extender los nombramientos en los cargos de la IPEE, cuando claramente se señala en el presente informe que el Gobierno no exige cambio alguno.</w:t>
            </w:r>
          </w:p>
        </w:tc>
      </w:tr>
      <w:tr w:rsidR="0066727E" w:rsidTr="000C11F0">
        <w:tc>
          <w:tcPr>
            <w:tcW w:w="993" w:type="dxa"/>
            <w:vAlign w:val="center"/>
          </w:tcPr>
          <w:p w:rsidR="0066727E" w:rsidRDefault="00795E5B" w:rsidP="0098656A">
            <w:pPr>
              <w:jc w:val="center"/>
            </w:pPr>
            <w:r>
              <w:lastRenderedPageBreak/>
              <w:t>8</w:t>
            </w:r>
          </w:p>
        </w:tc>
        <w:tc>
          <w:tcPr>
            <w:tcW w:w="3118" w:type="dxa"/>
            <w:vMerge/>
            <w:vAlign w:val="center"/>
          </w:tcPr>
          <w:p w:rsidR="0066727E" w:rsidRDefault="0066727E" w:rsidP="0098656A"/>
        </w:tc>
        <w:tc>
          <w:tcPr>
            <w:tcW w:w="10632" w:type="dxa"/>
            <w:gridSpan w:val="2"/>
            <w:vAlign w:val="center"/>
          </w:tcPr>
          <w:p w:rsidR="0066727E" w:rsidRDefault="0066727E" w:rsidP="003A7057">
            <w:r>
              <w:t xml:space="preserve">Mejorar texto en el párrafo donde se señala que “el </w:t>
            </w:r>
            <w:r w:rsidRPr="003A7057">
              <w:t>15% y ofrenda de resurrección no ha ayudado par</w:t>
            </w:r>
            <w:r>
              <w:t>a que continuemos con las metas”.</w:t>
            </w:r>
          </w:p>
        </w:tc>
      </w:tr>
      <w:tr w:rsidR="0066727E" w:rsidTr="00801B2C">
        <w:tc>
          <w:tcPr>
            <w:tcW w:w="993" w:type="dxa"/>
            <w:vAlign w:val="center"/>
          </w:tcPr>
          <w:p w:rsidR="0066727E" w:rsidRDefault="00795E5B" w:rsidP="0098656A">
            <w:pPr>
              <w:jc w:val="center"/>
            </w:pPr>
            <w:r>
              <w:t>9</w:t>
            </w:r>
          </w:p>
        </w:tc>
        <w:tc>
          <w:tcPr>
            <w:tcW w:w="3118" w:type="dxa"/>
            <w:vMerge/>
            <w:vAlign w:val="center"/>
          </w:tcPr>
          <w:p w:rsidR="0066727E" w:rsidRDefault="0066727E" w:rsidP="0098656A"/>
        </w:tc>
        <w:tc>
          <w:tcPr>
            <w:tcW w:w="5316" w:type="dxa"/>
            <w:vAlign w:val="center"/>
          </w:tcPr>
          <w:p w:rsidR="0066727E" w:rsidRPr="00801B2C" w:rsidRDefault="0066727E" w:rsidP="00801B2C">
            <w:pPr>
              <w:pStyle w:val="Default"/>
              <w:rPr>
                <w:rFonts w:asciiTheme="minorHAnsi" w:hAnsiTheme="minorHAnsi" w:cstheme="minorBidi"/>
                <w:color w:val="auto"/>
                <w:sz w:val="22"/>
                <w:szCs w:val="22"/>
              </w:rPr>
            </w:pPr>
            <w:r w:rsidRPr="00801B2C">
              <w:rPr>
                <w:rFonts w:asciiTheme="minorHAnsi" w:hAnsiTheme="minorHAnsi" w:cstheme="minorBidi"/>
                <w:color w:val="auto"/>
                <w:sz w:val="22"/>
                <w:szCs w:val="22"/>
              </w:rPr>
              <w:t xml:space="preserve">Dentro de las recomendaciones se detalla lo siguiente: </w:t>
            </w:r>
          </w:p>
          <w:p w:rsidR="0066727E" w:rsidRDefault="0066727E" w:rsidP="00801B2C">
            <w:pPr>
              <w:pStyle w:val="Default"/>
            </w:pPr>
            <w:r w:rsidRPr="00801B2C">
              <w:rPr>
                <w:rFonts w:asciiTheme="minorHAnsi" w:hAnsiTheme="minorHAnsi" w:cstheme="minorBidi"/>
                <w:color w:val="auto"/>
                <w:sz w:val="22"/>
                <w:szCs w:val="22"/>
              </w:rPr>
              <w:t>Que todas las iglesias de los ingresos que reciben envíen integro el</w:t>
            </w:r>
            <w:r>
              <w:rPr>
                <w:rFonts w:asciiTheme="minorHAnsi" w:hAnsiTheme="minorHAnsi" w:cstheme="minorBidi"/>
                <w:color w:val="auto"/>
                <w:sz w:val="22"/>
                <w:szCs w:val="22"/>
              </w:rPr>
              <w:t xml:space="preserve"> 15% a la IPEE. Malaquías 3: 10.</w:t>
            </w:r>
          </w:p>
        </w:tc>
        <w:tc>
          <w:tcPr>
            <w:tcW w:w="5316" w:type="dxa"/>
            <w:vAlign w:val="center"/>
          </w:tcPr>
          <w:p w:rsidR="0066727E" w:rsidRDefault="0066727E" w:rsidP="00801B2C">
            <w:r>
              <w:t>El versículo hace referencia a diezmo o décima parte; considerar el evitar la utilización de este versículo ya que pueden existir confusiones, o caso contrario cumplirlo al pie de la letra.</w:t>
            </w:r>
          </w:p>
        </w:tc>
      </w:tr>
      <w:tr w:rsidR="0066727E" w:rsidTr="0042317B">
        <w:tc>
          <w:tcPr>
            <w:tcW w:w="993" w:type="dxa"/>
            <w:vAlign w:val="center"/>
          </w:tcPr>
          <w:p w:rsidR="0066727E" w:rsidRDefault="00AA61E2" w:rsidP="0098656A">
            <w:pPr>
              <w:jc w:val="center"/>
            </w:pPr>
            <w:r>
              <w:t>9</w:t>
            </w:r>
          </w:p>
        </w:tc>
        <w:tc>
          <w:tcPr>
            <w:tcW w:w="3118" w:type="dxa"/>
            <w:vMerge/>
            <w:vAlign w:val="center"/>
          </w:tcPr>
          <w:p w:rsidR="0066727E" w:rsidRDefault="0066727E" w:rsidP="0098656A"/>
        </w:tc>
        <w:tc>
          <w:tcPr>
            <w:tcW w:w="10632" w:type="dxa"/>
            <w:gridSpan w:val="2"/>
            <w:vAlign w:val="center"/>
          </w:tcPr>
          <w:p w:rsidR="0066727E" w:rsidRPr="0066727E" w:rsidRDefault="0066727E" w:rsidP="0066727E">
            <w:pPr>
              <w:rPr>
                <w:b/>
              </w:rPr>
            </w:pPr>
            <w:r w:rsidRPr="0066727E">
              <w:rPr>
                <w:b/>
              </w:rPr>
              <w:t xml:space="preserve">Recomendaciones Generales: </w:t>
            </w:r>
          </w:p>
          <w:p w:rsidR="0066727E" w:rsidRDefault="0066727E" w:rsidP="0066727E">
            <w:pPr>
              <w:pStyle w:val="Prrafodelista"/>
              <w:numPr>
                <w:ilvl w:val="0"/>
                <w:numId w:val="1"/>
              </w:numPr>
            </w:pPr>
            <w:r>
              <w:t>Detallar logros y objetivos cumplidos y no los que posiblemente se realicen o se están iniciando.</w:t>
            </w:r>
          </w:p>
          <w:p w:rsidR="0066727E" w:rsidRDefault="0066727E" w:rsidP="0066727E">
            <w:pPr>
              <w:pStyle w:val="Prrafodelista"/>
              <w:numPr>
                <w:ilvl w:val="0"/>
                <w:numId w:val="1"/>
              </w:numPr>
            </w:pPr>
            <w:r>
              <w:t>Mejorar contenido del texto ya que en algunos párrafos no existe concordancia o no se explica claramente lo realizado.</w:t>
            </w:r>
          </w:p>
          <w:p w:rsidR="0066727E" w:rsidRDefault="0066727E" w:rsidP="0066727E">
            <w:pPr>
              <w:pStyle w:val="Prrafodelista"/>
              <w:numPr>
                <w:ilvl w:val="0"/>
                <w:numId w:val="1"/>
              </w:numPr>
            </w:pPr>
            <w:r>
              <w:t>Enfocar informe en la misión, visión; y, los objetivos generales y específicos que tiene la IPEE.</w:t>
            </w:r>
          </w:p>
        </w:tc>
      </w:tr>
      <w:tr w:rsidR="00776E74" w:rsidTr="00A0282F">
        <w:tc>
          <w:tcPr>
            <w:tcW w:w="993" w:type="dxa"/>
            <w:vAlign w:val="center"/>
          </w:tcPr>
          <w:p w:rsidR="00776E74" w:rsidRDefault="00AA61E2" w:rsidP="0098656A">
            <w:pPr>
              <w:jc w:val="center"/>
            </w:pPr>
            <w:r>
              <w:t>10</w:t>
            </w:r>
          </w:p>
        </w:tc>
        <w:tc>
          <w:tcPr>
            <w:tcW w:w="3118" w:type="dxa"/>
            <w:vAlign w:val="center"/>
          </w:tcPr>
          <w:p w:rsidR="00776E74" w:rsidRDefault="00776E74" w:rsidP="00776E74">
            <w:r>
              <w:t>INFORME DE CONSEJO PASTORAL</w:t>
            </w:r>
          </w:p>
        </w:tc>
        <w:tc>
          <w:tcPr>
            <w:tcW w:w="10632" w:type="dxa"/>
            <w:gridSpan w:val="2"/>
            <w:vAlign w:val="center"/>
          </w:tcPr>
          <w:p w:rsidR="00776E74" w:rsidRDefault="00776E74" w:rsidP="00776E74">
            <w:r>
              <w:t>Se reconoce que es un informe concreto enfocado en las metas y objetivos propuestos.</w:t>
            </w:r>
          </w:p>
        </w:tc>
      </w:tr>
      <w:tr w:rsidR="00776E74" w:rsidTr="00BF3119">
        <w:tc>
          <w:tcPr>
            <w:tcW w:w="993" w:type="dxa"/>
            <w:vAlign w:val="center"/>
          </w:tcPr>
          <w:p w:rsidR="00776E74" w:rsidRDefault="00931058" w:rsidP="0098656A">
            <w:pPr>
              <w:jc w:val="center"/>
            </w:pPr>
            <w:r>
              <w:t>12,13</w:t>
            </w:r>
          </w:p>
        </w:tc>
        <w:tc>
          <w:tcPr>
            <w:tcW w:w="3118" w:type="dxa"/>
            <w:vAlign w:val="center"/>
          </w:tcPr>
          <w:p w:rsidR="00776E74" w:rsidRDefault="00776E74" w:rsidP="0098656A">
            <w:r>
              <w:t>PROCLAMACION</w:t>
            </w:r>
          </w:p>
        </w:tc>
        <w:tc>
          <w:tcPr>
            <w:tcW w:w="10632" w:type="dxa"/>
            <w:gridSpan w:val="2"/>
            <w:vAlign w:val="center"/>
          </w:tcPr>
          <w:p w:rsidR="00776E74" w:rsidRDefault="00776E74" w:rsidP="00801B2C">
            <w:r>
              <w:t>Extender la felicitación, reconocimiento y VOTO DE APLAUSO, por el gran trabajo realizado por el Hno. Eduardo Guamán.</w:t>
            </w:r>
          </w:p>
        </w:tc>
      </w:tr>
      <w:tr w:rsidR="0066727E" w:rsidTr="00801B2C">
        <w:tc>
          <w:tcPr>
            <w:tcW w:w="993" w:type="dxa"/>
            <w:vAlign w:val="center"/>
          </w:tcPr>
          <w:p w:rsidR="0066727E" w:rsidRDefault="0066727E" w:rsidP="0098656A">
            <w:pPr>
              <w:jc w:val="center"/>
            </w:pPr>
          </w:p>
        </w:tc>
        <w:tc>
          <w:tcPr>
            <w:tcW w:w="3118" w:type="dxa"/>
            <w:vAlign w:val="center"/>
          </w:tcPr>
          <w:p w:rsidR="0066727E" w:rsidRDefault="00776E74" w:rsidP="0098656A">
            <w:r>
              <w:t>EDUCACIÓN</w:t>
            </w:r>
          </w:p>
        </w:tc>
        <w:tc>
          <w:tcPr>
            <w:tcW w:w="5316" w:type="dxa"/>
            <w:vAlign w:val="center"/>
          </w:tcPr>
          <w:p w:rsidR="0066727E" w:rsidRPr="00801B2C" w:rsidRDefault="0066727E" w:rsidP="00801B2C">
            <w:pPr>
              <w:pStyle w:val="Default"/>
              <w:rPr>
                <w:rFonts w:asciiTheme="minorHAnsi" w:hAnsiTheme="minorHAnsi" w:cstheme="minorBidi"/>
                <w:color w:val="auto"/>
                <w:sz w:val="22"/>
                <w:szCs w:val="22"/>
              </w:rPr>
            </w:pPr>
          </w:p>
        </w:tc>
        <w:tc>
          <w:tcPr>
            <w:tcW w:w="5316" w:type="dxa"/>
            <w:vAlign w:val="center"/>
          </w:tcPr>
          <w:p w:rsidR="0066727E" w:rsidRDefault="0066727E" w:rsidP="00801B2C"/>
        </w:tc>
      </w:tr>
      <w:tr w:rsidR="00DA1022" w:rsidTr="00F07880">
        <w:tc>
          <w:tcPr>
            <w:tcW w:w="993" w:type="dxa"/>
            <w:vAlign w:val="center"/>
          </w:tcPr>
          <w:p w:rsidR="00DA1022" w:rsidRDefault="00DA1022" w:rsidP="0098656A">
            <w:pPr>
              <w:jc w:val="center"/>
            </w:pPr>
          </w:p>
        </w:tc>
        <w:tc>
          <w:tcPr>
            <w:tcW w:w="3118" w:type="dxa"/>
            <w:vAlign w:val="center"/>
          </w:tcPr>
          <w:p w:rsidR="00DA1022" w:rsidRDefault="00DA1022" w:rsidP="0098656A">
            <w:r>
              <w:t>SERVICIO</w:t>
            </w:r>
          </w:p>
        </w:tc>
        <w:tc>
          <w:tcPr>
            <w:tcW w:w="10632" w:type="dxa"/>
            <w:gridSpan w:val="2"/>
            <w:vAlign w:val="center"/>
          </w:tcPr>
          <w:p w:rsidR="00DA1022" w:rsidRDefault="00DA1022" w:rsidP="00766AF7">
            <w:pPr>
              <w:pStyle w:val="Default"/>
              <w:numPr>
                <w:ilvl w:val="0"/>
                <w:numId w:val="2"/>
              </w:numPr>
              <w:ind w:left="318" w:hanging="318"/>
              <w:rPr>
                <w:rFonts w:asciiTheme="minorHAnsi" w:hAnsiTheme="minorHAnsi" w:cstheme="minorBidi"/>
                <w:color w:val="auto"/>
                <w:sz w:val="22"/>
                <w:szCs w:val="22"/>
              </w:rPr>
            </w:pPr>
            <w:r>
              <w:rPr>
                <w:rFonts w:asciiTheme="minorHAnsi" w:hAnsiTheme="minorHAnsi" w:cstheme="minorBidi"/>
                <w:color w:val="auto"/>
                <w:sz w:val="22"/>
                <w:szCs w:val="22"/>
              </w:rPr>
              <w:t>FACE: se recomienda ejecutar lo resuelto por directorio sobre venta del taller ubicado en la vía Manta – Montecristi.</w:t>
            </w:r>
          </w:p>
          <w:p w:rsidR="00DA1022" w:rsidRDefault="00766AF7" w:rsidP="00766AF7">
            <w:pPr>
              <w:pStyle w:val="Prrafodelista"/>
              <w:numPr>
                <w:ilvl w:val="0"/>
                <w:numId w:val="2"/>
              </w:numPr>
              <w:ind w:left="318" w:hanging="318"/>
            </w:pPr>
            <w:r>
              <w:t>Revisar rubros de equipos topográficos que tiene en inventario FACE, por el tiempo de vida útil se debieron realizar ajustes y depreciaciones respectivas por lo que el valor señalado no debe ser similar al de compra.</w:t>
            </w:r>
          </w:p>
          <w:p w:rsidR="00766AF7" w:rsidRDefault="00766AF7" w:rsidP="00766AF7">
            <w:pPr>
              <w:pStyle w:val="Prrafodelista"/>
              <w:numPr>
                <w:ilvl w:val="0"/>
                <w:numId w:val="2"/>
              </w:numPr>
              <w:ind w:left="318" w:hanging="318"/>
            </w:pPr>
            <w:r>
              <w:t xml:space="preserve">En el informe económico de FACE se debe realizar un resumen textual de las cuentas y valores para que los hermanos que no entienden mucho de </w:t>
            </w:r>
            <w:r w:rsidR="00D1405B">
              <w:t>números puedan tener claro lo que se expone en el informe.</w:t>
            </w:r>
          </w:p>
        </w:tc>
      </w:tr>
      <w:tr w:rsidR="008A5263" w:rsidTr="00006794">
        <w:tc>
          <w:tcPr>
            <w:tcW w:w="993" w:type="dxa"/>
            <w:vAlign w:val="center"/>
          </w:tcPr>
          <w:p w:rsidR="008A5263" w:rsidRDefault="008A5263" w:rsidP="0098656A">
            <w:pPr>
              <w:jc w:val="center"/>
            </w:pPr>
          </w:p>
        </w:tc>
        <w:tc>
          <w:tcPr>
            <w:tcW w:w="3118" w:type="dxa"/>
            <w:vAlign w:val="center"/>
          </w:tcPr>
          <w:p w:rsidR="008A5263" w:rsidRDefault="008A5263" w:rsidP="0098656A">
            <w:r>
              <w:t>COMUNIÓN</w:t>
            </w:r>
          </w:p>
        </w:tc>
        <w:tc>
          <w:tcPr>
            <w:tcW w:w="10632" w:type="dxa"/>
            <w:gridSpan w:val="2"/>
            <w:vAlign w:val="center"/>
          </w:tcPr>
          <w:p w:rsidR="008A5263" w:rsidRDefault="007808E5" w:rsidP="007808E5">
            <w:pPr>
              <w:pStyle w:val="Prrafodelista"/>
              <w:numPr>
                <w:ilvl w:val="0"/>
                <w:numId w:val="2"/>
              </w:numPr>
              <w:ind w:left="318" w:hanging="318"/>
            </w:pPr>
            <w:r>
              <w:t>Explicar la razón por la que el hno. Varela percibe rubro si esto no fue acordado en sesión de Consejos.</w:t>
            </w:r>
          </w:p>
          <w:p w:rsidR="00904CE8" w:rsidRDefault="007808E5" w:rsidP="00904CE8">
            <w:pPr>
              <w:pStyle w:val="Prrafodelista"/>
              <w:numPr>
                <w:ilvl w:val="0"/>
                <w:numId w:val="2"/>
              </w:numPr>
              <w:ind w:left="318" w:hanging="318"/>
            </w:pPr>
            <w:r>
              <w:t xml:space="preserve">Explicar por qué el Hno. Petter Hermansson aparece como responsable coordinador si en informe administrativo se hace referencia a que </w:t>
            </w:r>
            <w:r w:rsidR="00904CE8">
              <w:t>él</w:t>
            </w:r>
            <w:r>
              <w:t xml:space="preserve"> </w:t>
            </w:r>
            <w:r w:rsidR="00904CE8">
              <w:t>está</w:t>
            </w:r>
            <w:r>
              <w:t xml:space="preserve"> trabajando en la iglesia El Shaddai.</w:t>
            </w:r>
          </w:p>
        </w:tc>
      </w:tr>
      <w:tr w:rsidR="00904CE8" w:rsidTr="007303E9">
        <w:tc>
          <w:tcPr>
            <w:tcW w:w="993" w:type="dxa"/>
            <w:vAlign w:val="center"/>
          </w:tcPr>
          <w:p w:rsidR="00904CE8" w:rsidRDefault="00904CE8" w:rsidP="0098656A">
            <w:pPr>
              <w:jc w:val="center"/>
            </w:pPr>
          </w:p>
        </w:tc>
        <w:tc>
          <w:tcPr>
            <w:tcW w:w="3118" w:type="dxa"/>
            <w:vAlign w:val="center"/>
          </w:tcPr>
          <w:p w:rsidR="00904CE8" w:rsidRDefault="00904CE8" w:rsidP="0098656A">
            <w:r>
              <w:t>ECONOMICO</w:t>
            </w:r>
          </w:p>
        </w:tc>
        <w:tc>
          <w:tcPr>
            <w:tcW w:w="10632" w:type="dxa"/>
            <w:gridSpan w:val="2"/>
            <w:vAlign w:val="center"/>
          </w:tcPr>
          <w:p w:rsidR="00904CE8" w:rsidRDefault="00904CE8" w:rsidP="00904CE8">
            <w:pPr>
              <w:pStyle w:val="Prrafodelista"/>
              <w:numPr>
                <w:ilvl w:val="0"/>
                <w:numId w:val="2"/>
              </w:numPr>
              <w:ind w:left="318" w:hanging="318"/>
            </w:pPr>
            <w:r>
              <w:t>Las recomendaciones y conclusiones se deben tratar individualmente en Consejos Pastoral y Administrativo según el caso o área.</w:t>
            </w:r>
          </w:p>
          <w:p w:rsidR="00904CE8" w:rsidRPr="0090618B" w:rsidRDefault="00E970A6" w:rsidP="009C3EE5">
            <w:pPr>
              <w:pStyle w:val="Prrafodelista"/>
              <w:numPr>
                <w:ilvl w:val="0"/>
                <w:numId w:val="2"/>
              </w:numPr>
              <w:ind w:left="318" w:hanging="318"/>
              <w:rPr>
                <w:b/>
              </w:rPr>
            </w:pPr>
            <w:r w:rsidRPr="0090618B">
              <w:rPr>
                <w:b/>
              </w:rPr>
              <w:t>Apoyar</w:t>
            </w:r>
            <w:r w:rsidR="00994BAF" w:rsidRPr="0090618B">
              <w:rPr>
                <w:b/>
              </w:rPr>
              <w:t xml:space="preserve"> como Distrito Costa Norte</w:t>
            </w:r>
            <w:r w:rsidRPr="0090618B">
              <w:rPr>
                <w:b/>
              </w:rPr>
              <w:t xml:space="preserve"> al Presidente del Consejo Pastoral </w:t>
            </w:r>
            <w:r w:rsidR="00280F56" w:rsidRPr="0090618B">
              <w:rPr>
                <w:b/>
              </w:rPr>
              <w:t xml:space="preserve">en su versión </w:t>
            </w:r>
            <w:r w:rsidR="00535C09" w:rsidRPr="0090618B">
              <w:rPr>
                <w:b/>
              </w:rPr>
              <w:t xml:space="preserve">textual, </w:t>
            </w:r>
            <w:r w:rsidRPr="0090618B">
              <w:rPr>
                <w:b/>
              </w:rPr>
              <w:t>respecto a pago de viáticos.</w:t>
            </w:r>
          </w:p>
        </w:tc>
      </w:tr>
      <w:tr w:rsidR="004C109B" w:rsidTr="007303E9">
        <w:tc>
          <w:tcPr>
            <w:tcW w:w="993" w:type="dxa"/>
            <w:vAlign w:val="center"/>
          </w:tcPr>
          <w:p w:rsidR="004C109B" w:rsidRDefault="004C109B" w:rsidP="0098656A">
            <w:pPr>
              <w:jc w:val="center"/>
            </w:pPr>
          </w:p>
        </w:tc>
        <w:tc>
          <w:tcPr>
            <w:tcW w:w="3118" w:type="dxa"/>
            <w:vAlign w:val="center"/>
          </w:tcPr>
          <w:p w:rsidR="004C109B" w:rsidRDefault="004C109B" w:rsidP="0098656A">
            <w:r>
              <w:t>PLAN OPERTIVO</w:t>
            </w:r>
          </w:p>
        </w:tc>
        <w:tc>
          <w:tcPr>
            <w:tcW w:w="10632" w:type="dxa"/>
            <w:gridSpan w:val="2"/>
            <w:vAlign w:val="center"/>
          </w:tcPr>
          <w:p w:rsidR="004C109B" w:rsidRDefault="004C109B" w:rsidP="00904CE8">
            <w:pPr>
              <w:pStyle w:val="Prrafodelista"/>
              <w:numPr>
                <w:ilvl w:val="0"/>
                <w:numId w:val="2"/>
              </w:numPr>
              <w:ind w:left="318" w:hanging="318"/>
            </w:pPr>
            <w:r>
              <w:t>Que se detallen programas, planes y proyectos que sean alcanzables y que se puedan ejecutar durante el año, y que permita analizar los resultados.</w:t>
            </w:r>
          </w:p>
          <w:p w:rsidR="005530F3" w:rsidRDefault="004C109B" w:rsidP="009A32AF">
            <w:pPr>
              <w:pStyle w:val="Prrafodelista"/>
              <w:numPr>
                <w:ilvl w:val="0"/>
                <w:numId w:val="2"/>
              </w:numPr>
              <w:ind w:left="318" w:hanging="318"/>
            </w:pPr>
            <w:r>
              <w:t>Asignar responsables de cada Plan Operativo.</w:t>
            </w:r>
          </w:p>
        </w:tc>
      </w:tr>
    </w:tbl>
    <w:p w:rsidR="00535C09" w:rsidRDefault="00535C09" w:rsidP="0036178A">
      <w:pPr>
        <w:spacing w:after="0" w:line="240" w:lineRule="auto"/>
        <w:jc w:val="both"/>
        <w:sectPr w:rsidR="00535C09" w:rsidSect="006D6E75">
          <w:pgSz w:w="15840" w:h="12240" w:orient="landscape"/>
          <w:pgMar w:top="1701" w:right="1418" w:bottom="1701" w:left="1418" w:header="709" w:footer="709" w:gutter="0"/>
          <w:cols w:space="708"/>
          <w:docGrid w:linePitch="360"/>
        </w:sectPr>
      </w:pPr>
    </w:p>
    <w:p w:rsidR="00F31F7C" w:rsidRDefault="00AA4F19" w:rsidP="00C43AAD">
      <w:pPr>
        <w:spacing w:after="0" w:line="240" w:lineRule="auto"/>
        <w:jc w:val="center"/>
        <w:rPr>
          <w:b/>
        </w:rPr>
      </w:pPr>
      <w:r w:rsidRPr="00C43AAD">
        <w:rPr>
          <w:b/>
        </w:rPr>
        <w:lastRenderedPageBreak/>
        <w:t xml:space="preserve">LISTA DE ASISTENTES A </w:t>
      </w:r>
      <w:r w:rsidR="00C43AAD">
        <w:rPr>
          <w:b/>
        </w:rPr>
        <w:t>SESION</w:t>
      </w:r>
      <w:r w:rsidRPr="00C43AAD">
        <w:rPr>
          <w:b/>
        </w:rPr>
        <w:t xml:space="preserve"> DE DISTRITO COSTA NORTE</w:t>
      </w:r>
    </w:p>
    <w:p w:rsidR="00C43AAD" w:rsidRPr="00C43AAD" w:rsidRDefault="00C43AAD" w:rsidP="00C43AAD">
      <w:pPr>
        <w:spacing w:after="0" w:line="240" w:lineRule="auto"/>
        <w:jc w:val="center"/>
        <w:rPr>
          <w:b/>
        </w:rPr>
      </w:pPr>
    </w:p>
    <w:p w:rsidR="00AA4F19" w:rsidRPr="00C43AAD" w:rsidRDefault="00C43AAD" w:rsidP="0036178A">
      <w:pPr>
        <w:spacing w:after="0" w:line="240" w:lineRule="auto"/>
        <w:jc w:val="both"/>
        <w:rPr>
          <w:b/>
        </w:rPr>
      </w:pPr>
      <w:r>
        <w:rPr>
          <w:b/>
        </w:rPr>
        <w:t xml:space="preserve">LUGAR: </w:t>
      </w:r>
      <w:r w:rsidR="00AA4F19" w:rsidRPr="006D6AD6">
        <w:t>IGLESIA EL SHADDAI</w:t>
      </w:r>
      <w:r w:rsidRPr="006D6AD6">
        <w:t xml:space="preserve"> - MONTECRISTI</w:t>
      </w:r>
    </w:p>
    <w:p w:rsidR="00AA4F19" w:rsidRPr="00C43AAD" w:rsidRDefault="00C43AAD" w:rsidP="0036178A">
      <w:pPr>
        <w:spacing w:after="0" w:line="240" w:lineRule="auto"/>
        <w:jc w:val="both"/>
        <w:rPr>
          <w:b/>
        </w:rPr>
      </w:pPr>
      <w:r>
        <w:rPr>
          <w:b/>
        </w:rPr>
        <w:t xml:space="preserve">FECHA: </w:t>
      </w:r>
      <w:r w:rsidR="00AA4F19" w:rsidRPr="006D6AD6">
        <w:t>05/12/2015</w:t>
      </w:r>
    </w:p>
    <w:p w:rsidR="00AA4F19" w:rsidRDefault="00AA4F19" w:rsidP="0036178A">
      <w:pPr>
        <w:spacing w:after="0" w:line="240" w:lineRule="auto"/>
        <w:jc w:val="both"/>
      </w:pPr>
    </w:p>
    <w:p w:rsidR="00AA4F19" w:rsidRDefault="00AA4F19" w:rsidP="0036178A">
      <w:pPr>
        <w:spacing w:after="0" w:line="240" w:lineRule="auto"/>
        <w:jc w:val="both"/>
      </w:pPr>
    </w:p>
    <w:p w:rsidR="00AA4F19" w:rsidRPr="00FD6FE2" w:rsidRDefault="00AA4F19" w:rsidP="0036178A">
      <w:pPr>
        <w:spacing w:after="0" w:line="240" w:lineRule="auto"/>
        <w:jc w:val="both"/>
        <w:rPr>
          <w:b/>
        </w:rPr>
      </w:pPr>
      <w:r>
        <w:t xml:space="preserve">KAREN DELGADO – </w:t>
      </w:r>
      <w:r w:rsidRPr="00FD6FE2">
        <w:rPr>
          <w:b/>
        </w:rPr>
        <w:t>PRESIDENTA</w:t>
      </w:r>
    </w:p>
    <w:p w:rsidR="00AA4F19" w:rsidRDefault="00AA4F19" w:rsidP="0036178A">
      <w:pPr>
        <w:spacing w:after="0" w:line="240" w:lineRule="auto"/>
        <w:jc w:val="both"/>
      </w:pPr>
      <w:r>
        <w:t xml:space="preserve">GABRIELA MERO – </w:t>
      </w:r>
      <w:r w:rsidRPr="00FD6FE2">
        <w:rPr>
          <w:b/>
        </w:rPr>
        <w:t>TESORERA</w:t>
      </w:r>
    </w:p>
    <w:p w:rsidR="00AA4F19" w:rsidRDefault="00AA4F19" w:rsidP="0036178A">
      <w:pPr>
        <w:spacing w:after="0" w:line="240" w:lineRule="auto"/>
        <w:jc w:val="both"/>
      </w:pPr>
      <w:r>
        <w:t xml:space="preserve">CÉSAR ALONZO – </w:t>
      </w:r>
      <w:r w:rsidRPr="00FD6FE2">
        <w:rPr>
          <w:b/>
        </w:rPr>
        <w:t>SECRETARIO</w:t>
      </w:r>
    </w:p>
    <w:p w:rsidR="00AA4F19" w:rsidRPr="00D21288" w:rsidRDefault="00FD6FE2" w:rsidP="0036178A">
      <w:pPr>
        <w:spacing w:after="0" w:line="240" w:lineRule="auto"/>
        <w:jc w:val="both"/>
        <w:rPr>
          <w:lang w:val="es-ES"/>
        </w:rPr>
      </w:pPr>
      <w:r w:rsidRPr="00D21288">
        <w:rPr>
          <w:lang w:val="es-ES"/>
        </w:rPr>
        <w:t xml:space="preserve">SMITH FRANCO </w:t>
      </w:r>
      <w:r>
        <w:t xml:space="preserve">– </w:t>
      </w:r>
      <w:r w:rsidRPr="00FD6FE2">
        <w:rPr>
          <w:b/>
        </w:rPr>
        <w:t>COORD. DIST. EDUCACIÓN</w:t>
      </w:r>
    </w:p>
    <w:p w:rsidR="00FD6FE2" w:rsidRDefault="00FD6FE2" w:rsidP="0036178A">
      <w:pPr>
        <w:spacing w:after="0" w:line="240" w:lineRule="auto"/>
        <w:jc w:val="both"/>
      </w:pPr>
      <w:r w:rsidRPr="00D21288">
        <w:rPr>
          <w:lang w:val="es-ES"/>
        </w:rPr>
        <w:t xml:space="preserve">FREDDY MOREIRA – </w:t>
      </w:r>
      <w:r w:rsidRPr="00D21288">
        <w:rPr>
          <w:b/>
          <w:lang w:val="es-ES"/>
        </w:rPr>
        <w:t xml:space="preserve">COORD. </w:t>
      </w:r>
      <w:r w:rsidRPr="00FD6FE2">
        <w:rPr>
          <w:b/>
        </w:rPr>
        <w:t>DISTRITAL COMUNIÓN</w:t>
      </w:r>
    </w:p>
    <w:p w:rsidR="00FD6FE2" w:rsidRDefault="00FD6FE2" w:rsidP="0036178A">
      <w:pPr>
        <w:spacing w:after="0" w:line="240" w:lineRule="auto"/>
        <w:jc w:val="both"/>
      </w:pPr>
      <w:r>
        <w:t xml:space="preserve">MAYITA CEDEÑO – </w:t>
      </w:r>
      <w:r w:rsidRPr="00FD6FE2">
        <w:rPr>
          <w:b/>
        </w:rPr>
        <w:t>COORD. DISTRITAL MUJERES</w:t>
      </w:r>
    </w:p>
    <w:p w:rsidR="00FD6FE2" w:rsidRDefault="00FD6FE2" w:rsidP="0036178A">
      <w:pPr>
        <w:spacing w:after="0" w:line="240" w:lineRule="auto"/>
        <w:jc w:val="both"/>
      </w:pPr>
      <w:r>
        <w:t xml:space="preserve">PAUL PIGUAVE – </w:t>
      </w:r>
      <w:r w:rsidRPr="00FD6FE2">
        <w:rPr>
          <w:b/>
        </w:rPr>
        <w:t>COORD. DISTRITAL JÓVENES</w:t>
      </w:r>
    </w:p>
    <w:p w:rsidR="00FD6FE2" w:rsidRPr="00FD6FE2" w:rsidRDefault="00FD6FE2" w:rsidP="0036178A">
      <w:pPr>
        <w:spacing w:after="0" w:line="240" w:lineRule="auto"/>
        <w:jc w:val="both"/>
        <w:rPr>
          <w:b/>
        </w:rPr>
      </w:pPr>
      <w:r>
        <w:t xml:space="preserve">MAURO MERO – </w:t>
      </w:r>
      <w:r w:rsidRPr="00FD6FE2">
        <w:rPr>
          <w:b/>
        </w:rPr>
        <w:t>IGLESIA LA VID VERDADERA</w:t>
      </w:r>
    </w:p>
    <w:p w:rsidR="00FD6FE2" w:rsidRPr="00FD6FE2" w:rsidRDefault="00FD6FE2" w:rsidP="0036178A">
      <w:pPr>
        <w:spacing w:after="0" w:line="240" w:lineRule="auto"/>
        <w:jc w:val="both"/>
        <w:rPr>
          <w:b/>
        </w:rPr>
      </w:pPr>
      <w:r>
        <w:t xml:space="preserve">PETTER HERMANSSON Y JOSUE MERO – </w:t>
      </w:r>
      <w:r w:rsidRPr="00FD6FE2">
        <w:rPr>
          <w:b/>
        </w:rPr>
        <w:t>IGLESIA EL SHADDAI</w:t>
      </w:r>
    </w:p>
    <w:p w:rsidR="00FD6FE2" w:rsidRDefault="00FD6FE2" w:rsidP="0036178A">
      <w:pPr>
        <w:spacing w:after="0" w:line="240" w:lineRule="auto"/>
        <w:jc w:val="both"/>
      </w:pPr>
      <w:r>
        <w:t xml:space="preserve">CRISTHIAN VALLEJOS Y DOMINGO HERNANDEZ – </w:t>
      </w:r>
      <w:r w:rsidRPr="00FD6FE2">
        <w:rPr>
          <w:b/>
        </w:rPr>
        <w:t>IGLESIA LA HERMOSA</w:t>
      </w:r>
    </w:p>
    <w:p w:rsidR="00FD6FE2" w:rsidRDefault="00FD6FE2" w:rsidP="0036178A">
      <w:pPr>
        <w:spacing w:after="0" w:line="240" w:lineRule="auto"/>
        <w:jc w:val="both"/>
      </w:pPr>
      <w:r>
        <w:t xml:space="preserve">WASHINGTON INDACOCHEA – </w:t>
      </w:r>
      <w:r w:rsidRPr="00FD6FE2">
        <w:rPr>
          <w:b/>
        </w:rPr>
        <w:t>IGLESIA LA DIVINA GRACIA</w:t>
      </w:r>
    </w:p>
    <w:p w:rsidR="00FD6FE2" w:rsidRPr="00FD6FE2" w:rsidRDefault="00FD6FE2" w:rsidP="0036178A">
      <w:pPr>
        <w:spacing w:after="0" w:line="240" w:lineRule="auto"/>
        <w:jc w:val="both"/>
        <w:rPr>
          <w:b/>
        </w:rPr>
      </w:pPr>
      <w:r>
        <w:t xml:space="preserve">JOSÉ ZAMBRANO – </w:t>
      </w:r>
      <w:r w:rsidRPr="00FD6FE2">
        <w:rPr>
          <w:b/>
        </w:rPr>
        <w:t>IGLESIA EL MANÁ</w:t>
      </w:r>
    </w:p>
    <w:p w:rsidR="00FD6FE2" w:rsidRPr="00F31F7C" w:rsidRDefault="00FD6FE2" w:rsidP="0036178A">
      <w:pPr>
        <w:spacing w:after="0" w:line="240" w:lineRule="auto"/>
        <w:jc w:val="both"/>
      </w:pPr>
    </w:p>
    <w:sectPr w:rsidR="00FD6FE2" w:rsidRPr="00F31F7C" w:rsidSect="00535C0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7B98"/>
    <w:multiLevelType w:val="hybridMultilevel"/>
    <w:tmpl w:val="0A42CEC0"/>
    <w:lvl w:ilvl="0" w:tplc="9CB41060">
      <w:numFmt w:val="bullet"/>
      <w:lvlText w:val="-"/>
      <w:lvlJc w:val="left"/>
      <w:pPr>
        <w:ind w:left="720" w:hanging="360"/>
      </w:pPr>
      <w:rPr>
        <w:rFonts w:ascii="Calibri" w:eastAsiaTheme="minorHAnsi" w:hAnsi="Calibri" w:cs="Calibri"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2B81F7D"/>
    <w:multiLevelType w:val="hybridMultilevel"/>
    <w:tmpl w:val="829AB8DA"/>
    <w:lvl w:ilvl="0" w:tplc="15363848">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40"/>
    <w:rsid w:val="00052FB3"/>
    <w:rsid w:val="00053CFA"/>
    <w:rsid w:val="00084D8D"/>
    <w:rsid w:val="000B255B"/>
    <w:rsid w:val="000F421A"/>
    <w:rsid w:val="001624F5"/>
    <w:rsid w:val="00163249"/>
    <w:rsid w:val="001A06C9"/>
    <w:rsid w:val="001E4D19"/>
    <w:rsid w:val="001F319C"/>
    <w:rsid w:val="00243048"/>
    <w:rsid w:val="00263173"/>
    <w:rsid w:val="002807C4"/>
    <w:rsid w:val="00280F56"/>
    <w:rsid w:val="002828E8"/>
    <w:rsid w:val="002C30EA"/>
    <w:rsid w:val="002C312A"/>
    <w:rsid w:val="00337CDF"/>
    <w:rsid w:val="00347B43"/>
    <w:rsid w:val="00356390"/>
    <w:rsid w:val="0036178A"/>
    <w:rsid w:val="0039030A"/>
    <w:rsid w:val="003A7057"/>
    <w:rsid w:val="003B0C15"/>
    <w:rsid w:val="003D3691"/>
    <w:rsid w:val="00406034"/>
    <w:rsid w:val="0042312B"/>
    <w:rsid w:val="004354B1"/>
    <w:rsid w:val="004B24CC"/>
    <w:rsid w:val="004C109B"/>
    <w:rsid w:val="004C22FD"/>
    <w:rsid w:val="00535077"/>
    <w:rsid w:val="00535C09"/>
    <w:rsid w:val="00540CAF"/>
    <w:rsid w:val="005530F3"/>
    <w:rsid w:val="00571DD9"/>
    <w:rsid w:val="005840E6"/>
    <w:rsid w:val="005A4091"/>
    <w:rsid w:val="005D75C7"/>
    <w:rsid w:val="00652827"/>
    <w:rsid w:val="0066727E"/>
    <w:rsid w:val="006869AA"/>
    <w:rsid w:val="006B563C"/>
    <w:rsid w:val="006C18D1"/>
    <w:rsid w:val="006D6AD6"/>
    <w:rsid w:val="006D6E75"/>
    <w:rsid w:val="006E0696"/>
    <w:rsid w:val="0076556F"/>
    <w:rsid w:val="00766AF7"/>
    <w:rsid w:val="00776E74"/>
    <w:rsid w:val="007808E5"/>
    <w:rsid w:val="00795E5B"/>
    <w:rsid w:val="00801B2C"/>
    <w:rsid w:val="00805E03"/>
    <w:rsid w:val="00861A57"/>
    <w:rsid w:val="00865982"/>
    <w:rsid w:val="008A5263"/>
    <w:rsid w:val="00904CE8"/>
    <w:rsid w:val="0090618B"/>
    <w:rsid w:val="00925FDA"/>
    <w:rsid w:val="00931058"/>
    <w:rsid w:val="00943D53"/>
    <w:rsid w:val="00977B5F"/>
    <w:rsid w:val="0098656A"/>
    <w:rsid w:val="00994BAF"/>
    <w:rsid w:val="009A32AF"/>
    <w:rsid w:val="009C3EE5"/>
    <w:rsid w:val="00A12388"/>
    <w:rsid w:val="00AA4F19"/>
    <w:rsid w:val="00AA61E2"/>
    <w:rsid w:val="00BD080C"/>
    <w:rsid w:val="00BE1137"/>
    <w:rsid w:val="00BF5B43"/>
    <w:rsid w:val="00C01DD5"/>
    <w:rsid w:val="00C43AAD"/>
    <w:rsid w:val="00D1405B"/>
    <w:rsid w:val="00D21288"/>
    <w:rsid w:val="00D374A9"/>
    <w:rsid w:val="00D6235D"/>
    <w:rsid w:val="00D80C61"/>
    <w:rsid w:val="00DA1022"/>
    <w:rsid w:val="00DC4945"/>
    <w:rsid w:val="00E970A6"/>
    <w:rsid w:val="00EE467E"/>
    <w:rsid w:val="00F06B40"/>
    <w:rsid w:val="00F31F7C"/>
    <w:rsid w:val="00FC559D"/>
    <w:rsid w:val="00FD6F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6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1B2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66727E"/>
    <w:pPr>
      <w:ind w:left="720"/>
      <w:contextualSpacing/>
    </w:pPr>
  </w:style>
  <w:style w:type="character" w:styleId="Nmerodelnea">
    <w:name w:val="line number"/>
    <w:basedOn w:val="Fuentedeprrafopredeter"/>
    <w:uiPriority w:val="99"/>
    <w:semiHidden/>
    <w:unhideWhenUsed/>
    <w:rsid w:val="00162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6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1B2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66727E"/>
    <w:pPr>
      <w:ind w:left="720"/>
      <w:contextualSpacing/>
    </w:pPr>
  </w:style>
  <w:style w:type="character" w:styleId="Nmerodelnea">
    <w:name w:val="line number"/>
    <w:basedOn w:val="Fuentedeprrafopredeter"/>
    <w:uiPriority w:val="99"/>
    <w:semiHidden/>
    <w:unhideWhenUsed/>
    <w:rsid w:val="0016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7F25-2639-41CF-9539-655CA0C3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COMPUEXTREME</cp:lastModifiedBy>
  <cp:revision>2</cp:revision>
  <dcterms:created xsi:type="dcterms:W3CDTF">2015-12-11T19:19:00Z</dcterms:created>
  <dcterms:modified xsi:type="dcterms:W3CDTF">2015-12-11T19:19:00Z</dcterms:modified>
</cp:coreProperties>
</file>