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0" w:type="dxa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 w:rsidR="00BE36BC" w:rsidRPr="00BE36BC" w:rsidTr="00BE36BC">
        <w:trPr>
          <w:trHeight w:val="900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Информационное сообщение о проведении 13 ноября 2019 года</w:t>
            </w:r>
            <w:r w:rsidRPr="00BE36BC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br/>
              <w:t>аукционов по размещению ОФЗ</w:t>
            </w:r>
          </w:p>
        </w:tc>
      </w:tr>
      <w:tr w:rsidR="00BE36BC" w:rsidRPr="00BE36BC" w:rsidTr="00BE36BC">
        <w:trPr>
          <w:trHeight w:val="705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Минфин России информирует о проведении 13 ноября 2019 года аукционов по размещению:</w:t>
            </w:r>
          </w:p>
        </w:tc>
      </w:tr>
      <w:tr w:rsidR="00BE36BC" w:rsidRPr="00BE36BC" w:rsidTr="00BE36BC">
        <w:trPr>
          <w:trHeight w:val="1335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- облигаций федерального займа с постоянным купонным доходом (ОФЗ-ПД) выпуска № 26229RMFS (дата погашения 12 ноября 2025 года) в объеме остатков, доступных для размещения в указанном выпуске;</w:t>
            </w:r>
          </w:p>
        </w:tc>
      </w:tr>
      <w:tr w:rsidR="00BE36BC" w:rsidRPr="00BE36BC" w:rsidTr="006E73F6">
        <w:trPr>
          <w:trHeight w:val="1302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- облигаций федерального займа с индексируемым номиналом (ОФЗ-ИН) выпуска № 52002RMFS (дата погашения 2 февраля 2028 года) в объеме остатков доступных для размещения в указанном выпуске.</w:t>
            </w:r>
          </w:p>
        </w:tc>
      </w:tr>
      <w:tr w:rsidR="00BE36BC" w:rsidRPr="00BE36BC" w:rsidTr="00BE36BC">
        <w:trPr>
          <w:trHeight w:val="375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E36BC" w:rsidRPr="00BE36BC" w:rsidTr="00BE36BC">
        <w:trPr>
          <w:trHeight w:val="1110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outlineLvl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Объем удовлетворения заявок на каждом аукционе будет определяться исходя из объема спроса, а также размера запрашиваемой участниками премии к фактически сложившимся на рынке уровням доходности.</w:t>
            </w:r>
          </w:p>
        </w:tc>
      </w:tr>
      <w:tr w:rsidR="00BE36BC" w:rsidRPr="00BE36BC" w:rsidTr="00BE36BC">
        <w:trPr>
          <w:trHeight w:val="375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outlineLvl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E36BC" w:rsidRPr="00BE36BC" w:rsidTr="00BE36BC">
        <w:trPr>
          <w:trHeight w:val="375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Устанавливается следующий регламент проведения аукционов:</w:t>
            </w:r>
          </w:p>
        </w:tc>
      </w:tr>
      <w:tr w:rsidR="00BE36BC" w:rsidRPr="00BE36BC" w:rsidTr="00BE36BC">
        <w:trPr>
          <w:trHeight w:val="780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- 12:00 - 12:30 - ввод заявок на аукцион по размещению выпуска № 26229RMFS;</w:t>
            </w:r>
          </w:p>
        </w:tc>
      </w:tr>
      <w:tr w:rsidR="00BE36BC" w:rsidRPr="00BE36BC" w:rsidTr="00BE36BC">
        <w:trPr>
          <w:trHeight w:val="300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- 14:00 - ввод цены отсечения для выпуска № 26229RMFS;</w:t>
            </w:r>
          </w:p>
        </w:tc>
      </w:tr>
      <w:tr w:rsidR="00BE36BC" w:rsidRPr="00BE36BC" w:rsidTr="00BE36BC">
        <w:trPr>
          <w:trHeight w:val="765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- 14:30 - 15:00 - ввод заявок на аукцион по размещению выпуска № 52002RMFS;</w:t>
            </w:r>
          </w:p>
        </w:tc>
      </w:tr>
      <w:tr w:rsidR="00BE36BC" w:rsidRPr="00BE36BC" w:rsidTr="00BE36BC">
        <w:trPr>
          <w:trHeight w:val="300"/>
        </w:trPr>
        <w:tc>
          <w:tcPr>
            <w:tcW w:w="9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36BC" w:rsidRPr="00BE36BC" w:rsidRDefault="00BE36BC" w:rsidP="00BE36BC">
            <w:pPr>
              <w:spacing w:before="0"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E36BC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- 16:30 - ввод цены отсечения для выпуска № 52002RMFS.</w:t>
            </w:r>
          </w:p>
        </w:tc>
      </w:tr>
    </w:tbl>
    <w:p w:rsidR="000B1BB2" w:rsidRDefault="000B1BB2">
      <w:bookmarkStart w:id="0" w:name="_GoBack"/>
      <w:bookmarkEnd w:id="0"/>
    </w:p>
    <w:sectPr w:rsidR="000B1BB2" w:rsidSect="00C443D5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BC"/>
    <w:rsid w:val="000B1BB2"/>
    <w:rsid w:val="006E73F6"/>
    <w:rsid w:val="00BE36BC"/>
    <w:rsid w:val="00C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63AC4-82EB-45AA-A666-974AAD3A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20" w:after="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Khamizov Anzor</dc:creator>
  <cp:keywords/>
  <dc:description/>
  <cp:lastModifiedBy>Khamizov Anzor</cp:lastModifiedBy>
  <cp:revision>2</cp:revision>
  <dcterms:created xsi:type="dcterms:W3CDTF">2019-11-12T11:53:00Z</dcterms:created>
  <dcterms:modified xsi:type="dcterms:W3CDTF">2019-11-12T11:55:00Z</dcterms:modified>
</cp:coreProperties>
</file>