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292A" w:rsidRP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Руководство пользователя</w:t>
      </w: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Сайт состоит из следующих основных блоков:</w:t>
      </w: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- Главное меню и профиль, содержащее основные пункты, необходимые для тестирования пользователя на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веб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– сайте;</w:t>
      </w:r>
    </w:p>
    <w:p w:rsidR="00D4292A" w:rsidRPr="00D84C64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noProof/>
          <w:sz w:val="28"/>
          <w:szCs w:val="28"/>
          <w:lang w:eastAsia="ru-RU"/>
        </w:rPr>
        <w:drawing>
          <wp:inline distT="0" distB="0" distL="0" distR="0">
            <wp:extent cx="5136936" cy="2781269"/>
            <wp:effectExtent l="19050" t="0" r="6564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72" cy="2781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92A" w:rsidRPr="001E1AA7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  <w:r w:rsidRPr="001E1AA7">
        <w:rPr>
          <w:rFonts w:ascii="Times New Roman CYR" w:hAnsi="Times New Roman CYR" w:cs="Times New Roman CYR"/>
          <w:i/>
          <w:sz w:val="28"/>
          <w:szCs w:val="28"/>
        </w:rPr>
        <w:t>Рисунок 1</w:t>
      </w:r>
      <w:r>
        <w:rPr>
          <w:rFonts w:ascii="Times New Roman CYR" w:hAnsi="Times New Roman CYR" w:cs="Times New Roman CYR"/>
          <w:i/>
          <w:sz w:val="28"/>
          <w:szCs w:val="28"/>
        </w:rPr>
        <w:t>1</w:t>
      </w:r>
      <w:r w:rsidRPr="001E1AA7">
        <w:rPr>
          <w:rFonts w:ascii="Times New Roman CYR" w:hAnsi="Times New Roman CYR" w:cs="Times New Roman CYR"/>
          <w:i/>
          <w:sz w:val="28"/>
          <w:szCs w:val="28"/>
        </w:rPr>
        <w:t>. Главное меню</w:t>
      </w: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noProof/>
          <w:sz w:val="28"/>
          <w:szCs w:val="28"/>
          <w:lang w:eastAsia="ru-RU"/>
        </w:rPr>
        <w:drawing>
          <wp:inline distT="0" distB="0" distL="0" distR="0">
            <wp:extent cx="5187273" cy="2842395"/>
            <wp:effectExtent l="1905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610" cy="2843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92A" w:rsidRPr="001E1AA7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  <w:lang w:val="en-US"/>
        </w:rPr>
      </w:pPr>
      <w:r w:rsidRPr="001E1AA7">
        <w:rPr>
          <w:rFonts w:ascii="Times New Roman CYR" w:hAnsi="Times New Roman CYR" w:cs="Times New Roman CYR"/>
          <w:i/>
          <w:sz w:val="28"/>
          <w:szCs w:val="28"/>
        </w:rPr>
        <w:t xml:space="preserve">Рисунок </w:t>
      </w:r>
      <w:r>
        <w:rPr>
          <w:rFonts w:ascii="Times New Roman CYR" w:hAnsi="Times New Roman CYR" w:cs="Times New Roman CYR"/>
          <w:i/>
          <w:sz w:val="28"/>
          <w:szCs w:val="28"/>
        </w:rPr>
        <w:t>1</w:t>
      </w:r>
      <w:r w:rsidRPr="001E1AA7">
        <w:rPr>
          <w:rFonts w:ascii="Times New Roman CYR" w:hAnsi="Times New Roman CYR" w:cs="Times New Roman CYR"/>
          <w:i/>
          <w:sz w:val="28"/>
          <w:szCs w:val="28"/>
        </w:rPr>
        <w:t>2. Профиль</w:t>
      </w: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sz w:val="28"/>
          <w:szCs w:val="28"/>
          <w:lang w:val="en-US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sz w:val="28"/>
          <w:szCs w:val="28"/>
          <w:lang w:val="en-US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sz w:val="28"/>
          <w:szCs w:val="28"/>
          <w:lang w:val="en-US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sz w:val="28"/>
          <w:szCs w:val="28"/>
          <w:lang w:val="en-US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sz w:val="28"/>
          <w:szCs w:val="28"/>
          <w:lang w:val="en-US"/>
        </w:rPr>
      </w:pPr>
    </w:p>
    <w:p w:rsidR="00D4292A" w:rsidRDefault="00D4292A" w:rsidP="00D4292A">
      <w:pPr>
        <w:pStyle w:val="a3"/>
        <w:widowControl w:val="0"/>
        <w:numPr>
          <w:ilvl w:val="0"/>
          <w:numId w:val="1"/>
        </w:numPr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lastRenderedPageBreak/>
        <w:t>Регистрация и авторизация, для учета статистики пользователей;</w:t>
      </w:r>
    </w:p>
    <w:p w:rsidR="00D4292A" w:rsidRDefault="00D4292A" w:rsidP="00D4292A">
      <w:pPr>
        <w:pStyle w:val="a3"/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left="1069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noProof/>
          <w:sz w:val="28"/>
          <w:szCs w:val="28"/>
          <w:lang w:eastAsia="ru-RU"/>
        </w:rPr>
        <w:drawing>
          <wp:inline distT="0" distB="0" distL="0" distR="0">
            <wp:extent cx="4959373" cy="2595415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109" cy="26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92A" w:rsidRPr="001E1AA7" w:rsidRDefault="00D4292A" w:rsidP="00D4292A">
      <w:pPr>
        <w:pStyle w:val="a3"/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left="1069"/>
        <w:jc w:val="center"/>
        <w:rPr>
          <w:rFonts w:ascii="Times New Roman CYR" w:hAnsi="Times New Roman CYR" w:cs="Times New Roman CYR"/>
          <w:i/>
          <w:sz w:val="28"/>
          <w:szCs w:val="28"/>
        </w:rPr>
      </w:pPr>
      <w:r w:rsidRPr="001E1AA7">
        <w:rPr>
          <w:rFonts w:ascii="Times New Roman CYR" w:hAnsi="Times New Roman CYR" w:cs="Times New Roman CYR"/>
          <w:i/>
          <w:sz w:val="28"/>
          <w:szCs w:val="28"/>
        </w:rPr>
        <w:t xml:space="preserve">Рисунок </w:t>
      </w:r>
      <w:r>
        <w:rPr>
          <w:rFonts w:ascii="Times New Roman CYR" w:hAnsi="Times New Roman CYR" w:cs="Times New Roman CYR"/>
          <w:i/>
          <w:sz w:val="28"/>
          <w:szCs w:val="28"/>
        </w:rPr>
        <w:t>1</w:t>
      </w:r>
      <w:r w:rsidRPr="001E1AA7">
        <w:rPr>
          <w:rFonts w:ascii="Times New Roman CYR" w:hAnsi="Times New Roman CYR" w:cs="Times New Roman CYR"/>
          <w:i/>
          <w:sz w:val="28"/>
          <w:szCs w:val="28"/>
        </w:rPr>
        <w:t>3. Блок авторизации</w:t>
      </w:r>
    </w:p>
    <w:p w:rsidR="00D4292A" w:rsidRPr="00A7472B" w:rsidRDefault="00D4292A" w:rsidP="00D4292A">
      <w:pPr>
        <w:pStyle w:val="a3"/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left="1069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noProof/>
          <w:sz w:val="28"/>
          <w:szCs w:val="28"/>
          <w:lang w:eastAsia="ru-RU"/>
        </w:rPr>
        <w:drawing>
          <wp:inline distT="0" distB="0" distL="0" distR="0">
            <wp:extent cx="4991004" cy="2618381"/>
            <wp:effectExtent l="19050" t="0" r="96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8" cy="2627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92A" w:rsidRPr="001E1AA7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  <w:r w:rsidRPr="001E1AA7">
        <w:rPr>
          <w:rFonts w:ascii="Times New Roman CYR" w:hAnsi="Times New Roman CYR" w:cs="Times New Roman CYR"/>
          <w:i/>
          <w:sz w:val="28"/>
          <w:szCs w:val="28"/>
        </w:rPr>
        <w:t xml:space="preserve">Рисунок </w:t>
      </w:r>
      <w:r>
        <w:rPr>
          <w:rFonts w:ascii="Times New Roman CYR" w:hAnsi="Times New Roman CYR" w:cs="Times New Roman CYR"/>
          <w:i/>
          <w:sz w:val="28"/>
          <w:szCs w:val="28"/>
        </w:rPr>
        <w:t>1</w:t>
      </w:r>
      <w:r w:rsidRPr="001E1AA7">
        <w:rPr>
          <w:rFonts w:ascii="Times New Roman CYR" w:hAnsi="Times New Roman CYR" w:cs="Times New Roman CYR"/>
          <w:i/>
          <w:sz w:val="28"/>
          <w:szCs w:val="28"/>
        </w:rPr>
        <w:t>4. Блок регистрации</w:t>
      </w: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rPr>
          <w:rFonts w:ascii="Times New Roman CYR" w:hAnsi="Times New Roman CYR" w:cs="Times New Roman CYR"/>
          <w:sz w:val="28"/>
          <w:szCs w:val="28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rPr>
          <w:rFonts w:ascii="Times New Roman CYR" w:hAnsi="Times New Roman CYR" w:cs="Times New Roman CYR"/>
          <w:sz w:val="28"/>
          <w:szCs w:val="28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rPr>
          <w:rFonts w:ascii="Times New Roman CYR" w:hAnsi="Times New Roman CYR" w:cs="Times New Roman CYR"/>
          <w:sz w:val="28"/>
          <w:szCs w:val="28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rPr>
          <w:rFonts w:ascii="Times New Roman CYR" w:hAnsi="Times New Roman CYR" w:cs="Times New Roman CYR"/>
          <w:sz w:val="28"/>
          <w:szCs w:val="28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rPr>
          <w:rFonts w:ascii="Times New Roman CYR" w:hAnsi="Times New Roman CYR" w:cs="Times New Roman CYR"/>
          <w:sz w:val="28"/>
          <w:szCs w:val="28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rPr>
          <w:rFonts w:ascii="Times New Roman CYR" w:hAnsi="Times New Roman CYR" w:cs="Times New Roman CYR"/>
          <w:sz w:val="28"/>
          <w:szCs w:val="28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rPr>
          <w:rFonts w:ascii="Times New Roman CYR" w:hAnsi="Times New Roman CYR" w:cs="Times New Roman CYR"/>
          <w:sz w:val="28"/>
          <w:szCs w:val="28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rPr>
          <w:rFonts w:ascii="Times New Roman CYR" w:hAnsi="Times New Roman CYR" w:cs="Times New Roman CYR"/>
          <w:sz w:val="28"/>
          <w:szCs w:val="28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rPr>
          <w:rFonts w:ascii="Times New Roman CYR" w:hAnsi="Times New Roman CYR" w:cs="Times New Roman CYR"/>
          <w:sz w:val="28"/>
          <w:szCs w:val="28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lastRenderedPageBreak/>
        <w:t>- Основной блок видимой информации, который отображается при взаимодействии пользователя с главным меню.</w:t>
      </w: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noProof/>
          <w:sz w:val="28"/>
          <w:szCs w:val="28"/>
          <w:lang w:eastAsia="ru-RU"/>
        </w:rPr>
        <w:drawing>
          <wp:inline distT="0" distB="0" distL="0" distR="0">
            <wp:extent cx="4883364" cy="2577418"/>
            <wp:effectExtent l="19050" t="0" r="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860" cy="257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92A" w:rsidRPr="001E1AA7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  <w:r w:rsidRPr="001E1AA7">
        <w:rPr>
          <w:rFonts w:ascii="Times New Roman CYR" w:hAnsi="Times New Roman CYR" w:cs="Times New Roman CYR"/>
          <w:i/>
          <w:sz w:val="28"/>
          <w:szCs w:val="28"/>
        </w:rPr>
        <w:t xml:space="preserve">Рисунок </w:t>
      </w:r>
      <w:r>
        <w:rPr>
          <w:rFonts w:ascii="Times New Roman CYR" w:hAnsi="Times New Roman CYR" w:cs="Times New Roman CYR"/>
          <w:i/>
          <w:sz w:val="28"/>
          <w:szCs w:val="28"/>
        </w:rPr>
        <w:t>1</w:t>
      </w:r>
      <w:r w:rsidRPr="001E1AA7">
        <w:rPr>
          <w:rFonts w:ascii="Times New Roman CYR" w:hAnsi="Times New Roman CYR" w:cs="Times New Roman CYR"/>
          <w:i/>
          <w:sz w:val="28"/>
          <w:szCs w:val="28"/>
        </w:rPr>
        <w:t>5. Блок выводимой информации на экран</w:t>
      </w: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rPr>
          <w:rFonts w:ascii="Times New Roman CYR" w:hAnsi="Times New Roman CYR" w:cs="Times New Roman CYR"/>
          <w:sz w:val="28"/>
          <w:szCs w:val="28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Главное меню содержит следующие пункты:</w:t>
      </w: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- Тестирование. Пункт содержит описательную часть (Рисунок 6)</w:t>
      </w: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noProof/>
          <w:sz w:val="28"/>
          <w:szCs w:val="28"/>
          <w:lang w:eastAsia="ru-RU"/>
        </w:rPr>
        <w:drawing>
          <wp:inline distT="0" distB="0" distL="0" distR="0">
            <wp:extent cx="4945711" cy="2658676"/>
            <wp:effectExtent l="19050" t="0" r="7289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96" cy="2664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  <w:r w:rsidRPr="001E1AA7">
        <w:rPr>
          <w:rFonts w:ascii="Times New Roman CYR" w:hAnsi="Times New Roman CYR" w:cs="Times New Roman CYR"/>
          <w:i/>
          <w:sz w:val="28"/>
          <w:szCs w:val="28"/>
        </w:rPr>
        <w:t xml:space="preserve">Рисунок </w:t>
      </w:r>
      <w:r>
        <w:rPr>
          <w:rFonts w:ascii="Times New Roman CYR" w:hAnsi="Times New Roman CYR" w:cs="Times New Roman CYR"/>
          <w:i/>
          <w:sz w:val="28"/>
          <w:szCs w:val="28"/>
        </w:rPr>
        <w:t>1</w:t>
      </w:r>
      <w:r w:rsidRPr="001E1AA7">
        <w:rPr>
          <w:rFonts w:ascii="Times New Roman CYR" w:hAnsi="Times New Roman CYR" w:cs="Times New Roman CYR"/>
          <w:i/>
          <w:sz w:val="28"/>
          <w:szCs w:val="28"/>
        </w:rPr>
        <w:t>6. Блок тестирования</w:t>
      </w: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</w:p>
    <w:p w:rsidR="00D4292A" w:rsidRPr="001E1AA7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</w:p>
    <w:p w:rsidR="00D4292A" w:rsidRPr="001E1AA7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1E1AA7">
        <w:rPr>
          <w:rFonts w:ascii="Times New Roman CYR" w:hAnsi="Times New Roman CYR" w:cs="Times New Roman CYR"/>
          <w:sz w:val="28"/>
          <w:szCs w:val="28"/>
        </w:rPr>
        <w:lastRenderedPageBreak/>
        <w:t xml:space="preserve">- </w:t>
      </w:r>
      <w:r>
        <w:rPr>
          <w:rFonts w:ascii="Times New Roman CYR" w:hAnsi="Times New Roman CYR" w:cs="Times New Roman CYR"/>
          <w:sz w:val="28"/>
          <w:szCs w:val="28"/>
        </w:rPr>
        <w:t>Кнопка</w:t>
      </w:r>
      <w:r w:rsidRPr="001E1AA7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«П</w:t>
      </w:r>
      <w:r w:rsidRPr="001E1AA7">
        <w:rPr>
          <w:rFonts w:ascii="Times New Roman CYR" w:hAnsi="Times New Roman CYR" w:cs="Times New Roman CYR"/>
          <w:sz w:val="28"/>
          <w:szCs w:val="28"/>
        </w:rPr>
        <w:t>оказать</w:t>
      </w:r>
      <w:r>
        <w:rPr>
          <w:rFonts w:ascii="Times New Roman CYR" w:hAnsi="Times New Roman CYR" w:cs="Times New Roman CYR"/>
          <w:sz w:val="28"/>
          <w:szCs w:val="28"/>
        </w:rPr>
        <w:t>» позволяет начать тестирование (Рисунок 17)</w:t>
      </w: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noProof/>
          <w:sz w:val="28"/>
          <w:szCs w:val="28"/>
          <w:lang w:eastAsia="ru-RU"/>
        </w:rPr>
        <w:drawing>
          <wp:inline distT="0" distB="0" distL="0" distR="0">
            <wp:extent cx="5106900" cy="2715053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522" cy="272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92A" w:rsidRPr="001E1AA7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  <w:r w:rsidRPr="001E1AA7">
        <w:rPr>
          <w:rFonts w:ascii="Times New Roman CYR" w:hAnsi="Times New Roman CYR" w:cs="Times New Roman CYR"/>
          <w:i/>
          <w:sz w:val="28"/>
          <w:szCs w:val="28"/>
        </w:rPr>
        <w:t xml:space="preserve">Рисунок </w:t>
      </w:r>
      <w:r>
        <w:rPr>
          <w:rFonts w:ascii="Times New Roman CYR" w:hAnsi="Times New Roman CYR" w:cs="Times New Roman CYR"/>
          <w:i/>
          <w:sz w:val="28"/>
          <w:szCs w:val="28"/>
        </w:rPr>
        <w:t>1</w:t>
      </w:r>
      <w:r w:rsidRPr="001E1AA7">
        <w:rPr>
          <w:rFonts w:ascii="Times New Roman CYR" w:hAnsi="Times New Roman CYR" w:cs="Times New Roman CYR"/>
          <w:i/>
          <w:sz w:val="28"/>
          <w:szCs w:val="28"/>
        </w:rPr>
        <w:t>7. Окно описания теста</w:t>
      </w: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noProof/>
          <w:sz w:val="28"/>
          <w:szCs w:val="28"/>
          <w:lang w:eastAsia="ru-RU"/>
        </w:rPr>
        <w:drawing>
          <wp:inline distT="0" distB="0" distL="0" distR="0">
            <wp:extent cx="5090833" cy="2670753"/>
            <wp:effectExtent l="1905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18" cy="267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  <w:r w:rsidRPr="001E1AA7">
        <w:rPr>
          <w:rFonts w:ascii="Times New Roman CYR" w:hAnsi="Times New Roman CYR" w:cs="Times New Roman CYR"/>
          <w:i/>
          <w:sz w:val="28"/>
          <w:szCs w:val="28"/>
        </w:rPr>
        <w:t xml:space="preserve">Рисунок </w:t>
      </w:r>
      <w:r>
        <w:rPr>
          <w:rFonts w:ascii="Times New Roman CYR" w:hAnsi="Times New Roman CYR" w:cs="Times New Roman CYR"/>
          <w:i/>
          <w:sz w:val="28"/>
          <w:szCs w:val="28"/>
        </w:rPr>
        <w:t>1</w:t>
      </w:r>
      <w:r w:rsidRPr="001E1AA7">
        <w:rPr>
          <w:rFonts w:ascii="Times New Roman CYR" w:hAnsi="Times New Roman CYR" w:cs="Times New Roman CYR"/>
          <w:i/>
          <w:sz w:val="28"/>
          <w:szCs w:val="28"/>
        </w:rPr>
        <w:t>8. Тестирование</w:t>
      </w: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</w:p>
    <w:p w:rsidR="00D4292A" w:rsidRPr="00BC03BB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</w:p>
    <w:p w:rsidR="00D4292A" w:rsidRPr="00BC03BB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lastRenderedPageBreak/>
        <w:t>- Конструктор. Пункт содержит описательную часть (Рисунок 19)</w:t>
      </w: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noProof/>
          <w:sz w:val="28"/>
          <w:szCs w:val="28"/>
          <w:lang w:eastAsia="ru-RU"/>
        </w:rPr>
        <w:drawing>
          <wp:inline distT="0" distB="0" distL="0" distR="0">
            <wp:extent cx="5090833" cy="2687284"/>
            <wp:effectExtent l="19050" t="0" r="0" b="0"/>
            <wp:docPr id="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0" cy="2687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92A" w:rsidRPr="001E1AA7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 CYR" w:hAnsi="Times New Roman CYR" w:cs="Times New Roman CYR"/>
          <w:i/>
          <w:sz w:val="28"/>
          <w:szCs w:val="28"/>
        </w:rPr>
      </w:pPr>
      <w:r w:rsidRPr="001E1AA7">
        <w:rPr>
          <w:rFonts w:ascii="Times New Roman CYR" w:hAnsi="Times New Roman CYR" w:cs="Times New Roman CYR"/>
          <w:i/>
          <w:sz w:val="28"/>
          <w:szCs w:val="28"/>
        </w:rPr>
        <w:t xml:space="preserve">Рисунок </w:t>
      </w:r>
      <w:r>
        <w:rPr>
          <w:rFonts w:ascii="Times New Roman CYR" w:hAnsi="Times New Roman CYR" w:cs="Times New Roman CYR"/>
          <w:i/>
          <w:sz w:val="28"/>
          <w:szCs w:val="28"/>
        </w:rPr>
        <w:t>1</w:t>
      </w:r>
      <w:r w:rsidRPr="001E1AA7">
        <w:rPr>
          <w:rFonts w:ascii="Times New Roman CYR" w:hAnsi="Times New Roman CYR" w:cs="Times New Roman CYR"/>
          <w:i/>
          <w:sz w:val="28"/>
          <w:szCs w:val="28"/>
        </w:rPr>
        <w:t>9.</w:t>
      </w:r>
      <w:r>
        <w:rPr>
          <w:rFonts w:ascii="Times New Roman CYR" w:hAnsi="Times New Roman CYR" w:cs="Times New Roman CYR"/>
          <w:i/>
          <w:sz w:val="28"/>
          <w:szCs w:val="28"/>
        </w:rPr>
        <w:t xml:space="preserve"> Блок конструктора</w:t>
      </w: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- Статистика. Пункт содержит описательную часть</w:t>
      </w: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- Руководство пользователя. Пункт содержит документ с инструкцией по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веб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– ресурсу</w:t>
      </w:r>
    </w:p>
    <w:p w:rsidR="00D4292A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- Настройки. Пункт содержит информацию об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аккаунте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>, смене пароля и т.д.</w:t>
      </w:r>
    </w:p>
    <w:p w:rsidR="00D4292A" w:rsidRPr="0074481D" w:rsidRDefault="00D4292A" w:rsidP="00D4292A">
      <w:pPr>
        <w:widowControl w:val="0"/>
        <w:tabs>
          <w:tab w:val="left" w:pos="709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- Выход. Выйти из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аккаунта</w:t>
      </w:r>
      <w:proofErr w:type="spellEnd"/>
    </w:p>
    <w:p w:rsidR="005A2767" w:rsidRDefault="005A2767"/>
    <w:sectPr w:rsidR="005A27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522CE1"/>
    <w:multiLevelType w:val="hybridMultilevel"/>
    <w:tmpl w:val="E0907A12"/>
    <w:lvl w:ilvl="0" w:tplc="815E756A">
      <w:start w:val="3"/>
      <w:numFmt w:val="bullet"/>
      <w:lvlText w:val="-"/>
      <w:lvlJc w:val="left"/>
      <w:pPr>
        <w:ind w:left="1069" w:hanging="360"/>
      </w:pPr>
      <w:rPr>
        <w:rFonts w:ascii="Times New Roman CYR" w:eastAsiaTheme="minorHAnsi" w:hAnsi="Times New Roman CYR" w:cs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08"/>
  <w:characterSpacingControl w:val="doNotCompress"/>
  <w:compat/>
  <w:rsids>
    <w:rsidRoot w:val="005A2767"/>
    <w:rsid w:val="005A2767"/>
    <w:rsid w:val="00D429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29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292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42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429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167</Words>
  <Characters>953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2020-06-06T13:18:00Z</dcterms:created>
  <dcterms:modified xsi:type="dcterms:W3CDTF">2020-06-06T13:19:00Z</dcterms:modified>
</cp:coreProperties>
</file>