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pStyle w:val="Title"/>
      </w:pPr>
      <w:r>
        <w:t xml:space="preserve">Technical Implementation Guide</w:t>
      </w:r>
    </w:p>
    <w:p>
      <w:pPr>
        <w:spacing w:after="120"/>
        <w:jc w:val="center"/>
      </w:pPr>
      <w:r>
        <w:rPr>
          <w:color w:val="404040"/>
          <w:sz w:val="28"/>
          <w:szCs w:val="28"/>
        </w:rPr>
        <w:t xml:space="preserve">Expanded Approach A: Branding System Options</w:t>
      </w:r>
    </w:p>
    <w:p>
      <w:pPr>
        <w:spacing w:after="120"/>
        <w:jc w:val="center"/>
      </w:pPr>
      <w:r>
        <w:rPr>
          <w:color w:val="404040"/>
          <w:sz w:val="28"/>
          <w:szCs w:val="28"/>
        </w:rPr>
        <w:t xml:space="preserve">&amp; ARIA Attribute Detection for Remediation</w:t>
      </w:r>
    </w:p>
    <w:p>
      <w:pPr>
        <w:spacing w:before="400"/>
      </w:pPr>
    </w:p>
    <w:p>
      <w:pPr>
        <w:jc w:val="center"/>
      </w:pPr>
      <w:r>
        <w:rPr>
          <w:color w:val="666666"/>
          <w:sz w:val="22"/>
          <w:szCs w:val="22"/>
        </w:rPr>
        <w:t xml:space="preserve">Supplement to Feasibility Study</w:t>
      </w:r>
    </w:p>
    <w:p>
      <w:pPr>
        <w:jc w:val="center"/>
      </w:pPr>
      <w:r>
        <w:rPr>
          <w:color w:val="666666"/>
          <w:sz w:val="22"/>
          <w:szCs w:val="22"/>
        </w:rPr>
        <w:t xml:space="preserve">January 2026</w:t>
      </w:r>
    </w:p>
    <w:p>
      <w:r>
        <w:br w:type="page"/>
      </w:r>
    </w:p>
    <w:p>
      <w:pPr>
        <w:pStyle w:val="Heading1"/>
      </w:pPr>
      <w:r>
        <w:t xml:space="preserve">Part 1: Branding System Options Implementation</w:t>
      </w:r>
    </w:p>
    <w:p>
      <w:pPr>
        <w:spacing w:after="200"/>
      </w:pPr>
      <w:r>
        <w:t xml:space="preserve">This section provides detailed technical guidance for implementing the accessibility overlay using PeopleSoft's Branding System Options feature. This approach leverages Oracle-supported configuration mechanisms to inject JavaScript and CSS globally without modifying delivered objects.</w:t>
      </w:r>
    </w:p>
    <w:p>
      <w:pPr>
        <w:pStyle w:val="Heading2"/>
      </w:pPr>
      <w:r>
        <w:t xml:space="preserve">1.1 Architecture Overview</w:t>
      </w:r>
    </w:p>
    <w:p>
      <w:pPr>
        <w:spacing w:after="120"/>
      </w:pPr>
      <w:r>
        <w:t xml:space="preserve">The Branding System Options approach works by registering JavaScript definitions that are automatically loaded on every PeopleSoft page. The injection occurs during the branding framework's page assembly process, ensuring consistent availability across all UI modes.</w:t>
      </w:r>
    </w:p>
    <w:p>
      <w:pPr>
        <w:pStyle w:val="Heading3"/>
      </w:pPr>
      <w:r>
        <w:t xml:space="preserve">Component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A11Y_CORE_JS</w:t>
            </w:r>
          </w:p>
        </w:tc>
        <w:tc>
          <w:tcPr>
            <w:tcBorders>
              <w:top w:val="single" w:color="CCCCCC" w:sz="1"/>
              <w:left w:val="single" w:color="CCCCCC" w:sz="1"/>
              <w:bottom w:val="single" w:color="CCCCCC" w:sz="1"/>
              <w:right w:val="single" w:color="CCCCCC" w:sz="1"/>
            </w:tcBorders>
          </w:tcPr>
          <w:p>
            <w:r>
              <w:t xml:space="preserve">Core accessibility widget framework and UI panel</w:t>
            </w:r>
          </w:p>
        </w:tc>
      </w:tr>
      <w:tr>
        <w:tc>
          <w:tcPr>
            <w:tcBorders>
              <w:top w:val="single" w:color="CCCCCC" w:sz="1"/>
              <w:left w:val="single" w:color="CCCCCC" w:sz="1"/>
              <w:bottom w:val="single" w:color="CCCCCC" w:sz="1"/>
              <w:right w:val="single" w:color="CCCCCC" w:sz="1"/>
            </w:tcBorders>
          </w:tcPr>
          <w:p>
            <w:r>
              <w:t xml:space="preserve">A11Y_STYLES_JS</w:t>
            </w:r>
          </w:p>
        </w:tc>
        <w:tc>
          <w:tcPr>
            <w:tcBorders>
              <w:top w:val="single" w:color="CCCCCC" w:sz="1"/>
              <w:left w:val="single" w:color="CCCCCC" w:sz="1"/>
              <w:bottom w:val="single" w:color="CCCCCC" w:sz="1"/>
              <w:right w:val="single" w:color="CCCCCC" w:sz="1"/>
            </w:tcBorders>
          </w:tcPr>
          <w:p>
            <w:r>
              <w:t xml:space="preserve">Dynamic CSS injection engine for style overrides</w:t>
            </w:r>
          </w:p>
        </w:tc>
      </w:tr>
      <w:tr>
        <w:tc>
          <w:tcPr>
            <w:tcBorders>
              <w:top w:val="single" w:color="CCCCCC" w:sz="1"/>
              <w:left w:val="single" w:color="CCCCCC" w:sz="1"/>
              <w:bottom w:val="single" w:color="CCCCCC" w:sz="1"/>
              <w:right w:val="single" w:color="CCCCCC" w:sz="1"/>
            </w:tcBorders>
          </w:tcPr>
          <w:p>
            <w:r>
              <w:t xml:space="preserve">A11Y_PROFILES_JS</w:t>
            </w:r>
          </w:p>
        </w:tc>
        <w:tc>
          <w:tcPr>
            <w:tcBorders>
              <w:top w:val="single" w:color="CCCCCC" w:sz="1"/>
              <w:left w:val="single" w:color="CCCCCC" w:sz="1"/>
              <w:bottom w:val="single" w:color="CCCCCC" w:sz="1"/>
              <w:right w:val="single" w:color="CCCCCC" w:sz="1"/>
            </w:tcBorders>
          </w:tcPr>
          <w:p>
            <w:r>
              <w:t xml:space="preserve">Disability profile presets and user preference storage</w:t>
            </w:r>
          </w:p>
        </w:tc>
      </w:tr>
      <w:tr>
        <w:tc>
          <w:tcPr>
            <w:tcBorders>
              <w:top w:val="single" w:color="CCCCCC" w:sz="1"/>
              <w:left w:val="single" w:color="CCCCCC" w:sz="1"/>
              <w:bottom w:val="single" w:color="CCCCCC" w:sz="1"/>
              <w:right w:val="single" w:color="CCCCCC" w:sz="1"/>
            </w:tcBorders>
          </w:tcPr>
          <w:p>
            <w:r>
              <w:t xml:space="preserve">A11Y_PSFT_HOOKS_JS</w:t>
            </w:r>
          </w:p>
        </w:tc>
        <w:tc>
          <w:tcPr>
            <w:tcBorders>
              <w:top w:val="single" w:color="CCCCCC" w:sz="1"/>
              <w:left w:val="single" w:color="CCCCCC" w:sz="1"/>
              <w:bottom w:val="single" w:color="CCCCCC" w:sz="1"/>
              <w:right w:val="single" w:color="CCCCCC" w:sz="1"/>
            </w:tcBorders>
          </w:tcPr>
          <w:p>
            <w:r>
              <w:t xml:space="preserve">PeopleSoft-specific integration: Ajax handling, UI mode detection</w:t>
            </w:r>
          </w:p>
        </w:tc>
      </w:tr>
      <w:tr>
        <w:tc>
          <w:tcPr>
            <w:tcBorders>
              <w:top w:val="single" w:color="CCCCCC" w:sz="1"/>
              <w:left w:val="single" w:color="CCCCCC" w:sz="1"/>
              <w:bottom w:val="single" w:color="CCCCCC" w:sz="1"/>
              <w:right w:val="single" w:color="CCCCCC" w:sz="1"/>
            </w:tcBorders>
          </w:tcPr>
          <w:p>
            <w:r>
              <w:t xml:space="preserve">A11Y_ARIA_SCANNER_JS</w:t>
            </w:r>
          </w:p>
        </w:tc>
        <w:tc>
          <w:tcPr>
            <w:tcBorders>
              <w:top w:val="single" w:color="CCCCCC" w:sz="1"/>
              <w:left w:val="single" w:color="CCCCCC" w:sz="1"/>
              <w:bottom w:val="single" w:color="CCCCCC" w:sz="1"/>
              <w:right w:val="single" w:color="CCCCCC" w:sz="1"/>
            </w:tcBorders>
          </w:tcPr>
          <w:p>
            <w:r>
              <w:t xml:space="preserve">ARIA detection and remediation reporting module</w:t>
            </w:r>
          </w:p>
        </w:tc>
      </w:tr>
    </w:tbl>
    <w:p>
      <w:pPr>
        <w:spacing w:after="200"/>
      </w:pPr>
    </w:p>
    <w:p>
      <w:pPr>
        <w:pStyle w:val="Heading2"/>
      </w:pPr>
      <w:r>
        <w:t xml:space="preserve">1.2 Step-by-Step Configuration</w:t>
      </w:r>
    </w:p>
    <w:p>
      <w:pPr>
        <w:pStyle w:val="Heading3"/>
      </w:pPr>
      <w:r>
        <w:t xml:space="preserve">Step 1: Create JavaScript Definitions</w:t>
      </w:r>
    </w:p>
    <w:p>
      <w:pPr>
        <w:spacing w:after="120"/>
      </w:pPr>
      <w:r>
        <w:t xml:space="preserve">Navigate to </w:t>
      </w:r>
      <w:r>
        <w:rPr>
          <w:b/>
          <w:bCs/>
        </w:rPr>
        <w:t xml:space="preserve">PeopleTools &gt; Portal &gt; Branding &gt; Branding Objects</w:t>
      </w:r>
      <w:r>
        <w:t xml:space="preserve"> and select the JavaScript tab. Create the following JavaScript definitions:</w:t>
      </w:r>
    </w:p>
    <w:p>
      <w:pPr>
        <w:pStyle w:val="ListParagraph"/>
        <w:numPr>
          <w:ilvl w:val="0"/>
          <w:numId w:val="2"/>
        </w:numPr>
      </w:pPr>
      <w:r>
        <w:rPr>
          <w:b/>
          <w:bCs/>
        </w:rPr>
        <w:t xml:space="preserve">A11Y_JQUERY_NOCONFLICT_JS: </w:t>
      </w:r>
      <w:r>
        <w:t xml:space="preserve">jQuery library wrapped in noConflict mode to prevent conflicts with PeopleSoft's embedded jQuery</w:t>
      </w:r>
    </w:p>
    <w:p>
      <w:pPr>
        <w:pStyle w:val="ListParagraph"/>
        <w:numPr>
          <w:ilvl w:val="0"/>
          <w:numId w:val="2"/>
        </w:numPr>
      </w:pPr>
      <w:r>
        <w:rPr>
          <w:b/>
          <w:bCs/>
        </w:rPr>
        <w:t xml:space="preserve">A11Y_REQUIREJS_JS: </w:t>
      </w:r>
      <w:r>
        <w:t xml:space="preserve">RequireJS library for dependency management (optional but recommended)</w:t>
      </w:r>
    </w:p>
    <w:p>
      <w:pPr>
        <w:pStyle w:val="ListParagraph"/>
        <w:numPr>
          <w:ilvl w:val="0"/>
          <w:numId w:val="2"/>
        </w:numPr>
      </w:pPr>
      <w:r>
        <w:rPr>
          <w:b/>
          <w:bCs/>
        </w:rPr>
        <w:t xml:space="preserve">A11Y_CONFIG_JS: </w:t>
      </w:r>
      <w:r>
        <w:t xml:space="preserve">RequireJS configuration and module path mappings</w:t>
      </w:r>
    </w:p>
    <w:p>
      <w:pPr>
        <w:pStyle w:val="ListParagraph"/>
        <w:numPr>
          <w:ilvl w:val="0"/>
          <w:numId w:val="2"/>
        </w:numPr>
      </w:pPr>
      <w:r>
        <w:rPr>
          <w:b/>
          <w:bCs/>
        </w:rPr>
        <w:t xml:space="preserve">A11Y_CORE_JS: </w:t>
      </w:r>
      <w:r>
        <w:t xml:space="preserve">Main accessibility widget module</w:t>
      </w:r>
    </w:p>
    <w:p>
      <w:pPr>
        <w:spacing w:before="120" w:after="80"/>
      </w:pPr>
      <w:r>
        <w:rPr>
          <w:b/>
          <w:bCs/>
        </w:rPr>
        <w:t xml:space="preserve">jQuery noConflict Wrapper Pattern:</w:t>
      </w:r>
    </w:p>
    <w:p>
      <w:pPr>
        <w:pStyle w:val="Code"/>
        <w:shd w:fill="F5F5F5" w:val="clear"/>
      </w:pPr>
      <w:r>
        <w:rPr>
          <w:rFonts w:ascii="Consolas" w:cs="Consolas" w:eastAsia="Consolas" w:hAnsi="Consolas"/>
          <w:sz w:val="20"/>
          <w:szCs w:val="20"/>
        </w:rPr>
        <w:t xml:space="preserve">// A11Y_JQUERY_NOCONFLICT_JS</w:t>
      </w:r>
    </w:p>
    <w:p>
      <w:pPr>
        <w:pStyle w:val="Code"/>
        <w:shd w:fill="F5F5F5" w:val="clear"/>
      </w:pPr>
      <w:r>
        <w:rPr>
          <w:rFonts w:ascii="Consolas" w:cs="Consolas" w:eastAsia="Consolas" w:hAnsi="Consolas"/>
          <w:sz w:val="20"/>
          <w:szCs w:val="20"/>
        </w:rPr>
        <w:t xml:space="preserve">(function() {</w:t>
      </w:r>
    </w:p>
    <w:p>
      <w:pPr>
        <w:pStyle w:val="Code"/>
        <w:shd w:fill="F5F5F5" w:val="clear"/>
      </w:pPr>
      <w:r>
        <w:rPr>
          <w:rFonts w:ascii="Consolas" w:cs="Consolas" w:eastAsia="Consolas" w:hAnsi="Consolas"/>
          <w:sz w:val="20"/>
          <w:szCs w:val="20"/>
        </w:rPr>
        <w:t xml:space="preserve">  // Store existing jQuery if present</w:t>
      </w:r>
    </w:p>
    <w:p>
      <w:pPr>
        <w:pStyle w:val="Code"/>
        <w:shd w:fill="F5F5F5" w:val="clear"/>
      </w:pPr>
      <w:r>
        <w:rPr>
          <w:rFonts w:ascii="Consolas" w:cs="Consolas" w:eastAsia="Consolas" w:hAnsi="Consolas"/>
          <w:sz w:val="20"/>
          <w:szCs w:val="20"/>
        </w:rPr>
        <w:t xml:space="preserve">  var _jQuery = window.jQuery;</w:t>
      </w:r>
    </w:p>
    <w:p>
      <w:pPr>
        <w:pStyle w:val="Code"/>
        <w:shd w:fill="F5F5F5" w:val="clear"/>
      </w:pPr>
      <w:r>
        <w:rPr>
          <w:rFonts w:ascii="Consolas" w:cs="Consolas" w:eastAsia="Consolas" w:hAnsi="Consolas"/>
          <w:sz w:val="20"/>
          <w:szCs w:val="20"/>
        </w:rPr>
        <w:t xml:space="preserve">  var _$ = window.$;</w:t>
      </w:r>
    </w:p>
    <w:p>
      <w:pPr>
        <w:pStyle w:val="Code"/>
        <w:shd w:fill="F5F5F5" w:val="clear"/>
      </w:pPr>
      <w:r>
        <w:rPr>
          <w:rFonts w:ascii="Consolas" w:cs="Consolas" w:eastAsia="Consolas" w:hAnsi="Consolas"/>
          <w:sz w:val="20"/>
          <w:szCs w:val="20"/>
        </w:rPr>
        <w:t xml:space="preserve">  // [Include full jQuery source here]</w:t>
      </w:r>
    </w:p>
    <w:p>
      <w:pPr>
        <w:pStyle w:val="Code"/>
        <w:shd w:fill="F5F5F5" w:val="clear"/>
      </w:pPr>
      <w:r>
        <w:rPr>
          <w:rFonts w:ascii="Consolas" w:cs="Consolas" w:eastAsia="Consolas" w:hAnsi="Consolas"/>
          <w:sz w:val="20"/>
          <w:szCs w:val="20"/>
        </w:rPr>
        <w:t xml:space="preserve">  // Create private reference</w:t>
      </w:r>
    </w:p>
    <w:p>
      <w:pPr>
        <w:pStyle w:val="Code"/>
        <w:shd w:fill="F5F5F5" w:val="clear"/>
      </w:pPr>
      <w:r>
        <w:rPr>
          <w:rFonts w:ascii="Consolas" w:cs="Consolas" w:eastAsia="Consolas" w:hAnsi="Consolas"/>
          <w:sz w:val="20"/>
          <w:szCs w:val="20"/>
        </w:rPr>
        <w:t xml:space="preserve">  window.a11yJQ = jQuery.noConflict(true);</w:t>
      </w:r>
    </w:p>
    <w:p>
      <w:pPr>
        <w:pStyle w:val="Code"/>
        <w:shd w:fill="F5F5F5" w:val="clear"/>
      </w:pPr>
      <w:r>
        <w:rPr>
          <w:rFonts w:ascii="Consolas" w:cs="Consolas" w:eastAsia="Consolas" w:hAnsi="Consolas"/>
          <w:sz w:val="20"/>
          <w:szCs w:val="20"/>
        </w:rPr>
        <w:t xml:space="preserve">  // Restore original jQuery</w:t>
      </w:r>
    </w:p>
    <w:p>
      <w:pPr>
        <w:pStyle w:val="Code"/>
        <w:shd w:fill="F5F5F5" w:val="clear"/>
      </w:pPr>
      <w:r>
        <w:rPr>
          <w:rFonts w:ascii="Consolas" w:cs="Consolas" w:eastAsia="Consolas" w:hAnsi="Consolas"/>
          <w:sz w:val="20"/>
          <w:szCs w:val="20"/>
        </w:rPr>
        <w:t xml:space="preserve">  if (_jQuery) window.jQuery = _jQuery;</w:t>
      </w:r>
    </w:p>
    <w:p>
      <w:pPr>
        <w:pStyle w:val="Code"/>
        <w:shd w:fill="F5F5F5" w:val="clear"/>
      </w:pPr>
      <w:r>
        <w:rPr>
          <w:rFonts w:ascii="Consolas" w:cs="Consolas" w:eastAsia="Consolas" w:hAnsi="Consolas"/>
          <w:sz w:val="20"/>
          <w:szCs w:val="20"/>
        </w:rPr>
        <w:t xml:space="preserve">  if (_$) window.$ = _$;</w:t>
      </w:r>
    </w:p>
    <w:p>
      <w:pPr>
        <w:pStyle w:val="Code"/>
        <w:shd w:fill="F5F5F5" w:val="clear"/>
      </w:pPr>
      <w:r>
        <w:rPr>
          <w:rFonts w:ascii="Consolas" w:cs="Consolas" w:eastAsia="Consolas" w:hAnsi="Consolas"/>
          <w:sz w:val="20"/>
          <w:szCs w:val="20"/>
        </w:rPr>
        <w:t xml:space="preserve">})();</w:t>
      </w:r>
    </w:p>
    <w:p>
      <w:pPr>
        <w:spacing w:after="120"/>
      </w:pPr>
      <w:r>
        <w:rPr>
          <w:i/>
          <w:iCs/>
        </w:rPr>
        <w:t xml:space="preserve">Note: </w:t>
      </w:r>
      <w:r>
        <w:rPr>
          <w:i/>
          <w:iCs/>
        </w:rPr>
        <w:t xml:space="preserve">This pattern ensures the accessibility widget's jQuery (accessible via window.a11yJQ) does not conflict with PeopleSoft's internal jQuery usage.</w:t>
      </w:r>
    </w:p>
    <w:p>
      <w:pPr>
        <w:pStyle w:val="Heading3"/>
      </w:pPr>
      <w:r>
        <w:t xml:space="preserve">Step 2: Configure Branding System Options</w:t>
      </w:r>
    </w:p>
    <w:p>
      <w:pPr>
        <w:spacing w:after="120"/>
      </w:pPr>
      <w:r>
        <w:t xml:space="preserve">Navigate to </w:t>
      </w:r>
      <w:r>
        <w:rPr>
          <w:b/>
          <w:bCs/>
        </w:rPr>
        <w:t xml:space="preserve">PeopleTools &gt; Portal &gt; Branding &gt; Branding System Options</w:t>
      </w:r>
      <w:r>
        <w:t xml:space="preserve">. In the "Additional JavaScript Objects" section, add your JavaScript definitions in the correct load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Order</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JavaScript Definition</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A11Y_JQUERY_NOCONFLICT_JS</w:t>
            </w:r>
          </w:p>
        </w:tc>
        <w:tc>
          <w:tcPr>
            <w:tcBorders>
              <w:top w:val="single" w:color="CCCCCC" w:sz="1"/>
              <w:left w:val="single" w:color="CCCCCC" w:sz="1"/>
              <w:bottom w:val="single" w:color="CCCCCC" w:sz="1"/>
              <w:right w:val="single" w:color="CCCCCC" w:sz="1"/>
            </w:tcBorders>
          </w:tcPr>
          <w:p>
            <w:r>
              <w:t xml:space="preserve">Load jQuery first (dependency)</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A11Y_REQUIREJS_JS</w:t>
            </w:r>
          </w:p>
        </w:tc>
        <w:tc>
          <w:tcPr>
            <w:tcBorders>
              <w:top w:val="single" w:color="CCCCCC" w:sz="1"/>
              <w:left w:val="single" w:color="CCCCCC" w:sz="1"/>
              <w:bottom w:val="single" w:color="CCCCCC" w:sz="1"/>
              <w:right w:val="single" w:color="CCCCCC" w:sz="1"/>
            </w:tcBorders>
          </w:tcPr>
          <w:p>
            <w:r>
              <w:t xml:space="preserve">Load RequireJS module loader</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A11Y_CONFIG_JS</w:t>
            </w:r>
          </w:p>
        </w:tc>
        <w:tc>
          <w:tcPr>
            <w:tcBorders>
              <w:top w:val="single" w:color="CCCCCC" w:sz="1"/>
              <w:left w:val="single" w:color="CCCCCC" w:sz="1"/>
              <w:bottom w:val="single" w:color="CCCCCC" w:sz="1"/>
              <w:right w:val="single" w:color="CCCCCC" w:sz="1"/>
            </w:tcBorders>
          </w:tcPr>
          <w:p>
            <w:r>
              <w:t xml:space="preserve">Configure RequireJS paths</w:t>
            </w:r>
          </w:p>
        </w:tc>
      </w:tr>
      <w:tr>
        <w:tc>
          <w:tcPr>
            <w:tcBorders>
              <w:top w:val="single" w:color="CCCCCC" w:sz="1"/>
              <w:left w:val="single" w:color="CCCCCC" w:sz="1"/>
              <w:bottom w:val="single" w:color="CCCCCC" w:sz="1"/>
              <w:right w:val="single" w:color="CCCCCC" w:sz="1"/>
            </w:tcBorders>
          </w:tcPr>
          <w:p>
            <w:r>
              <w:t xml:space="preserve">4</w:t>
            </w:r>
          </w:p>
        </w:tc>
        <w:tc>
          <w:tcPr>
            <w:tcBorders>
              <w:top w:val="single" w:color="CCCCCC" w:sz="1"/>
              <w:left w:val="single" w:color="CCCCCC" w:sz="1"/>
              <w:bottom w:val="single" w:color="CCCCCC" w:sz="1"/>
              <w:right w:val="single" w:color="CCCCCC" w:sz="1"/>
            </w:tcBorders>
          </w:tcPr>
          <w:p>
            <w:r>
              <w:t xml:space="preserve">A11Y_CORE_JS</w:t>
            </w:r>
          </w:p>
        </w:tc>
        <w:tc>
          <w:tcPr>
            <w:tcBorders>
              <w:top w:val="single" w:color="CCCCCC" w:sz="1"/>
              <w:left w:val="single" w:color="CCCCCC" w:sz="1"/>
              <w:bottom w:val="single" w:color="CCCCCC" w:sz="1"/>
              <w:right w:val="single" w:color="CCCCCC" w:sz="1"/>
            </w:tcBorders>
          </w:tcPr>
          <w:p>
            <w:r>
              <w:t xml:space="preserve">Initialize accessibility widget</w:t>
            </w:r>
          </w:p>
        </w:tc>
      </w:tr>
    </w:tbl>
    <w:p>
      <w:pPr>
        <w:spacing w:after="200"/>
      </w:pPr>
    </w:p>
    <w:p>
      <w:pPr>
        <w:pStyle w:val="Heading3"/>
      </w:pPr>
      <w:r>
        <w:t xml:space="preserve">Step 3: Create Custom Stylesheets</w:t>
      </w:r>
    </w:p>
    <w:p>
      <w:pPr>
        <w:spacing w:after="120"/>
      </w:pPr>
      <w:r>
        <w:t xml:space="preserve">For CSS injection, create free-form sub stylesheets and attach them to the appropriate parent stylesheets:</w:t>
      </w:r>
    </w:p>
    <w:p>
      <w:pPr>
        <w:pStyle w:val="ListParagraph"/>
        <w:numPr>
          <w:ilvl w:val="0"/>
          <w:numId w:val="3"/>
        </w:numPr>
      </w:pPr>
      <w:r>
        <w:rPr>
          <w:b/>
          <w:bCs/>
        </w:rPr>
        <w:t xml:space="preserve">For Fluid UI: </w:t>
      </w:r>
      <w:r>
        <w:t xml:space="preserve">Create A11Y_FLUID_CSS and add it as a sub stylesheet to PSSTYLEDEF_FMODE</w:t>
      </w:r>
    </w:p>
    <w:p>
      <w:pPr>
        <w:pStyle w:val="ListParagraph"/>
        <w:numPr>
          <w:ilvl w:val="0"/>
          <w:numId w:val="3"/>
        </w:numPr>
      </w:pPr>
      <w:r>
        <w:rPr>
          <w:b/>
          <w:bCs/>
        </w:rPr>
        <w:t xml:space="preserve">For Classic UI: </w:t>
      </w:r>
      <w:r>
        <w:t xml:space="preserve">Create A11Y_CLASSIC_CSS and add it as a sub stylesheet to PSSTYLEDEF_TANGERINE</w:t>
      </w:r>
    </w:p>
    <w:p>
      <w:pPr>
        <w:spacing w:after="120"/>
      </w:pPr>
      <w:r>
        <w:t xml:space="preserve">This approach ensures your CSS rules are loaded last in the cascade, giving them priority over delivered styles through CSS specificity rules.</w:t>
      </w:r>
    </w:p>
    <w:p>
      <w:r>
        <w:br w:type="page"/>
      </w:r>
    </w:p>
    <w:p>
      <w:pPr>
        <w:pStyle w:val="Heading2"/>
      </w:pPr>
      <w:r>
        <w:t xml:space="preserve">1.3 PeopleSoft Integration Patterns</w:t>
      </w:r>
    </w:p>
    <w:p>
      <w:pPr>
        <w:pStyle w:val="Heading3"/>
      </w:pPr>
      <w:r>
        <w:t xml:space="preserve">Handling Ajax Navigation</w:t>
      </w:r>
    </w:p>
    <w:p>
      <w:pPr>
        <w:spacing w:after="120"/>
      </w:pPr>
      <w:r>
        <w:t xml:space="preserve">PeopleSoft 8.5x uses Ajax for page transitions via net2.ContentLoader. The accessibility widget must detect these transitions and re-apply style overrides. The following pattern uses MutationObserver to detect DOM changes:</w:t>
      </w:r>
    </w:p>
    <w:p>
      <w:pPr>
        <w:pStyle w:val="Code"/>
        <w:shd w:fill="F5F5F5" w:val="clear"/>
      </w:pPr>
      <w:r>
        <w:rPr>
          <w:rFonts w:ascii="Consolas" w:cs="Consolas" w:eastAsia="Consolas" w:hAnsi="Consolas"/>
          <w:sz w:val="20"/>
          <w:szCs w:val="20"/>
        </w:rPr>
        <w:t xml:space="preserve">// A11Y_PSFT_HOOKS_JS - PeopleSoft Ajax Integration</w:t>
      </w:r>
    </w:p>
    <w:p>
      <w:pPr>
        <w:pStyle w:val="Code"/>
        <w:shd w:fill="F5F5F5" w:val="clear"/>
      </w:pPr>
      <w:r>
        <w:rPr>
          <w:rFonts w:ascii="Consolas" w:cs="Consolas" w:eastAsia="Consolas" w:hAnsi="Consolas"/>
          <w:sz w:val="20"/>
          <w:szCs w:val="20"/>
        </w:rPr>
        <w:t xml:space="preserve">(function(a11yJQ) {</w:t>
      </w:r>
    </w:p>
    <w:p>
      <w:pPr>
        <w:pStyle w:val="Code"/>
        <w:shd w:fill="F5F5F5" w:val="clear"/>
      </w:pPr>
      <w:r>
        <w:rPr>
          <w:rFonts w:ascii="Consolas" w:cs="Consolas" w:eastAsia="Consolas" w:hAnsi="Consolas"/>
          <w:sz w:val="20"/>
          <w:szCs w:val="20"/>
        </w:rPr>
        <w:t xml:space="preserve">  'use strict';</w:t>
      </w:r>
    </w:p>
    <w:p>
      <w:pPr>
        <w:pStyle w:val="Code"/>
        <w:shd w:fill="F5F5F5" w:val="clear"/>
      </w:pPr>
      <w:r>
        <w:rPr>
          <w:rFonts w:ascii="Consolas" w:cs="Consolas" w:eastAsia="Consolas" w:hAnsi="Consolas"/>
          <w:sz w:val="20"/>
          <w:szCs w:val="20"/>
        </w:rPr>
        <w:t xml:space="preserve">  var A11Y_PSFT = window.A11Y_PSFT ||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Detect UI mode (Fluid vs Classic)</w:t>
      </w:r>
    </w:p>
    <w:p>
      <w:pPr>
        <w:pStyle w:val="Code"/>
        <w:shd w:fill="F5F5F5" w:val="clear"/>
      </w:pPr>
      <w:r>
        <w:rPr>
          <w:rFonts w:ascii="Consolas" w:cs="Consolas" w:eastAsia="Consolas" w:hAnsi="Consolas"/>
          <w:sz w:val="20"/>
          <w:szCs w:val="20"/>
        </w:rPr>
        <w:t xml:space="preserve">  A11Y_PSFT.isFluid = function() {</w:t>
      </w:r>
    </w:p>
    <w:p>
      <w:pPr>
        <w:pStyle w:val="Code"/>
        <w:shd w:fill="F5F5F5" w:val="clear"/>
      </w:pPr>
      <w:r>
        <w:rPr>
          <w:rFonts w:ascii="Consolas" w:cs="Consolas" w:eastAsia="Consolas" w:hAnsi="Consolas"/>
          <w:sz w:val="20"/>
          <w:szCs w:val="20"/>
        </w:rPr>
        <w:t xml:space="preserve">    return document.querySelector('.ps_apps-fluid') !== null ||</w:t>
      </w:r>
    </w:p>
    <w:p>
      <w:pPr>
        <w:pStyle w:val="Code"/>
        <w:shd w:fill="F5F5F5" w:val="clear"/>
      </w:pPr>
      <w:r>
        <w:rPr>
          <w:rFonts w:ascii="Consolas" w:cs="Consolas" w:eastAsia="Consolas" w:hAnsi="Consolas"/>
          <w:sz w:val="20"/>
          <w:szCs w:val="20"/>
        </w:rPr>
        <w:t xml:space="preserve">           document.querySelector('#PTNUI_LAND_REC') !== null;</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Monitor for Ajax page transitions</w:t>
      </w:r>
    </w:p>
    <w:p>
      <w:pPr>
        <w:pStyle w:val="Code"/>
        <w:shd w:fill="F5F5F5" w:val="clear"/>
      </w:pPr>
      <w:r>
        <w:rPr>
          <w:rFonts w:ascii="Consolas" w:cs="Consolas" w:eastAsia="Consolas" w:hAnsi="Consolas"/>
          <w:sz w:val="20"/>
          <w:szCs w:val="20"/>
        </w:rPr>
        <w:t xml:space="preserve">  A11Y_PSFT.initMutationObserver = function(callback) {</w:t>
      </w:r>
    </w:p>
    <w:p>
      <w:pPr>
        <w:pStyle w:val="Code"/>
        <w:shd w:fill="F5F5F5" w:val="clear"/>
      </w:pPr>
      <w:r>
        <w:rPr>
          <w:rFonts w:ascii="Consolas" w:cs="Consolas" w:eastAsia="Consolas" w:hAnsi="Consolas"/>
          <w:sz w:val="20"/>
          <w:szCs w:val="20"/>
        </w:rPr>
        <w:t xml:space="preserve">    var targetNode = document.getElementById('ptifrmtgtframe') ||</w:t>
      </w:r>
    </w:p>
    <w:p>
      <w:pPr>
        <w:pStyle w:val="Code"/>
        <w:shd w:fill="F5F5F5" w:val="clear"/>
      </w:pPr>
      <w:r>
        <w:rPr>
          <w:rFonts w:ascii="Consolas" w:cs="Consolas" w:eastAsia="Consolas" w:hAnsi="Consolas"/>
          <w:sz w:val="20"/>
          <w:szCs w:val="20"/>
        </w:rPr>
        <w:t xml:space="preserve">                     document.getElementById('pt_pageinfo_win0') ||</w:t>
      </w:r>
    </w:p>
    <w:p>
      <w:pPr>
        <w:pStyle w:val="Code"/>
        <w:shd w:fill="F5F5F5" w:val="clear"/>
      </w:pPr>
      <w:r>
        <w:rPr>
          <w:rFonts w:ascii="Consolas" w:cs="Consolas" w:eastAsia="Consolas" w:hAnsi="Consolas"/>
          <w:sz w:val="20"/>
          <w:szCs w:val="20"/>
        </w:rPr>
        <w:t xml:space="preserve">                     document.body;</w:t>
      </w:r>
    </w:p>
    <w:p>
      <w:pPr>
        <w:pStyle w:val="Code"/>
        <w:shd w:fill="F5F5F5" w:val="clear"/>
      </w:pPr>
      <w:r>
        <w:rPr>
          <w:rFonts w:ascii="Consolas" w:cs="Consolas" w:eastAsia="Consolas" w:hAnsi="Consolas"/>
          <w:sz w:val="20"/>
          <w:szCs w:val="20"/>
        </w:rPr>
        <w:t xml:space="preserve">    var config = { childList: true, subtree: true };</w:t>
      </w:r>
    </w:p>
    <w:p>
      <w:pPr>
        <w:pStyle w:val="Code"/>
        <w:shd w:fill="F5F5F5" w:val="clear"/>
      </w:pPr>
      <w:r>
        <w:rPr>
          <w:rFonts w:ascii="Consolas" w:cs="Consolas" w:eastAsia="Consolas" w:hAnsi="Consolas"/>
          <w:sz w:val="20"/>
          <w:szCs w:val="20"/>
        </w:rPr>
        <w:t xml:space="preserve">    var debounceTimer;</w:t>
      </w:r>
    </w:p>
    <w:p>
      <w:pPr>
        <w:pStyle w:val="Code"/>
        <w:shd w:fill="F5F5F5" w:val="clear"/>
      </w:pPr>
      <w:r>
        <w:rPr>
          <w:rFonts w:ascii="Consolas" w:cs="Consolas" w:eastAsia="Consolas" w:hAnsi="Consolas"/>
          <w:sz w:val="20"/>
          <w:szCs w:val="20"/>
        </w:rPr>
        <w:t xml:space="preserve">    var observer = new MutationObserver(function(mutations) {</w:t>
      </w:r>
    </w:p>
    <w:p>
      <w:pPr>
        <w:pStyle w:val="Code"/>
        <w:shd w:fill="F5F5F5" w:val="clear"/>
      </w:pPr>
      <w:r>
        <w:rPr>
          <w:rFonts w:ascii="Consolas" w:cs="Consolas" w:eastAsia="Consolas" w:hAnsi="Consolas"/>
          <w:sz w:val="20"/>
          <w:szCs w:val="20"/>
        </w:rPr>
        <w:t xml:space="preserve">      clearTimeout(debounceTimer);</w:t>
      </w:r>
    </w:p>
    <w:p>
      <w:pPr>
        <w:pStyle w:val="Code"/>
        <w:shd w:fill="F5F5F5" w:val="clear"/>
      </w:pPr>
      <w:r>
        <w:rPr>
          <w:rFonts w:ascii="Consolas" w:cs="Consolas" w:eastAsia="Consolas" w:hAnsi="Consolas"/>
          <w:sz w:val="20"/>
          <w:szCs w:val="20"/>
        </w:rPr>
        <w:t xml:space="preserve">      debounceTimer = setTimeout(callback, 100);</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observer.observe(targetNode, config);</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Get current component/page info from PT metadata</w:t>
      </w:r>
    </w:p>
    <w:p>
      <w:pPr>
        <w:pStyle w:val="Code"/>
        <w:shd w:fill="F5F5F5" w:val="clear"/>
      </w:pPr>
      <w:r>
        <w:rPr>
          <w:rFonts w:ascii="Consolas" w:cs="Consolas" w:eastAsia="Consolas" w:hAnsi="Consolas"/>
          <w:sz w:val="20"/>
          <w:szCs w:val="20"/>
        </w:rPr>
        <w:t xml:space="preserve">  A11Y_PSFT.getPageInfo = function() {</w:t>
      </w:r>
    </w:p>
    <w:p>
      <w:pPr>
        <w:pStyle w:val="Code"/>
        <w:shd w:fill="F5F5F5" w:val="clear"/>
      </w:pPr>
      <w:r>
        <w:rPr>
          <w:rFonts w:ascii="Consolas" w:cs="Consolas" w:eastAsia="Consolas" w:hAnsi="Consolas"/>
          <w:sz w:val="20"/>
          <w:szCs w:val="20"/>
        </w:rPr>
        <w:t xml:space="preserve">    var pageInfo = document.getElementById('pt_pageinfo_win0');</w:t>
      </w:r>
    </w:p>
    <w:p>
      <w:pPr>
        <w:pStyle w:val="Code"/>
        <w:shd w:fill="F5F5F5" w:val="clear"/>
      </w:pPr>
      <w:r>
        <w:rPr>
          <w:rFonts w:ascii="Consolas" w:cs="Consolas" w:eastAsia="Consolas" w:hAnsi="Consolas"/>
          <w:sz w:val="20"/>
          <w:szCs w:val="20"/>
        </w:rPr>
        <w:t xml:space="preserve">    if (pageInfo) {</w:t>
      </w:r>
    </w:p>
    <w:p>
      <w:pPr>
        <w:pStyle w:val="Code"/>
        <w:shd w:fill="F5F5F5" w:val="clear"/>
      </w:pPr>
      <w:r>
        <w:rPr>
          <w:rFonts w:ascii="Consolas" w:cs="Consolas" w:eastAsia="Consolas" w:hAnsi="Consolas"/>
          <w:sz w:val="20"/>
          <w:szCs w:val="20"/>
        </w:rPr>
        <w:t xml:space="preserve">      return {</w:t>
      </w:r>
    </w:p>
    <w:p>
      <w:pPr>
        <w:pStyle w:val="Code"/>
        <w:shd w:fill="F5F5F5" w:val="clear"/>
      </w:pPr>
      <w:r>
        <w:rPr>
          <w:rFonts w:ascii="Consolas" w:cs="Consolas" w:eastAsia="Consolas" w:hAnsi="Consolas"/>
          <w:sz w:val="20"/>
          <w:szCs w:val="20"/>
        </w:rPr>
        <w:t xml:space="preserve">        component: pageInfo.getAttribute('component'),</w:t>
      </w:r>
    </w:p>
    <w:p>
      <w:pPr>
        <w:pStyle w:val="Code"/>
        <w:shd w:fill="F5F5F5" w:val="clear"/>
      </w:pPr>
      <w:r>
        <w:rPr>
          <w:rFonts w:ascii="Consolas" w:cs="Consolas" w:eastAsia="Consolas" w:hAnsi="Consolas"/>
          <w:sz w:val="20"/>
          <w:szCs w:val="20"/>
        </w:rPr>
        <w:t xml:space="preserve">        page: pageInfo.getAttribute('page'),</w:t>
      </w:r>
    </w:p>
    <w:p>
      <w:pPr>
        <w:pStyle w:val="Code"/>
        <w:shd w:fill="F5F5F5" w:val="clear"/>
      </w:pPr>
      <w:r>
        <w:rPr>
          <w:rFonts w:ascii="Consolas" w:cs="Consolas" w:eastAsia="Consolas" w:hAnsi="Consolas"/>
          <w:sz w:val="20"/>
          <w:szCs w:val="20"/>
        </w:rPr>
        <w:t xml:space="preserve">        menu: pageInfo.getAttribute('menu')</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return null;</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window.A11Y_PSFT = A11Y_PSFT;</w:t>
      </w:r>
    </w:p>
    <w:p>
      <w:pPr>
        <w:pStyle w:val="Code"/>
        <w:shd w:fill="F5F5F5" w:val="clear"/>
      </w:pPr>
      <w:r>
        <w:rPr>
          <w:rFonts w:ascii="Consolas" w:cs="Consolas" w:eastAsia="Consolas" w:hAnsi="Consolas"/>
          <w:sz w:val="20"/>
          <w:szCs w:val="20"/>
        </w:rPr>
        <w:t xml:space="preserve">})(window.a11yJQ);</w:t>
      </w:r>
    </w:p>
    <w:p>
      <w:pPr>
        <w:spacing w:after="200"/>
      </w:pPr>
    </w:p>
    <w:p>
      <w:pPr>
        <w:pStyle w:val="Heading3"/>
      </w:pPr>
      <w:r>
        <w:t xml:space="preserve">Dynamic CSS Injection Engine</w:t>
      </w:r>
    </w:p>
    <w:p>
      <w:pPr>
        <w:spacing w:after="120"/>
      </w:pPr>
      <w:r>
        <w:t xml:space="preserve">The following module provides runtime CSS injection with support for user preference storage:</w:t>
      </w:r>
    </w:p>
    <w:p>
      <w:pPr>
        <w:pStyle w:val="Code"/>
        <w:shd w:fill="F5F5F5" w:val="clear"/>
      </w:pPr>
      <w:r>
        <w:rPr>
          <w:rFonts w:ascii="Consolas" w:cs="Consolas" w:eastAsia="Consolas" w:hAnsi="Consolas"/>
          <w:sz w:val="20"/>
          <w:szCs w:val="20"/>
        </w:rPr>
        <w:t xml:space="preserve">// A11Y_STYLES_JS - Dynamic Style Injection</w:t>
      </w:r>
    </w:p>
    <w:p>
      <w:pPr>
        <w:pStyle w:val="Code"/>
        <w:shd w:fill="F5F5F5" w:val="clear"/>
      </w:pPr>
      <w:r>
        <w:rPr>
          <w:rFonts w:ascii="Consolas" w:cs="Consolas" w:eastAsia="Consolas" w:hAnsi="Consolas"/>
          <w:sz w:val="20"/>
          <w:szCs w:val="20"/>
        </w:rPr>
        <w:t xml:space="preserve">(function(a11yJQ) {</w:t>
      </w:r>
    </w:p>
    <w:p>
      <w:pPr>
        <w:pStyle w:val="Code"/>
        <w:shd w:fill="F5F5F5" w:val="clear"/>
      </w:pPr>
      <w:r>
        <w:rPr>
          <w:rFonts w:ascii="Consolas" w:cs="Consolas" w:eastAsia="Consolas" w:hAnsi="Consolas"/>
          <w:sz w:val="20"/>
          <w:szCs w:val="20"/>
        </w:rPr>
        <w:t xml:space="preserve">  var A11Y_STYLES = {</w:t>
      </w:r>
    </w:p>
    <w:p>
      <w:pPr>
        <w:pStyle w:val="Code"/>
        <w:shd w:fill="F5F5F5" w:val="clear"/>
      </w:pPr>
      <w:r>
        <w:rPr>
          <w:rFonts w:ascii="Consolas" w:cs="Consolas" w:eastAsia="Consolas" w:hAnsi="Consolas"/>
          <w:sz w:val="20"/>
          <w:szCs w:val="20"/>
        </w:rPr>
        <w:t xml:space="preserve">    styleElement: null,</w:t>
      </w:r>
    </w:p>
    <w:p>
      <w:pPr>
        <w:pStyle w:val="Code"/>
        <w:shd w:fill="F5F5F5" w:val="clear"/>
      </w:pPr>
      <w:r>
        <w:rPr>
          <w:rFonts w:ascii="Consolas" w:cs="Consolas" w:eastAsia="Consolas" w:hAnsi="Consolas"/>
          <w:sz w:val="20"/>
          <w:szCs w:val="20"/>
        </w:rPr>
        <w:t xml:space="preserve">    currentRules: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init: function() {</w:t>
      </w:r>
    </w:p>
    <w:p>
      <w:pPr>
        <w:pStyle w:val="Code"/>
        <w:shd w:fill="F5F5F5" w:val="clear"/>
      </w:pPr>
      <w:r>
        <w:rPr>
          <w:rFonts w:ascii="Consolas" w:cs="Consolas" w:eastAsia="Consolas" w:hAnsi="Consolas"/>
          <w:sz w:val="20"/>
          <w:szCs w:val="20"/>
        </w:rPr>
        <w:t xml:space="preserve">      this.styleElement = document.createElement('style');</w:t>
      </w:r>
    </w:p>
    <w:p>
      <w:pPr>
        <w:pStyle w:val="Code"/>
        <w:shd w:fill="F5F5F5" w:val="clear"/>
      </w:pPr>
      <w:r>
        <w:rPr>
          <w:rFonts w:ascii="Consolas" w:cs="Consolas" w:eastAsia="Consolas" w:hAnsi="Consolas"/>
          <w:sz w:val="20"/>
          <w:szCs w:val="20"/>
        </w:rPr>
        <w:t xml:space="preserve">      this.styleElement.id = 'a11y-dynamic-styles';</w:t>
      </w:r>
    </w:p>
    <w:p>
      <w:pPr>
        <w:pStyle w:val="Code"/>
        <w:shd w:fill="F5F5F5" w:val="clear"/>
      </w:pPr>
      <w:r>
        <w:rPr>
          <w:rFonts w:ascii="Consolas" w:cs="Consolas" w:eastAsia="Consolas" w:hAnsi="Consolas"/>
          <w:sz w:val="20"/>
          <w:szCs w:val="20"/>
        </w:rPr>
        <w:t xml:space="preserve">      document.head.appendChild(this.styleElement);</w:t>
      </w:r>
    </w:p>
    <w:p>
      <w:pPr>
        <w:pStyle w:val="Code"/>
        <w:shd w:fill="F5F5F5" w:val="clear"/>
      </w:pPr>
      <w:r>
        <w:rPr>
          <w:rFonts w:ascii="Consolas" w:cs="Consolas" w:eastAsia="Consolas" w:hAnsi="Consolas"/>
          <w:sz w:val="20"/>
          <w:szCs w:val="20"/>
        </w:rPr>
        <w:t xml:space="preserve">      this.loadSavedPreferences();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setFontSize: function(scale) { // scale: 1.0 = 100%</w:t>
      </w:r>
    </w:p>
    <w:p>
      <w:pPr>
        <w:pStyle w:val="Code"/>
        <w:shd w:fill="F5F5F5" w:val="clear"/>
      </w:pPr>
      <w:r>
        <w:rPr>
          <w:rFonts w:ascii="Consolas" w:cs="Consolas" w:eastAsia="Consolas" w:hAnsi="Consolas"/>
          <w:sz w:val="20"/>
          <w:szCs w:val="20"/>
        </w:rPr>
        <w:t xml:space="preserve">      this.currentRules.fontSize = </w:t>
      </w:r>
    </w:p>
    <w:p>
      <w:pPr>
        <w:pStyle w:val="Code"/>
        <w:shd w:fill="F5F5F5" w:val="clear"/>
      </w:pPr>
      <w:r>
        <w:rPr>
          <w:rFonts w:ascii="Consolas" w:cs="Consolas" w:eastAsia="Consolas" w:hAnsi="Consolas"/>
          <w:sz w:val="20"/>
          <w:szCs w:val="20"/>
        </w:rPr>
        <w:t xml:space="preserve">        'body, body * { font-size: calc(1em * ' + scale + ') !important; }';</w:t>
      </w:r>
    </w:p>
    <w:p>
      <w:pPr>
        <w:pStyle w:val="Code"/>
        <w:shd w:fill="F5F5F5" w:val="clear"/>
      </w:pPr>
      <w:r>
        <w:rPr>
          <w:rFonts w:ascii="Consolas" w:cs="Consolas" w:eastAsia="Consolas" w:hAnsi="Consolas"/>
          <w:sz w:val="20"/>
          <w:szCs w:val="20"/>
        </w:rPr>
        <w:t xml:space="preserve">      this.applyRules();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setHighContrast: function(mode) { // 'dark', 'light', 'invert'</w:t>
      </w:r>
    </w:p>
    <w:p>
      <w:pPr>
        <w:pStyle w:val="Code"/>
        <w:shd w:fill="F5F5F5" w:val="clear"/>
      </w:pPr>
      <w:r>
        <w:rPr>
          <w:rFonts w:ascii="Consolas" w:cs="Consolas" w:eastAsia="Consolas" w:hAnsi="Consolas"/>
          <w:sz w:val="20"/>
          <w:szCs w:val="20"/>
        </w:rPr>
        <w:t xml:space="preserve">      var rules = {</w:t>
      </w:r>
    </w:p>
    <w:p>
      <w:pPr>
        <w:pStyle w:val="Code"/>
        <w:shd w:fill="F5F5F5" w:val="clear"/>
      </w:pPr>
      <w:r>
        <w:rPr>
          <w:rFonts w:ascii="Consolas" w:cs="Consolas" w:eastAsia="Consolas" w:hAnsi="Consolas"/>
          <w:sz w:val="20"/>
          <w:szCs w:val="20"/>
        </w:rPr>
        <w:t xml:space="preserve">        dark: 'html { filter: invert(1) hue-rotate(180deg); }' +</w:t>
      </w:r>
    </w:p>
    <w:p>
      <w:pPr>
        <w:pStyle w:val="Code"/>
        <w:shd w:fill="F5F5F5" w:val="clear"/>
      </w:pPr>
      <w:r>
        <w:rPr>
          <w:rFonts w:ascii="Consolas" w:cs="Consolas" w:eastAsia="Consolas" w:hAnsi="Consolas"/>
          <w:sz w:val="20"/>
          <w:szCs w:val="20"/>
        </w:rPr>
        <w:t xml:space="preserve">              'img, video { filter: invert(1) hue-rotate(180deg); }',</w:t>
      </w:r>
    </w:p>
    <w:p>
      <w:pPr>
        <w:pStyle w:val="Code"/>
        <w:shd w:fill="F5F5F5" w:val="clear"/>
      </w:pPr>
      <w:r>
        <w:rPr>
          <w:rFonts w:ascii="Consolas" w:cs="Consolas" w:eastAsia="Consolas" w:hAnsi="Consolas"/>
          <w:sz w:val="20"/>
          <w:szCs w:val="20"/>
        </w:rPr>
        <w:t xml:space="preserve">        light: 'body { background: #fff !important; color: #000 !important; }',</w:t>
      </w:r>
    </w:p>
    <w:p>
      <w:pPr>
        <w:pStyle w:val="Code"/>
        <w:shd w:fill="F5F5F5" w:val="clear"/>
      </w:pPr>
      <w:r>
        <w:rPr>
          <w:rFonts w:ascii="Consolas" w:cs="Consolas" w:eastAsia="Consolas" w:hAnsi="Consolas"/>
          <w:sz w:val="20"/>
          <w:szCs w:val="20"/>
        </w:rPr>
        <w:t xml:space="preserve">        invert: 'html { filter: invert(1);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this.currentRules.contrast = rules[mode] || '';</w:t>
      </w:r>
    </w:p>
    <w:p>
      <w:pPr>
        <w:pStyle w:val="Code"/>
        <w:shd w:fill="F5F5F5" w:val="clear"/>
      </w:pPr>
      <w:r>
        <w:rPr>
          <w:rFonts w:ascii="Consolas" w:cs="Consolas" w:eastAsia="Consolas" w:hAnsi="Consolas"/>
          <w:sz w:val="20"/>
          <w:szCs w:val="20"/>
        </w:rPr>
        <w:t xml:space="preserve">      this.applyRules();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stopAnimations: function(enabled) {</w:t>
      </w:r>
    </w:p>
    <w:p>
      <w:pPr>
        <w:pStyle w:val="Code"/>
        <w:shd w:fill="F5F5F5" w:val="clear"/>
      </w:pPr>
      <w:r>
        <w:rPr>
          <w:rFonts w:ascii="Consolas" w:cs="Consolas" w:eastAsia="Consolas" w:hAnsi="Consolas"/>
          <w:sz w:val="20"/>
          <w:szCs w:val="20"/>
        </w:rPr>
        <w:t xml:space="preserve">      this.currentRules.animations = enabled ?</w:t>
      </w:r>
    </w:p>
    <w:p>
      <w:pPr>
        <w:pStyle w:val="Code"/>
        <w:shd w:fill="F5F5F5" w:val="clear"/>
      </w:pPr>
      <w:r>
        <w:rPr>
          <w:rFonts w:ascii="Consolas" w:cs="Consolas" w:eastAsia="Consolas" w:hAnsi="Consolas"/>
          <w:sz w:val="20"/>
          <w:szCs w:val="20"/>
        </w:rPr>
        <w:t xml:space="preserve">        '*, *::before, *::after { ' +</w:t>
      </w:r>
    </w:p>
    <w:p>
      <w:pPr>
        <w:pStyle w:val="Code"/>
        <w:shd w:fill="F5F5F5" w:val="clear"/>
      </w:pPr>
      <w:r>
        <w:rPr>
          <w:rFonts w:ascii="Consolas" w:cs="Consolas" w:eastAsia="Consolas" w:hAnsi="Consolas"/>
          <w:sz w:val="20"/>
          <w:szCs w:val="20"/>
        </w:rPr>
        <w:t xml:space="preserve">        '  animation: none !important; ' +</w:t>
      </w:r>
    </w:p>
    <w:p>
      <w:pPr>
        <w:pStyle w:val="Code"/>
        <w:shd w:fill="F5F5F5" w:val="clear"/>
      </w:pPr>
      <w:r>
        <w:rPr>
          <w:rFonts w:ascii="Consolas" w:cs="Consolas" w:eastAsia="Consolas" w:hAnsi="Consolas"/>
          <w:sz w:val="20"/>
          <w:szCs w:val="20"/>
        </w:rPr>
        <w:t xml:space="preserve">        '  transition: none !important; }' : '';</w:t>
      </w:r>
    </w:p>
    <w:p>
      <w:pPr>
        <w:pStyle w:val="Code"/>
        <w:shd w:fill="F5F5F5" w:val="clear"/>
      </w:pPr>
      <w:r>
        <w:rPr>
          <w:rFonts w:ascii="Consolas" w:cs="Consolas" w:eastAsia="Consolas" w:hAnsi="Consolas"/>
          <w:sz w:val="20"/>
          <w:szCs w:val="20"/>
        </w:rPr>
        <w:t xml:space="preserve">      // Also pause videos/GIFs</w:t>
      </w:r>
    </w:p>
    <w:p>
      <w:pPr>
        <w:pStyle w:val="Code"/>
        <w:shd w:fill="F5F5F5" w:val="clear"/>
      </w:pPr>
      <w:r>
        <w:rPr>
          <w:rFonts w:ascii="Consolas" w:cs="Consolas" w:eastAsia="Consolas" w:hAnsi="Consolas"/>
          <w:sz w:val="20"/>
          <w:szCs w:val="20"/>
        </w:rPr>
        <w:t xml:space="preserve">      if (enabled) {</w:t>
      </w:r>
    </w:p>
    <w:p>
      <w:pPr>
        <w:pStyle w:val="Code"/>
        <w:shd w:fill="F5F5F5" w:val="clear"/>
      </w:pPr>
      <w:r>
        <w:rPr>
          <w:rFonts w:ascii="Consolas" w:cs="Consolas" w:eastAsia="Consolas" w:hAnsi="Consolas"/>
          <w:sz w:val="20"/>
          <w:szCs w:val="20"/>
        </w:rPr>
        <w:t xml:space="preserve">        document.querySelectorAll('video').forEach(function(v) { v.pause();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this.applyRules();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applyRules: function() {</w:t>
      </w:r>
    </w:p>
    <w:p>
      <w:pPr>
        <w:pStyle w:val="Code"/>
        <w:shd w:fill="F5F5F5" w:val="clear"/>
      </w:pPr>
      <w:r>
        <w:rPr>
          <w:rFonts w:ascii="Consolas" w:cs="Consolas" w:eastAsia="Consolas" w:hAnsi="Consolas"/>
          <w:sz w:val="20"/>
          <w:szCs w:val="20"/>
        </w:rPr>
        <w:t xml:space="preserve">      var css = Object.values(this.currentRules).join('\n');</w:t>
      </w:r>
    </w:p>
    <w:p>
      <w:pPr>
        <w:pStyle w:val="Code"/>
        <w:shd w:fill="F5F5F5" w:val="clear"/>
      </w:pPr>
      <w:r>
        <w:rPr>
          <w:rFonts w:ascii="Consolas" w:cs="Consolas" w:eastAsia="Consolas" w:hAnsi="Consolas"/>
          <w:sz w:val="20"/>
          <w:szCs w:val="20"/>
        </w:rPr>
        <w:t xml:space="preserve">      this.styleElement.textContent = css;</w:t>
      </w:r>
    </w:p>
    <w:p>
      <w:pPr>
        <w:pStyle w:val="Code"/>
        <w:shd w:fill="F5F5F5" w:val="clear"/>
      </w:pPr>
      <w:r>
        <w:rPr>
          <w:rFonts w:ascii="Consolas" w:cs="Consolas" w:eastAsia="Consolas" w:hAnsi="Consolas"/>
          <w:sz w:val="20"/>
          <w:szCs w:val="20"/>
        </w:rPr>
        <w:t xml:space="preserve">      this.savePreferences();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savePreferences: function() {</w:t>
      </w:r>
    </w:p>
    <w:p>
      <w:pPr>
        <w:pStyle w:val="Code"/>
        <w:shd w:fill="F5F5F5" w:val="clear"/>
      </w:pPr>
      <w:r>
        <w:rPr>
          <w:rFonts w:ascii="Consolas" w:cs="Consolas" w:eastAsia="Consolas" w:hAnsi="Consolas"/>
          <w:sz w:val="20"/>
          <w:szCs w:val="20"/>
        </w:rPr>
        <w:t xml:space="preserve">      try {</w:t>
      </w:r>
    </w:p>
    <w:p>
      <w:pPr>
        <w:pStyle w:val="Code"/>
        <w:shd w:fill="F5F5F5" w:val="clear"/>
      </w:pPr>
      <w:r>
        <w:rPr>
          <w:rFonts w:ascii="Consolas" w:cs="Consolas" w:eastAsia="Consolas" w:hAnsi="Consolas"/>
          <w:sz w:val="20"/>
          <w:szCs w:val="20"/>
        </w:rPr>
        <w:t xml:space="preserve">        localStorage.setItem('a11y_prefs', JSON.stringify(this.currentRules));</w:t>
      </w:r>
    </w:p>
    <w:p>
      <w:pPr>
        <w:pStyle w:val="Code"/>
        <w:shd w:fill="F5F5F5" w:val="clear"/>
      </w:pPr>
      <w:r>
        <w:rPr>
          <w:rFonts w:ascii="Consolas" w:cs="Consolas" w:eastAsia="Consolas" w:hAnsi="Consolas"/>
          <w:sz w:val="20"/>
          <w:szCs w:val="20"/>
        </w:rPr>
        <w:t xml:space="preserve">      } catch(e) { /* localStorage not available */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loadSavedPreferences: function() {</w:t>
      </w:r>
    </w:p>
    <w:p>
      <w:pPr>
        <w:pStyle w:val="Code"/>
        <w:shd w:fill="F5F5F5" w:val="clear"/>
      </w:pPr>
      <w:r>
        <w:rPr>
          <w:rFonts w:ascii="Consolas" w:cs="Consolas" w:eastAsia="Consolas" w:hAnsi="Consolas"/>
          <w:sz w:val="20"/>
          <w:szCs w:val="20"/>
        </w:rPr>
        <w:t xml:space="preserve">      try {</w:t>
      </w:r>
    </w:p>
    <w:p>
      <w:pPr>
        <w:pStyle w:val="Code"/>
        <w:shd w:fill="F5F5F5" w:val="clear"/>
      </w:pPr>
      <w:r>
        <w:rPr>
          <w:rFonts w:ascii="Consolas" w:cs="Consolas" w:eastAsia="Consolas" w:hAnsi="Consolas"/>
          <w:sz w:val="20"/>
          <w:szCs w:val="20"/>
        </w:rPr>
        <w:t xml:space="preserve">        var saved = localStorage.getItem('a11y_prefs');</w:t>
      </w:r>
    </w:p>
    <w:p>
      <w:pPr>
        <w:pStyle w:val="Code"/>
        <w:shd w:fill="F5F5F5" w:val="clear"/>
      </w:pPr>
      <w:r>
        <w:rPr>
          <w:rFonts w:ascii="Consolas" w:cs="Consolas" w:eastAsia="Consolas" w:hAnsi="Consolas"/>
          <w:sz w:val="20"/>
          <w:szCs w:val="20"/>
        </w:rPr>
        <w:t xml:space="preserve">        if (saved) {</w:t>
      </w:r>
    </w:p>
    <w:p>
      <w:pPr>
        <w:pStyle w:val="Code"/>
        <w:shd w:fill="F5F5F5" w:val="clear"/>
      </w:pPr>
      <w:r>
        <w:rPr>
          <w:rFonts w:ascii="Consolas" w:cs="Consolas" w:eastAsia="Consolas" w:hAnsi="Consolas"/>
          <w:sz w:val="20"/>
          <w:szCs w:val="20"/>
        </w:rPr>
        <w:t xml:space="preserve">          this.currentRules = JSON.parse(saved);</w:t>
      </w:r>
    </w:p>
    <w:p>
      <w:pPr>
        <w:pStyle w:val="Code"/>
        <w:shd w:fill="F5F5F5" w:val="clear"/>
      </w:pPr>
      <w:r>
        <w:rPr>
          <w:rFonts w:ascii="Consolas" w:cs="Consolas" w:eastAsia="Consolas" w:hAnsi="Consolas"/>
          <w:sz w:val="20"/>
          <w:szCs w:val="20"/>
        </w:rPr>
        <w:t xml:space="preserve">          this.applyRules();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 catch(e)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window.A11Y_STYLES = A11Y_STYLES;</w:t>
      </w:r>
    </w:p>
    <w:p>
      <w:pPr>
        <w:pStyle w:val="Code"/>
        <w:shd w:fill="F5F5F5" w:val="clear"/>
      </w:pPr>
      <w:r>
        <w:rPr>
          <w:rFonts w:ascii="Consolas" w:cs="Consolas" w:eastAsia="Consolas" w:hAnsi="Consolas"/>
          <w:sz w:val="20"/>
          <w:szCs w:val="20"/>
        </w:rPr>
        <w:t xml:space="preserve">})(window.a11yJQ);</w:t>
      </w:r>
    </w:p>
    <w:p>
      <w:r>
        <w:br w:type="page"/>
      </w:r>
    </w:p>
    <w:p>
      <w:pPr>
        <w:pStyle w:val="Heading2"/>
      </w:pPr>
      <w:r>
        <w:t xml:space="preserve">1.4 PeopleSoft CSS Selector Patterns</w:t>
      </w:r>
    </w:p>
    <w:p>
      <w:pPr>
        <w:spacing w:after="120"/>
      </w:pPr>
      <w:r>
        <w:t xml:space="preserve">When overriding PeopleSoft styles, use these selector patterns. Note the distinction between Fluid and Classic selectors: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Target Element</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Fluid Selector</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Classic Selector</w:t>
            </w:r>
          </w:p>
        </w:tc>
      </w:tr>
      <w:tr>
        <w:tc>
          <w:tcPr>
            <w:tcBorders>
              <w:top w:val="single" w:color="CCCCCC" w:sz="1"/>
              <w:left w:val="single" w:color="CCCCCC" w:sz="1"/>
              <w:bottom w:val="single" w:color="CCCCCC" w:sz="1"/>
              <w:right w:val="single" w:color="CCCCCC" w:sz="1"/>
            </w:tcBorders>
          </w:tcPr>
          <w:p>
            <w:r>
              <w:t xml:space="preserve">Page Container</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.ps_apps-fluid</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#ptifrmtgtframe, #ptpgltbody</w:t>
            </w:r>
          </w:p>
        </w:tc>
      </w:tr>
      <w:tr>
        <w:tc>
          <w:tcPr>
            <w:tcBorders>
              <w:top w:val="single" w:color="CCCCCC" w:sz="1"/>
              <w:left w:val="single" w:color="CCCCCC" w:sz="1"/>
              <w:bottom w:val="single" w:color="CCCCCC" w:sz="1"/>
              <w:right w:val="single" w:color="CCCCCC" w:sz="1"/>
            </w:tcBorders>
          </w:tcPr>
          <w:p>
            <w:r>
              <w:t xml:space="preserve">Field Labels</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.ps-label</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.PSLONGEDITBOX, .PSEDITBOX</w:t>
            </w:r>
          </w:p>
        </w:tc>
      </w:tr>
      <w:tr>
        <w:tc>
          <w:tcPr>
            <w:tcBorders>
              <w:top w:val="single" w:color="CCCCCC" w:sz="1"/>
              <w:left w:val="single" w:color="CCCCCC" w:sz="1"/>
              <w:bottom w:val="single" w:color="CCCCCC" w:sz="1"/>
              <w:right w:val="single" w:color="CCCCCC" w:sz="1"/>
            </w:tcBorders>
          </w:tcPr>
          <w:p>
            <w:r>
              <w:t xml:space="preserve">Buttons</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.ps-button</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.PSPUSHBUTTON, .PSPUSHBUTTONTBHDR</w:t>
            </w:r>
          </w:p>
        </w:tc>
      </w:tr>
      <w:tr>
        <w:tc>
          <w:tcPr>
            <w:tcBorders>
              <w:top w:val="single" w:color="CCCCCC" w:sz="1"/>
              <w:left w:val="single" w:color="CCCCCC" w:sz="1"/>
              <w:bottom w:val="single" w:color="CCCCCC" w:sz="1"/>
              <w:right w:val="single" w:color="CCCCCC" w:sz="1"/>
            </w:tcBorders>
          </w:tcPr>
          <w:p>
            <w:r>
              <w:t xml:space="preserve">Grid/Table</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.ps-grid</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.PSLEVEL1GRID, .PSLEVEL2GRID</w:t>
            </w:r>
          </w:p>
        </w:tc>
      </w:tr>
      <w:tr>
        <w:tc>
          <w:tcPr>
            <w:tcBorders>
              <w:top w:val="single" w:color="CCCCCC" w:sz="1"/>
              <w:left w:val="single" w:color="CCCCCC" w:sz="1"/>
              <w:bottom w:val="single" w:color="CCCCCC" w:sz="1"/>
              <w:right w:val="single" w:color="CCCCCC" w:sz="1"/>
            </w:tcBorders>
          </w:tcPr>
          <w:p>
            <w:r>
              <w:t xml:space="preserve">Links</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.ps-link</w:t>
            </w:r>
          </w:p>
        </w:tc>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.PSHYPERLINK, .PSHYPERLINKDISABLED</w:t>
            </w:r>
          </w:p>
        </w:tc>
      </w:tr>
    </w:tbl>
    <w:p>
      <w:pPr>
        <w:spacing w:before="120" w:after="120"/>
      </w:pPr>
      <w:r>
        <w:rPr>
          <w:b/>
          <w:bCs/>
        </w:rPr>
        <w:t xml:space="preserve">Important: </w:t>
      </w:r>
      <w:r>
        <w:t xml:space="preserve">Avoid using IDs that start with "win0div" as these change with each new window launched from PeopleSoft.</w:t>
      </w:r>
    </w:p>
    <w:p>
      <w:r>
        <w:br w:type="page"/>
      </w:r>
    </w:p>
    <w:p>
      <w:pPr>
        <w:pStyle w:val="Heading1"/>
      </w:pPr>
      <w:r>
        <w:t xml:space="preserve">Part 2: ARIA Attribute Detection for Remediation</w:t>
      </w:r>
    </w:p>
    <w:p>
      <w:pPr>
        <w:spacing w:after="200"/>
      </w:pPr>
      <w:r>
        <w:t xml:space="preserve">This section describes a solution for identifying missing or incorrect ARIA attributes in PeopleSoft pages to facilitate remediation planning. The solution integrates the industry-standard axe-core accessibility engine with PeopleSoft-specific rules and reporting.</w:t>
      </w:r>
    </w:p>
    <w:p>
      <w:pPr>
        <w:pStyle w:val="Heading2"/>
      </w:pPr>
      <w:r>
        <w:t xml:space="preserve">2.1 Solution Overview</w:t>
      </w:r>
    </w:p>
    <w:p>
      <w:pPr>
        <w:spacing w:after="120"/>
      </w:pPr>
      <w:r>
        <w:t xml:space="preserve">The ARIA Detection Module provides:</w:t>
      </w:r>
    </w:p>
    <w:p>
      <w:pPr>
        <w:pStyle w:val="ListParagraph"/>
        <w:numPr>
          <w:ilvl w:val="0"/>
          <w:numId w:val="4"/>
        </w:numPr>
      </w:pPr>
      <w:r>
        <w:rPr>
          <w:b/>
          <w:bCs/>
        </w:rPr>
        <w:t xml:space="preserve">Automated Scanning: </w:t>
      </w:r>
      <w:r>
        <w:t xml:space="preserve">Integration with axe-core to detect 57%+ of WCAG accessibility issues automatically</w:t>
      </w:r>
    </w:p>
    <w:p>
      <w:pPr>
        <w:pStyle w:val="ListParagraph"/>
        <w:numPr>
          <w:ilvl w:val="0"/>
          <w:numId w:val="4"/>
        </w:numPr>
      </w:pPr>
      <w:r>
        <w:rPr>
          <w:b/>
          <w:bCs/>
        </w:rPr>
        <w:t xml:space="preserve">PeopleSoft-Specific Rules: </w:t>
      </w:r>
      <w:r>
        <w:t xml:space="preserve">Custom rules that understand PeopleSoft's unique HTML patterns and element structures</w:t>
      </w:r>
    </w:p>
    <w:p>
      <w:pPr>
        <w:pStyle w:val="ListParagraph"/>
        <w:numPr>
          <w:ilvl w:val="0"/>
          <w:numId w:val="4"/>
        </w:numPr>
      </w:pPr>
      <w:r>
        <w:rPr>
          <w:b/>
          <w:bCs/>
        </w:rPr>
        <w:t xml:space="preserve">Remediation Reporting: </w:t>
      </w:r>
      <w:r>
        <w:t xml:space="preserve">Exportable reports identifying specific elements, their issues, and recommended fixes</w:t>
      </w:r>
    </w:p>
    <w:p>
      <w:pPr>
        <w:pStyle w:val="ListParagraph"/>
        <w:numPr>
          <w:ilvl w:val="0"/>
          <w:numId w:val="4"/>
        </w:numPr>
      </w:pPr>
      <w:r>
        <w:rPr>
          <w:b/>
          <w:bCs/>
        </w:rPr>
        <w:t xml:space="preserve">Admin Dashboard: </w:t>
      </w:r>
      <w:r>
        <w:t xml:space="preserve">PeopleSoft pagelet displaying aggregated results across scanned pages</w:t>
      </w:r>
    </w:p>
    <w:p>
      <w:pPr>
        <w:pStyle w:val="ListParagraph"/>
        <w:numPr>
          <w:ilvl w:val="0"/>
          <w:numId w:val="4"/>
        </w:numPr>
      </w:pPr>
      <w:r>
        <w:rPr>
          <w:b/>
          <w:bCs/>
        </w:rPr>
        <w:t xml:space="preserve">Developer Mode: </w:t>
      </w:r>
      <w:r>
        <w:t xml:space="preserve">Real-time scanning during development with visual highlighting of issues</w:t>
      </w:r>
    </w:p>
    <w:p>
      <w:pPr>
        <w:pStyle w:val="Heading2"/>
      </w:pPr>
      <w:r>
        <w:t xml:space="preserve">2.2 axe-core Integration</w:t>
      </w:r>
    </w:p>
    <w:p>
      <w:pPr>
        <w:spacing w:after="120"/>
      </w:pPr>
      <w:r>
        <w:t xml:space="preserve">axe-core is the industry-standard accessibility testing engine used by Deque, Microsoft, and Google. It provides zero false positives and covers WCAG 2.0, 2.1, and 2.2 criteria.</w:t>
      </w:r>
    </w:p>
    <w:p>
      <w:pPr>
        <w:spacing w:after="80"/>
      </w:pPr>
      <w:r>
        <w:rPr>
          <w:b/>
          <w:bCs/>
        </w:rPr>
        <w:t xml:space="preserve">Key ARIA-related rules in axe-core: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Rule ID</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aria-allowed-attr</w:t>
            </w:r>
          </w:p>
        </w:tc>
        <w:tc>
          <w:tcPr>
            <w:tcBorders>
              <w:top w:val="single" w:color="CCCCCC" w:sz="1"/>
              <w:left w:val="single" w:color="CCCCCC" w:sz="1"/>
              <w:bottom w:val="single" w:color="CCCCCC" w:sz="1"/>
              <w:right w:val="single" w:color="CCCCCC" w:sz="1"/>
            </w:tcBorders>
          </w:tcPr>
          <w:p>
            <w:r>
              <w:t xml:space="preserve">ARIA attributes must be valid for the element's role</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aria-required-attr</w:t>
            </w:r>
          </w:p>
        </w:tc>
        <w:tc>
          <w:tcPr>
            <w:tcBorders>
              <w:top w:val="single" w:color="CCCCCC" w:sz="1"/>
              <w:left w:val="single" w:color="CCCCCC" w:sz="1"/>
              <w:bottom w:val="single" w:color="CCCCCC" w:sz="1"/>
              <w:right w:val="single" w:color="CCCCCC" w:sz="1"/>
            </w:tcBorders>
          </w:tcPr>
          <w:p>
            <w:r>
              <w:t xml:space="preserve">Required ARIA attributes must be present</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aria-valid-attr</w:t>
            </w:r>
          </w:p>
        </w:tc>
        <w:tc>
          <w:tcPr>
            <w:tcBorders>
              <w:top w:val="single" w:color="CCCCCC" w:sz="1"/>
              <w:left w:val="single" w:color="CCCCCC" w:sz="1"/>
              <w:bottom w:val="single" w:color="CCCCCC" w:sz="1"/>
              <w:right w:val="single" w:color="CCCCCC" w:sz="1"/>
            </w:tcBorders>
          </w:tcPr>
          <w:p>
            <w:r>
              <w:t xml:space="preserve">ARIA attributes must have valid values</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aria-hidden-focus</w:t>
            </w:r>
          </w:p>
        </w:tc>
        <w:tc>
          <w:tcPr>
            <w:tcBorders>
              <w:top w:val="single" w:color="CCCCCC" w:sz="1"/>
              <w:left w:val="single" w:color="CCCCCC" w:sz="1"/>
              <w:bottom w:val="single" w:color="CCCCCC" w:sz="1"/>
              <w:right w:val="single" w:color="CCCCCC" w:sz="1"/>
            </w:tcBorders>
          </w:tcPr>
          <w:p>
            <w:r>
              <w:t xml:space="preserve">aria-hidden elements should not be focusable</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button-name</w:t>
            </w:r>
          </w:p>
        </w:tc>
        <w:tc>
          <w:tcPr>
            <w:tcBorders>
              <w:top w:val="single" w:color="CCCCCC" w:sz="1"/>
              <w:left w:val="single" w:color="CCCCCC" w:sz="1"/>
              <w:bottom w:val="single" w:color="CCCCCC" w:sz="1"/>
              <w:right w:val="single" w:color="CCCCCC" w:sz="1"/>
            </w:tcBorders>
          </w:tcPr>
          <w:p>
            <w:r>
              <w:t xml:space="preserve">Buttons must have accessible names (aria-label/aria-labelledby)</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image-alt</w:t>
            </w:r>
          </w:p>
        </w:tc>
        <w:tc>
          <w:tcPr>
            <w:tcBorders>
              <w:top w:val="single" w:color="CCCCCC" w:sz="1"/>
              <w:left w:val="single" w:color="CCCCCC" w:sz="1"/>
              <w:bottom w:val="single" w:color="CCCCCC" w:sz="1"/>
              <w:right w:val="single" w:color="CCCCCC" w:sz="1"/>
            </w:tcBorders>
          </w:tcPr>
          <w:p>
            <w:r>
              <w:t xml:space="preserve">Images must have alt text or aria-label</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label</w:t>
            </w:r>
          </w:p>
        </w:tc>
        <w:tc>
          <w:tcPr>
            <w:tcBorders>
              <w:top w:val="single" w:color="CCCCCC" w:sz="1"/>
              <w:left w:val="single" w:color="CCCCCC" w:sz="1"/>
              <w:bottom w:val="single" w:color="CCCCCC" w:sz="1"/>
              <w:right w:val="single" w:color="CCCCCC" w:sz="1"/>
            </w:tcBorders>
          </w:tcPr>
          <w:p>
            <w:r>
              <w:t xml:space="preserve">Form elements must have labels</w:t>
            </w:r>
          </w:p>
        </w:tc>
      </w:tr>
      <w:tr>
        <w:tc>
          <w:tcPr>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role-valid</w:t>
            </w:r>
          </w:p>
        </w:tc>
        <w:tc>
          <w:tcPr>
            <w:tcBorders>
              <w:top w:val="single" w:color="CCCCCC" w:sz="1"/>
              <w:left w:val="single" w:color="CCCCCC" w:sz="1"/>
              <w:bottom w:val="single" w:color="CCCCCC" w:sz="1"/>
              <w:right w:val="single" w:color="CCCCCC" w:sz="1"/>
            </w:tcBorders>
          </w:tcPr>
          <w:p>
            <w:r>
              <w:t xml:space="preserve">ARIA roles must be valid</w:t>
            </w:r>
          </w:p>
        </w:tc>
      </w:tr>
    </w:tbl>
    <w:p>
      <w:pPr>
        <w:spacing w:after="200"/>
      </w:pPr>
    </w:p>
    <w:p>
      <w:pPr>
        <w:pStyle w:val="Heading2"/>
      </w:pPr>
      <w:r>
        <w:t xml:space="preserve">2.3 ARIA Scanner Module Implementation</w:t>
      </w:r>
    </w:p>
    <w:p>
      <w:pPr>
        <w:pStyle w:val="Code"/>
        <w:shd w:fill="F5F5F5" w:val="clear"/>
      </w:pPr>
      <w:r>
        <w:rPr>
          <w:rFonts w:ascii="Consolas" w:cs="Consolas" w:eastAsia="Consolas" w:hAnsi="Consolas"/>
          <w:sz w:val="20"/>
          <w:szCs w:val="20"/>
        </w:rPr>
        <w:t xml:space="preserve">// A11Y_ARIA_SCANNER_JS - ARIA Detection and Reporting</w:t>
      </w:r>
    </w:p>
    <w:p>
      <w:pPr>
        <w:pStyle w:val="Code"/>
        <w:shd w:fill="F5F5F5" w:val="clear"/>
      </w:pPr>
      <w:r>
        <w:rPr>
          <w:rFonts w:ascii="Consolas" w:cs="Consolas" w:eastAsia="Consolas" w:hAnsi="Consolas"/>
          <w:sz w:val="20"/>
          <w:szCs w:val="20"/>
        </w:rPr>
        <w:t xml:space="preserve">(function(a11yJQ) {</w:t>
      </w:r>
    </w:p>
    <w:p>
      <w:pPr>
        <w:pStyle w:val="Code"/>
        <w:shd w:fill="F5F5F5" w:val="clear"/>
      </w:pPr>
      <w:r>
        <w:rPr>
          <w:rFonts w:ascii="Consolas" w:cs="Consolas" w:eastAsia="Consolas" w:hAnsi="Consolas"/>
          <w:sz w:val="20"/>
          <w:szCs w:val="20"/>
        </w:rPr>
        <w:t xml:space="preserve">  'use strict';</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var A11Y_SCANNER = {</w:t>
      </w:r>
    </w:p>
    <w:p>
      <w:pPr>
        <w:pStyle w:val="Code"/>
        <w:shd w:fill="F5F5F5" w:val="clear"/>
      </w:pPr>
      <w:r>
        <w:rPr>
          <w:rFonts w:ascii="Consolas" w:cs="Consolas" w:eastAsia="Consolas" w:hAnsi="Consolas"/>
          <w:sz w:val="20"/>
          <w:szCs w:val="20"/>
        </w:rPr>
        <w:t xml:space="preserve">    results: [],</w:t>
      </w:r>
    </w:p>
    <w:p>
      <w:pPr>
        <w:pStyle w:val="Code"/>
        <w:shd w:fill="F5F5F5" w:val="clear"/>
      </w:pPr>
      <w:r>
        <w:rPr>
          <w:rFonts w:ascii="Consolas" w:cs="Consolas" w:eastAsia="Consolas" w:hAnsi="Consolas"/>
          <w:sz w:val="20"/>
          <w:szCs w:val="20"/>
        </w:rPr>
        <w:t xml:space="preserve">    isInitialized: false,</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Initialize axe-core with PeopleSoft-specific configuration</w:t>
      </w:r>
    </w:p>
    <w:p>
      <w:pPr>
        <w:pStyle w:val="Code"/>
        <w:shd w:fill="F5F5F5" w:val="clear"/>
      </w:pPr>
      <w:r>
        <w:rPr>
          <w:rFonts w:ascii="Consolas" w:cs="Consolas" w:eastAsia="Consolas" w:hAnsi="Consolas"/>
          <w:sz w:val="20"/>
          <w:szCs w:val="20"/>
        </w:rPr>
        <w:t xml:space="preserve">    init: function() {</w:t>
      </w:r>
    </w:p>
    <w:p>
      <w:pPr>
        <w:pStyle w:val="Code"/>
        <w:shd w:fill="F5F5F5" w:val="clear"/>
      </w:pPr>
      <w:r>
        <w:rPr>
          <w:rFonts w:ascii="Consolas" w:cs="Consolas" w:eastAsia="Consolas" w:hAnsi="Consolas"/>
          <w:sz w:val="20"/>
          <w:szCs w:val="20"/>
        </w:rPr>
        <w:t xml:space="preserve">      if (typeof axe === 'undefined') {</w:t>
      </w:r>
    </w:p>
    <w:p>
      <w:pPr>
        <w:pStyle w:val="Code"/>
        <w:shd w:fill="F5F5F5" w:val="clear"/>
      </w:pPr>
      <w:r>
        <w:rPr>
          <w:rFonts w:ascii="Consolas" w:cs="Consolas" w:eastAsia="Consolas" w:hAnsi="Consolas"/>
          <w:sz w:val="20"/>
          <w:szCs w:val="20"/>
        </w:rPr>
        <w:t xml:space="preserve">        console.error('axe-core not loaded');</w:t>
      </w:r>
    </w:p>
    <w:p>
      <w:pPr>
        <w:pStyle w:val="Code"/>
        <w:shd w:fill="F5F5F5" w:val="clear"/>
      </w:pPr>
      <w:r>
        <w:rPr>
          <w:rFonts w:ascii="Consolas" w:cs="Consolas" w:eastAsia="Consolas" w:hAnsi="Consolas"/>
          <w:sz w:val="20"/>
          <w:szCs w:val="20"/>
        </w:rPr>
        <w:t xml:space="preserve">        return;</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Configure axe with custom rules for PeopleSoft</w:t>
      </w:r>
    </w:p>
    <w:p>
      <w:pPr>
        <w:pStyle w:val="Code"/>
        <w:shd w:fill="F5F5F5" w:val="clear"/>
      </w:pPr>
      <w:r>
        <w:rPr>
          <w:rFonts w:ascii="Consolas" w:cs="Consolas" w:eastAsia="Consolas" w:hAnsi="Consolas"/>
          <w:sz w:val="20"/>
          <w:szCs w:val="20"/>
        </w:rPr>
        <w:t xml:space="preserve">      axe.configure({</w:t>
      </w:r>
    </w:p>
    <w:p>
      <w:pPr>
        <w:pStyle w:val="Code"/>
        <w:shd w:fill="F5F5F5" w:val="clear"/>
      </w:pPr>
      <w:r>
        <w:rPr>
          <w:rFonts w:ascii="Consolas" w:cs="Consolas" w:eastAsia="Consolas" w:hAnsi="Consolas"/>
          <w:sz w:val="20"/>
          <w:szCs w:val="20"/>
        </w:rPr>
        <w:t xml:space="preserve">        rules: [</w:t>
      </w:r>
    </w:p>
    <w:p>
      <w:pPr>
        <w:pStyle w:val="Code"/>
        <w:shd w:fill="F5F5F5" w:val="clear"/>
      </w:pPr>
      <w:r>
        <w:rPr>
          <w:rFonts w:ascii="Consolas" w:cs="Consolas" w:eastAsia="Consolas" w:hAnsi="Consolas"/>
          <w:sz w:val="20"/>
          <w:szCs w:val="20"/>
        </w:rPr>
        <w:t xml:space="preserve">          // Custom rule: PeopleSoft icon buttons need aria-label</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id: 'psft-icon-button-label',</w:t>
      </w:r>
    </w:p>
    <w:p>
      <w:pPr>
        <w:pStyle w:val="Code"/>
        <w:shd w:fill="F5F5F5" w:val="clear"/>
      </w:pPr>
      <w:r>
        <w:rPr>
          <w:rFonts w:ascii="Consolas" w:cs="Consolas" w:eastAsia="Consolas" w:hAnsi="Consolas"/>
          <w:sz w:val="20"/>
          <w:szCs w:val="20"/>
        </w:rPr>
        <w:t xml:space="preserve">            selector: 'a[id*="ICSearch"], a[id*="ICList"], ' +</w:t>
      </w:r>
    </w:p>
    <w:p>
      <w:pPr>
        <w:pStyle w:val="Code"/>
        <w:shd w:fill="F5F5F5" w:val="clear"/>
      </w:pPr>
      <w:r>
        <w:rPr>
          <w:rFonts w:ascii="Consolas" w:cs="Consolas" w:eastAsia="Consolas" w:hAnsi="Consolas"/>
          <w:sz w:val="20"/>
          <w:szCs w:val="20"/>
        </w:rPr>
        <w:t xml:space="preserve">                      'a[id*="ICDetail"], img.PTPROMPT'</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 Custom rule: PeopleSoft grid headers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id: 'psft-grid-headers',</w:t>
      </w:r>
    </w:p>
    <w:p>
      <w:pPr>
        <w:pStyle w:val="Code"/>
        <w:shd w:fill="F5F5F5" w:val="clear"/>
      </w:pPr>
      <w:r>
        <w:rPr>
          <w:rFonts w:ascii="Consolas" w:cs="Consolas" w:eastAsia="Consolas" w:hAnsi="Consolas"/>
          <w:sz w:val="20"/>
          <w:szCs w:val="20"/>
        </w:rPr>
        <w:t xml:space="preserve">            selector: 'table.PSLEVEL1GRID, table.PSLEVEL2GRID, ' +</w:t>
      </w:r>
    </w:p>
    <w:p>
      <w:pPr>
        <w:pStyle w:val="Code"/>
        <w:shd w:fill="F5F5F5" w:val="clear"/>
      </w:pPr>
      <w:r>
        <w:rPr>
          <w:rFonts w:ascii="Consolas" w:cs="Consolas" w:eastAsia="Consolas" w:hAnsi="Consolas"/>
          <w:sz w:val="20"/>
          <w:szCs w:val="20"/>
        </w:rPr>
        <w:t xml:space="preserve">                      'table.ps-grid'</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this.isInitialized = true;</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Run accessibility scan on current page</w:t>
      </w:r>
    </w:p>
    <w:p>
      <w:pPr>
        <w:pStyle w:val="Code"/>
        <w:shd w:fill="F5F5F5" w:val="clear"/>
      </w:pPr>
      <w:r>
        <w:rPr>
          <w:rFonts w:ascii="Consolas" w:cs="Consolas" w:eastAsia="Consolas" w:hAnsi="Consolas"/>
          <w:sz w:val="20"/>
          <w:szCs w:val="20"/>
        </w:rPr>
        <w:t xml:space="preserve">    scan: function(options) {</w:t>
      </w:r>
    </w:p>
    <w:p>
      <w:pPr>
        <w:pStyle w:val="Code"/>
        <w:shd w:fill="F5F5F5" w:val="clear"/>
      </w:pPr>
      <w:r>
        <w:rPr>
          <w:rFonts w:ascii="Consolas" w:cs="Consolas" w:eastAsia="Consolas" w:hAnsi="Consolas"/>
          <w:sz w:val="20"/>
          <w:szCs w:val="20"/>
        </w:rPr>
        <w:t xml:space="preserve">      var self = this;</w:t>
      </w:r>
    </w:p>
    <w:p>
      <w:pPr>
        <w:pStyle w:val="Code"/>
        <w:shd w:fill="F5F5F5" w:val="clear"/>
      </w:pPr>
      <w:r>
        <w:rPr>
          <w:rFonts w:ascii="Consolas" w:cs="Consolas" w:eastAsia="Consolas" w:hAnsi="Consolas"/>
          <w:sz w:val="20"/>
          <w:szCs w:val="20"/>
        </w:rPr>
        <w:t xml:space="preserve">      options = options ||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Default to ARIA-related rules only</w:t>
      </w:r>
    </w:p>
    <w:p>
      <w:pPr>
        <w:pStyle w:val="Code"/>
        <w:shd w:fill="F5F5F5" w:val="clear"/>
      </w:pPr>
      <w:r>
        <w:rPr>
          <w:rFonts w:ascii="Consolas" w:cs="Consolas" w:eastAsia="Consolas" w:hAnsi="Consolas"/>
          <w:sz w:val="20"/>
          <w:szCs w:val="20"/>
        </w:rPr>
        <w:t xml:space="preserve">      var runOptions = {</w:t>
      </w:r>
    </w:p>
    <w:p>
      <w:pPr>
        <w:pStyle w:val="Code"/>
        <w:shd w:fill="F5F5F5" w:val="clear"/>
      </w:pPr>
      <w:r>
        <w:rPr>
          <w:rFonts w:ascii="Consolas" w:cs="Consolas" w:eastAsia="Consolas" w:hAnsi="Consolas"/>
          <w:sz w:val="20"/>
          <w:szCs w:val="20"/>
        </w:rPr>
        <w:t xml:space="preserve">        runOnly: options.runOnly || {</w:t>
      </w:r>
    </w:p>
    <w:p>
      <w:pPr>
        <w:pStyle w:val="Code"/>
        <w:shd w:fill="F5F5F5" w:val="clear"/>
      </w:pPr>
      <w:r>
        <w:rPr>
          <w:rFonts w:ascii="Consolas" w:cs="Consolas" w:eastAsia="Consolas" w:hAnsi="Consolas"/>
          <w:sz w:val="20"/>
          <w:szCs w:val="20"/>
        </w:rPr>
        <w:t xml:space="preserve">          type: 'tag',</w:t>
      </w:r>
    </w:p>
    <w:p>
      <w:pPr>
        <w:pStyle w:val="Code"/>
        <w:shd w:fill="F5F5F5" w:val="clear"/>
      </w:pPr>
      <w:r>
        <w:rPr>
          <w:rFonts w:ascii="Consolas" w:cs="Consolas" w:eastAsia="Consolas" w:hAnsi="Consolas"/>
          <w:sz w:val="20"/>
          <w:szCs w:val="20"/>
        </w:rPr>
        <w:t xml:space="preserve">          values: ['wcag2a', 'wcag2aa', 'wcag21aa', 'best-practice']</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resultTypes: ['violations', 'incomplete']</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return axe.run(document, runOptions).then(function(results) {</w:t>
      </w:r>
    </w:p>
    <w:p>
      <w:pPr>
        <w:pStyle w:val="Code"/>
        <w:shd w:fill="F5F5F5" w:val="clear"/>
      </w:pPr>
      <w:r>
        <w:rPr>
          <w:rFonts w:ascii="Consolas" w:cs="Consolas" w:eastAsia="Consolas" w:hAnsi="Consolas"/>
          <w:sz w:val="20"/>
          <w:szCs w:val="20"/>
        </w:rPr>
        <w:t xml:space="preserve">        self.results = self.processResults(results);</w:t>
      </w:r>
    </w:p>
    <w:p>
      <w:pPr>
        <w:pStyle w:val="Code"/>
        <w:shd w:fill="F5F5F5" w:val="clear"/>
      </w:pPr>
      <w:r>
        <w:rPr>
          <w:rFonts w:ascii="Consolas" w:cs="Consolas" w:eastAsia="Consolas" w:hAnsi="Consolas"/>
          <w:sz w:val="20"/>
          <w:szCs w:val="20"/>
        </w:rPr>
        <w:t xml:space="preserve">        return self.results;</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Process results into remediation-focused format</w:t>
      </w:r>
    </w:p>
    <w:p>
      <w:pPr>
        <w:pStyle w:val="Code"/>
        <w:shd w:fill="F5F5F5" w:val="clear"/>
      </w:pPr>
      <w:r>
        <w:rPr>
          <w:rFonts w:ascii="Consolas" w:cs="Consolas" w:eastAsia="Consolas" w:hAnsi="Consolas"/>
          <w:sz w:val="20"/>
          <w:szCs w:val="20"/>
        </w:rPr>
        <w:t xml:space="preserve">    processResults: function(axeResults) {</w:t>
      </w:r>
    </w:p>
    <w:p>
      <w:pPr>
        <w:pStyle w:val="Code"/>
        <w:shd w:fill="F5F5F5" w:val="clear"/>
      </w:pPr>
      <w:r>
        <w:rPr>
          <w:rFonts w:ascii="Consolas" w:cs="Consolas" w:eastAsia="Consolas" w:hAnsi="Consolas"/>
          <w:sz w:val="20"/>
          <w:szCs w:val="20"/>
        </w:rPr>
        <w:t xml:space="preserve">      var pageInfo = window.A11Y_PSFT ? </w:t>
      </w:r>
    </w:p>
    <w:p>
      <w:pPr>
        <w:pStyle w:val="Code"/>
        <w:shd w:fill="F5F5F5" w:val="clear"/>
      </w:pPr>
      <w:r>
        <w:rPr>
          <w:rFonts w:ascii="Consolas" w:cs="Consolas" w:eastAsia="Consolas" w:hAnsi="Consolas"/>
          <w:sz w:val="20"/>
          <w:szCs w:val="20"/>
        </w:rPr>
        <w:t xml:space="preserve">                    A11Y_PSFT.getPageInfo() : null;</w:t>
      </w:r>
    </w:p>
    <w:p>
      <w:pPr>
        <w:pStyle w:val="Code"/>
        <w:shd w:fill="F5F5F5" w:val="clear"/>
      </w:pPr>
      <w:r>
        <w:rPr>
          <w:rFonts w:ascii="Consolas" w:cs="Consolas" w:eastAsia="Consolas" w:hAnsi="Consolas"/>
          <w:sz w:val="20"/>
          <w:szCs w:val="20"/>
        </w:rPr>
        <w:t xml:space="preserve">      var processed = {</w:t>
      </w:r>
    </w:p>
    <w:p>
      <w:pPr>
        <w:pStyle w:val="Code"/>
        <w:shd w:fill="F5F5F5" w:val="clear"/>
      </w:pPr>
      <w:r>
        <w:rPr>
          <w:rFonts w:ascii="Consolas" w:cs="Consolas" w:eastAsia="Consolas" w:hAnsi="Consolas"/>
          <w:sz w:val="20"/>
          <w:szCs w:val="20"/>
        </w:rPr>
        <w:t xml:space="preserve">        timestamp: new Date().toISOString(),</w:t>
      </w:r>
    </w:p>
    <w:p>
      <w:pPr>
        <w:pStyle w:val="Code"/>
        <w:shd w:fill="F5F5F5" w:val="clear"/>
      </w:pPr>
      <w:r>
        <w:rPr>
          <w:rFonts w:ascii="Consolas" w:cs="Consolas" w:eastAsia="Consolas" w:hAnsi="Consolas"/>
          <w:sz w:val="20"/>
          <w:szCs w:val="20"/>
        </w:rPr>
        <w:t xml:space="preserve">        url: window.location.href,</w:t>
      </w:r>
    </w:p>
    <w:p>
      <w:pPr>
        <w:pStyle w:val="Code"/>
        <w:shd w:fill="F5F5F5" w:val="clear"/>
      </w:pPr>
      <w:r>
        <w:rPr>
          <w:rFonts w:ascii="Consolas" w:cs="Consolas" w:eastAsia="Consolas" w:hAnsi="Consolas"/>
          <w:sz w:val="20"/>
          <w:szCs w:val="20"/>
        </w:rPr>
        <w:t xml:space="preserve">        component: pageInfo ? pageInfo.component : 'unknown',</w:t>
      </w:r>
    </w:p>
    <w:p>
      <w:pPr>
        <w:pStyle w:val="Code"/>
        <w:shd w:fill="F5F5F5" w:val="clear"/>
      </w:pPr>
      <w:r>
        <w:rPr>
          <w:rFonts w:ascii="Consolas" w:cs="Consolas" w:eastAsia="Consolas" w:hAnsi="Consolas"/>
          <w:sz w:val="20"/>
          <w:szCs w:val="20"/>
        </w:rPr>
        <w:t xml:space="preserve">        page: pageInfo ? pageInfo.page : 'unknown',</w:t>
      </w:r>
    </w:p>
    <w:p>
      <w:pPr>
        <w:pStyle w:val="Code"/>
        <w:shd w:fill="F5F5F5" w:val="clear"/>
      </w:pPr>
      <w:r>
        <w:rPr>
          <w:rFonts w:ascii="Consolas" w:cs="Consolas" w:eastAsia="Consolas" w:hAnsi="Consolas"/>
          <w:sz w:val="20"/>
          <w:szCs w:val="20"/>
        </w:rPr>
        <w:t xml:space="preserve">        uiMode: window.A11Y_PSFT ? </w:t>
      </w:r>
    </w:p>
    <w:p>
      <w:pPr>
        <w:pStyle w:val="Code"/>
        <w:shd w:fill="F5F5F5" w:val="clear"/>
      </w:pPr>
      <w:r>
        <w:rPr>
          <w:rFonts w:ascii="Consolas" w:cs="Consolas" w:eastAsia="Consolas" w:hAnsi="Consolas"/>
          <w:sz w:val="20"/>
          <w:szCs w:val="20"/>
        </w:rPr>
        <w:t xml:space="preserve">                (A11Y_PSFT.isFluid() ? 'Fluid' : 'Classic') : 'unknown',</w:t>
      </w:r>
    </w:p>
    <w:p>
      <w:pPr>
        <w:pStyle w:val="Code"/>
        <w:shd w:fill="F5F5F5" w:val="clear"/>
      </w:pPr>
      <w:r>
        <w:rPr>
          <w:rFonts w:ascii="Consolas" w:cs="Consolas" w:eastAsia="Consolas" w:hAnsi="Consolas"/>
          <w:sz w:val="20"/>
          <w:szCs w:val="20"/>
        </w:rPr>
        <w:t xml:space="preserve">        violations: [],</w:t>
      </w:r>
    </w:p>
    <w:p>
      <w:pPr>
        <w:pStyle w:val="Code"/>
        <w:shd w:fill="F5F5F5" w:val="clear"/>
      </w:pPr>
      <w:r>
        <w:rPr>
          <w:rFonts w:ascii="Consolas" w:cs="Consolas" w:eastAsia="Consolas" w:hAnsi="Consolas"/>
          <w:sz w:val="20"/>
          <w:szCs w:val="20"/>
        </w:rPr>
        <w:t xml:space="preserve">        incomplete: [],</w:t>
      </w:r>
    </w:p>
    <w:p>
      <w:pPr>
        <w:pStyle w:val="Code"/>
        <w:shd w:fill="F5F5F5" w:val="clear"/>
      </w:pPr>
      <w:r>
        <w:rPr>
          <w:rFonts w:ascii="Consolas" w:cs="Consolas" w:eastAsia="Consolas" w:hAnsi="Consolas"/>
          <w:sz w:val="20"/>
          <w:szCs w:val="20"/>
        </w:rPr>
        <w:t xml:space="preserve">        summary: { critical: 0, serious: 0, moderate: 0, minor: 0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Process violations</w:t>
      </w:r>
    </w:p>
    <w:p>
      <w:pPr>
        <w:pStyle w:val="Code"/>
        <w:shd w:fill="F5F5F5" w:val="clear"/>
      </w:pPr>
      <w:r>
        <w:rPr>
          <w:rFonts w:ascii="Consolas" w:cs="Consolas" w:eastAsia="Consolas" w:hAnsi="Consolas"/>
          <w:sz w:val="20"/>
          <w:szCs w:val="20"/>
        </w:rPr>
        <w:t xml:space="preserve">      axeResults.violations.forEach(function(violation) {</w:t>
      </w:r>
    </w:p>
    <w:p>
      <w:pPr>
        <w:pStyle w:val="Code"/>
        <w:shd w:fill="F5F5F5" w:val="clear"/>
      </w:pPr>
      <w:r>
        <w:rPr>
          <w:rFonts w:ascii="Consolas" w:cs="Consolas" w:eastAsia="Consolas" w:hAnsi="Consolas"/>
          <w:sz w:val="20"/>
          <w:szCs w:val="20"/>
        </w:rPr>
        <w:t xml:space="preserve">        processed.summary[violation.impact]++;</w:t>
      </w:r>
    </w:p>
    <w:p>
      <w:pPr>
        <w:pStyle w:val="Code"/>
        <w:shd w:fill="F5F5F5" w:val="clear"/>
      </w:pPr>
      <w:r>
        <w:rPr>
          <w:rFonts w:ascii="Consolas" w:cs="Consolas" w:eastAsia="Consolas" w:hAnsi="Consolas"/>
          <w:sz w:val="20"/>
          <w:szCs w:val="20"/>
        </w:rPr>
        <w:t xml:space="preserve">        violation.nodes.forEach(function(node) {</w:t>
      </w:r>
    </w:p>
    <w:p>
      <w:pPr>
        <w:pStyle w:val="Code"/>
        <w:shd w:fill="F5F5F5" w:val="clear"/>
      </w:pPr>
      <w:r>
        <w:rPr>
          <w:rFonts w:ascii="Consolas" w:cs="Consolas" w:eastAsia="Consolas" w:hAnsi="Consolas"/>
          <w:sz w:val="20"/>
          <w:szCs w:val="20"/>
        </w:rPr>
        <w:t xml:space="preserve">          processed.violations.push({</w:t>
      </w:r>
    </w:p>
    <w:p>
      <w:pPr>
        <w:pStyle w:val="Code"/>
        <w:shd w:fill="F5F5F5" w:val="clear"/>
      </w:pPr>
      <w:r>
        <w:rPr>
          <w:rFonts w:ascii="Consolas" w:cs="Consolas" w:eastAsia="Consolas" w:hAnsi="Consolas"/>
          <w:sz w:val="20"/>
          <w:szCs w:val="20"/>
        </w:rPr>
        <w:t xml:space="preserve">            ruleId: violation.id,</w:t>
      </w:r>
    </w:p>
    <w:p>
      <w:pPr>
        <w:pStyle w:val="Code"/>
        <w:shd w:fill="F5F5F5" w:val="clear"/>
      </w:pPr>
      <w:r>
        <w:rPr>
          <w:rFonts w:ascii="Consolas" w:cs="Consolas" w:eastAsia="Consolas" w:hAnsi="Consolas"/>
          <w:sz w:val="20"/>
          <w:szCs w:val="20"/>
        </w:rPr>
        <w:t xml:space="preserve">            impact: violation.impact,</w:t>
      </w:r>
    </w:p>
    <w:p>
      <w:pPr>
        <w:pStyle w:val="Code"/>
        <w:shd w:fill="F5F5F5" w:val="clear"/>
      </w:pPr>
      <w:r>
        <w:rPr>
          <w:rFonts w:ascii="Consolas" w:cs="Consolas" w:eastAsia="Consolas" w:hAnsi="Consolas"/>
          <w:sz w:val="20"/>
          <w:szCs w:val="20"/>
        </w:rPr>
        <w:t xml:space="preserve">            description: violation.description,</w:t>
      </w:r>
    </w:p>
    <w:p>
      <w:pPr>
        <w:pStyle w:val="Code"/>
        <w:shd w:fill="F5F5F5" w:val="clear"/>
      </w:pPr>
      <w:r>
        <w:rPr>
          <w:rFonts w:ascii="Consolas" w:cs="Consolas" w:eastAsia="Consolas" w:hAnsi="Consolas"/>
          <w:sz w:val="20"/>
          <w:szCs w:val="20"/>
        </w:rPr>
        <w:t xml:space="preserve">            help: violation.help,</w:t>
      </w:r>
    </w:p>
    <w:p>
      <w:pPr>
        <w:pStyle w:val="Code"/>
        <w:shd w:fill="F5F5F5" w:val="clear"/>
      </w:pPr>
      <w:r>
        <w:rPr>
          <w:rFonts w:ascii="Consolas" w:cs="Consolas" w:eastAsia="Consolas" w:hAnsi="Consolas"/>
          <w:sz w:val="20"/>
          <w:szCs w:val="20"/>
        </w:rPr>
        <w:t xml:space="preserve">            helpUrl: violation.helpUrl,</w:t>
      </w:r>
    </w:p>
    <w:p>
      <w:pPr>
        <w:pStyle w:val="Code"/>
        <w:shd w:fill="F5F5F5" w:val="clear"/>
      </w:pPr>
      <w:r>
        <w:rPr>
          <w:rFonts w:ascii="Consolas" w:cs="Consolas" w:eastAsia="Consolas" w:hAnsi="Consolas"/>
          <w:sz w:val="20"/>
          <w:szCs w:val="20"/>
        </w:rPr>
        <w:t xml:space="preserve">            wcagCriteria: violation.tags.filter(function(t) {</w:t>
      </w:r>
    </w:p>
    <w:p>
      <w:pPr>
        <w:pStyle w:val="Code"/>
        <w:shd w:fill="F5F5F5" w:val="clear"/>
      </w:pPr>
      <w:r>
        <w:rPr>
          <w:rFonts w:ascii="Consolas" w:cs="Consolas" w:eastAsia="Consolas" w:hAnsi="Consolas"/>
          <w:sz w:val="20"/>
          <w:szCs w:val="20"/>
        </w:rPr>
        <w:t xml:space="preserve">              return t.startsWith('wcag');</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element: {</w:t>
      </w:r>
    </w:p>
    <w:p>
      <w:pPr>
        <w:pStyle w:val="Code"/>
        <w:shd w:fill="F5F5F5" w:val="clear"/>
      </w:pPr>
      <w:r>
        <w:rPr>
          <w:rFonts w:ascii="Consolas" w:cs="Consolas" w:eastAsia="Consolas" w:hAnsi="Consolas"/>
          <w:sz w:val="20"/>
          <w:szCs w:val="20"/>
        </w:rPr>
        <w:t xml:space="preserve">              selector: node.target.join(' &gt; '),</w:t>
      </w:r>
    </w:p>
    <w:p>
      <w:pPr>
        <w:pStyle w:val="Code"/>
        <w:shd w:fill="F5F5F5" w:val="clear"/>
      </w:pPr>
      <w:r>
        <w:rPr>
          <w:rFonts w:ascii="Consolas" w:cs="Consolas" w:eastAsia="Consolas" w:hAnsi="Consolas"/>
          <w:sz w:val="20"/>
          <w:szCs w:val="20"/>
        </w:rPr>
        <w:t xml:space="preserve">              html: node.html,</w:t>
      </w:r>
    </w:p>
    <w:p>
      <w:pPr>
        <w:pStyle w:val="Code"/>
        <w:shd w:fill="F5F5F5" w:val="clear"/>
      </w:pPr>
      <w:r>
        <w:rPr>
          <w:rFonts w:ascii="Consolas" w:cs="Consolas" w:eastAsia="Consolas" w:hAnsi="Consolas"/>
          <w:sz w:val="20"/>
          <w:szCs w:val="20"/>
        </w:rPr>
        <w:t xml:space="preserve">              failureSummary: node.failureSummary</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suggestedFix: this.getSuggestedFix(violation.id, node)</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}.bind(this));</w:t>
      </w:r>
    </w:p>
    <w:p>
      <w:pPr>
        <w:pStyle w:val="Code"/>
        <w:shd w:fill="F5F5F5" w:val="clear"/>
      </w:pPr>
      <w:r>
        <w:rPr>
          <w:rFonts w:ascii="Consolas" w:cs="Consolas" w:eastAsia="Consolas" w:hAnsi="Consolas"/>
          <w:sz w:val="20"/>
          <w:szCs w:val="20"/>
        </w:rPr>
        <w:t xml:space="preserve">      }.bind(this));</w:t>
      </w:r>
    </w:p>
    <w:p>
      <w:pPr>
        <w:pStyle w:val="Code"/>
        <w:shd w:fill="F5F5F5" w:val="clear"/>
      </w:pPr>
      <w:r>
        <w:rPr>
          <w:rFonts w:ascii="Consolas" w:cs="Consolas" w:eastAsia="Consolas" w:hAnsi="Consolas"/>
          <w:sz w:val="20"/>
          <w:szCs w:val="20"/>
        </w:rPr>
        <w:t xml:space="preserve">      return processed;</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Generate PeopleSoft-specific fix suggestions</w:t>
      </w:r>
    </w:p>
    <w:p>
      <w:pPr>
        <w:pStyle w:val="Code"/>
        <w:shd w:fill="F5F5F5" w:val="clear"/>
      </w:pPr>
      <w:r>
        <w:rPr>
          <w:rFonts w:ascii="Consolas" w:cs="Consolas" w:eastAsia="Consolas" w:hAnsi="Consolas"/>
          <w:sz w:val="20"/>
          <w:szCs w:val="20"/>
        </w:rPr>
        <w:t xml:space="preserve">    getSuggestedFix: function(ruleId, node) {</w:t>
      </w:r>
    </w:p>
    <w:p>
      <w:pPr>
        <w:pStyle w:val="Code"/>
        <w:shd w:fill="F5F5F5" w:val="clear"/>
      </w:pPr>
      <w:r>
        <w:rPr>
          <w:rFonts w:ascii="Consolas" w:cs="Consolas" w:eastAsia="Consolas" w:hAnsi="Consolas"/>
          <w:sz w:val="20"/>
          <w:szCs w:val="20"/>
        </w:rPr>
        <w:t xml:space="preserve">      var fixes = {</w:t>
      </w:r>
    </w:p>
    <w:p>
      <w:pPr>
        <w:pStyle w:val="Code"/>
        <w:shd w:fill="F5F5F5" w:val="clear"/>
      </w:pPr>
      <w:r>
        <w:rPr>
          <w:rFonts w:ascii="Consolas" w:cs="Consolas" w:eastAsia="Consolas" w:hAnsi="Consolas"/>
          <w:sz w:val="20"/>
          <w:szCs w:val="20"/>
        </w:rPr>
        <w:t xml:space="preserve">        'button-name': 'Add aria-label attribute via Page Field Properties ' +</w:t>
      </w:r>
    </w:p>
    <w:p>
      <w:pPr>
        <w:pStyle w:val="Code"/>
        <w:shd w:fill="F5F5F5" w:val="clear"/>
      </w:pPr>
      <w:r>
        <w:rPr>
          <w:rFonts w:ascii="Consolas" w:cs="Consolas" w:eastAsia="Consolas" w:hAnsi="Consolas"/>
          <w:sz w:val="20"/>
          <w:szCs w:val="20"/>
        </w:rPr>
        <w:t xml:space="preserve">                       'or use AddJavaScript to inject aria-label',</w:t>
      </w:r>
    </w:p>
    <w:p>
      <w:pPr>
        <w:pStyle w:val="Code"/>
        <w:shd w:fill="F5F5F5" w:val="clear"/>
      </w:pPr>
      <w:r>
        <w:rPr>
          <w:rFonts w:ascii="Consolas" w:cs="Consolas" w:eastAsia="Consolas" w:hAnsi="Consolas"/>
          <w:sz w:val="20"/>
          <w:szCs w:val="20"/>
        </w:rPr>
        <w:t xml:space="preserve">        'image-alt': 'Set Alt Text in Image Properties dialog in App Designer',</w:t>
      </w:r>
    </w:p>
    <w:p>
      <w:pPr>
        <w:pStyle w:val="Code"/>
        <w:shd w:fill="F5F5F5" w:val="clear"/>
      </w:pPr>
      <w:r>
        <w:rPr>
          <w:rFonts w:ascii="Consolas" w:cs="Consolas" w:eastAsia="Consolas" w:hAnsi="Consolas"/>
          <w:sz w:val="20"/>
          <w:szCs w:val="20"/>
        </w:rPr>
        <w:t xml:space="preserve">        'label': 'Associate label using PeopleTools label property or add ' +</w:t>
      </w:r>
    </w:p>
    <w:p>
      <w:pPr>
        <w:pStyle w:val="Code"/>
        <w:shd w:fill="F5F5F5" w:val="clear"/>
      </w:pPr>
      <w:r>
        <w:rPr>
          <w:rFonts w:ascii="Consolas" w:cs="Consolas" w:eastAsia="Consolas" w:hAnsi="Consolas"/>
          <w:sz w:val="20"/>
          <w:szCs w:val="20"/>
        </w:rPr>
        <w:t xml:space="preserve">                 'aria-labelledby via JavaScript injection',</w:t>
      </w:r>
    </w:p>
    <w:p>
      <w:pPr>
        <w:pStyle w:val="Code"/>
        <w:shd w:fill="F5F5F5" w:val="clear"/>
      </w:pPr>
      <w:r>
        <w:rPr>
          <w:rFonts w:ascii="Consolas" w:cs="Consolas" w:eastAsia="Consolas" w:hAnsi="Consolas"/>
          <w:sz w:val="20"/>
          <w:szCs w:val="20"/>
        </w:rPr>
        <w:t xml:space="preserve">        'aria-required-attr': 'Add required ARIA attributes via Event Mapping ' +</w:t>
      </w:r>
    </w:p>
    <w:p>
      <w:pPr>
        <w:pStyle w:val="Code"/>
        <w:shd w:fill="F5F5F5" w:val="clear"/>
      </w:pPr>
      <w:r>
        <w:rPr>
          <w:rFonts w:ascii="Consolas" w:cs="Consolas" w:eastAsia="Consolas" w:hAnsi="Consolas"/>
          <w:sz w:val="20"/>
          <w:szCs w:val="20"/>
        </w:rPr>
        <w:t xml:space="preserve">                             'or global JavaScript injection'</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return fixes[ruleId] || 'See axe-core documentation: ' + </w:t>
      </w:r>
    </w:p>
    <w:p>
      <w:pPr>
        <w:pStyle w:val="Code"/>
        <w:shd w:fill="F5F5F5" w:val="clear"/>
      </w:pPr>
      <w:r>
        <w:rPr>
          <w:rFonts w:ascii="Consolas" w:cs="Consolas" w:eastAsia="Consolas" w:hAnsi="Consolas"/>
          <w:sz w:val="20"/>
          <w:szCs w:val="20"/>
        </w:rPr>
        <w:t xml:space="preserve">             'https://dequeuniversity.com/rules/axe/' + ruleId;</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r>
    </w:p>
    <w:p>
      <w:pPr>
        <w:pStyle w:val="Code"/>
        <w:shd w:fill="F5F5F5" w:val="clear"/>
      </w:pPr>
      <w:r>
        <w:rPr>
          <w:rFonts w:ascii="Consolas" w:cs="Consolas" w:eastAsia="Consolas" w:hAnsi="Consolas"/>
          <w:sz w:val="20"/>
          <w:szCs w:val="20"/>
        </w:rPr>
        <w:t xml:space="preserve">    // Export results for remediation tracking</w:t>
      </w:r>
    </w:p>
    <w:p>
      <w:pPr>
        <w:pStyle w:val="Code"/>
        <w:shd w:fill="F5F5F5" w:val="clear"/>
      </w:pPr>
      <w:r>
        <w:rPr>
          <w:rFonts w:ascii="Consolas" w:cs="Consolas" w:eastAsia="Consolas" w:hAnsi="Consolas"/>
          <w:sz w:val="20"/>
          <w:szCs w:val="20"/>
        </w:rPr>
        <w:t xml:space="preserve">    exportToCSV: function() {</w:t>
      </w:r>
    </w:p>
    <w:p>
      <w:pPr>
        <w:pStyle w:val="Code"/>
        <w:shd w:fill="F5F5F5" w:val="clear"/>
      </w:pPr>
      <w:r>
        <w:rPr>
          <w:rFonts w:ascii="Consolas" w:cs="Consolas" w:eastAsia="Consolas" w:hAnsi="Consolas"/>
          <w:sz w:val="20"/>
          <w:szCs w:val="20"/>
        </w:rPr>
        <w:t xml:space="preserve">      var rows = [['Component','Page','Rule','Impact','Element','Fix']];</w:t>
      </w:r>
    </w:p>
    <w:p>
      <w:pPr>
        <w:pStyle w:val="Code"/>
        <w:shd w:fill="F5F5F5" w:val="clear"/>
      </w:pPr>
      <w:r>
        <w:rPr>
          <w:rFonts w:ascii="Consolas" w:cs="Consolas" w:eastAsia="Consolas" w:hAnsi="Consolas"/>
          <w:sz w:val="20"/>
          <w:szCs w:val="20"/>
        </w:rPr>
        <w:t xml:space="preserve">      this.results.violations.forEach(function(v) {</w:t>
      </w:r>
    </w:p>
    <w:p>
      <w:pPr>
        <w:pStyle w:val="Code"/>
        <w:shd w:fill="F5F5F5" w:val="clear"/>
      </w:pPr>
      <w:r>
        <w:rPr>
          <w:rFonts w:ascii="Consolas" w:cs="Consolas" w:eastAsia="Consolas" w:hAnsi="Consolas"/>
          <w:sz w:val="20"/>
          <w:szCs w:val="20"/>
        </w:rPr>
        <w:t xml:space="preserve">        rows.push([</w:t>
      </w:r>
    </w:p>
    <w:p>
      <w:pPr>
        <w:pStyle w:val="Code"/>
        <w:shd w:fill="F5F5F5" w:val="clear"/>
      </w:pPr>
      <w:r>
        <w:rPr>
          <w:rFonts w:ascii="Consolas" w:cs="Consolas" w:eastAsia="Consolas" w:hAnsi="Consolas"/>
          <w:sz w:val="20"/>
          <w:szCs w:val="20"/>
        </w:rPr>
        <w:t xml:space="preserve">          this.results.component, this.results.page, v.ruleId,</w:t>
      </w:r>
    </w:p>
    <w:p>
      <w:pPr>
        <w:pStyle w:val="Code"/>
        <w:shd w:fill="F5F5F5" w:val="clear"/>
      </w:pPr>
      <w:r>
        <w:rPr>
          <w:rFonts w:ascii="Consolas" w:cs="Consolas" w:eastAsia="Consolas" w:hAnsi="Consolas"/>
          <w:sz w:val="20"/>
          <w:szCs w:val="20"/>
        </w:rPr>
        <w:t xml:space="preserve">          v.impact, v.element.selector, v.suggestedFix</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}.bind(this));</w:t>
      </w:r>
    </w:p>
    <w:p>
      <w:pPr>
        <w:pStyle w:val="Code"/>
        <w:shd w:fill="F5F5F5" w:val="clear"/>
      </w:pPr>
      <w:r>
        <w:rPr>
          <w:rFonts w:ascii="Consolas" w:cs="Consolas" w:eastAsia="Consolas" w:hAnsi="Consolas"/>
          <w:sz w:val="20"/>
          <w:szCs w:val="20"/>
        </w:rPr>
        <w:t xml:space="preserve">      // Trigger download...</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t>
      </w:r>
    </w:p>
    <w:p>
      <w:pPr>
        <w:pStyle w:val="Code"/>
        <w:shd w:fill="F5F5F5" w:val="clear"/>
      </w:pPr>
      <w:r>
        <w:rPr>
          <w:rFonts w:ascii="Consolas" w:cs="Consolas" w:eastAsia="Consolas" w:hAnsi="Consolas"/>
          <w:sz w:val="20"/>
          <w:szCs w:val="20"/>
        </w:rPr>
        <w:t xml:space="preserve">  window.A11Y_SCANNER = A11Y_SCANNER;</w:t>
      </w:r>
    </w:p>
    <w:p>
      <w:pPr>
        <w:pStyle w:val="Code"/>
        <w:shd w:fill="F5F5F5" w:val="clear"/>
      </w:pPr>
      <w:r>
        <w:rPr>
          <w:rFonts w:ascii="Consolas" w:cs="Consolas" w:eastAsia="Consolas" w:hAnsi="Consolas"/>
          <w:sz w:val="20"/>
          <w:szCs w:val="20"/>
        </w:rPr>
        <w:t xml:space="preserve">})(window.a11yJQ);</w:t>
      </w:r>
    </w:p>
    <w:p>
      <w:r>
        <w:br w:type="page"/>
      </w:r>
    </w:p>
    <w:p>
      <w:pPr>
        <w:pStyle w:val="Heading2"/>
      </w:pPr>
      <w:r>
        <w:t xml:space="preserve">2.4 PeopleSoft-Specific ARIA Rules</w:t>
      </w:r>
    </w:p>
    <w:p>
      <w:pPr>
        <w:spacing w:after="120"/>
      </w:pPr>
      <w:r>
        <w:t xml:space="preserve">Beyond axe-core's standard rules, the following custom rules address PeopleSoft-specific accessibility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Rule</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Issue Detected</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Remediation</w:t>
            </w:r>
          </w:p>
        </w:tc>
      </w:tr>
      <w:tr>
        <w:tc>
          <w:tcPr>
            <w:tcBorders>
              <w:top w:val="single" w:color="CCCCCC" w:sz="1"/>
              <w:left w:val="single" w:color="CCCCCC" w:sz="1"/>
              <w:bottom w:val="single" w:color="CCCCCC" w:sz="1"/>
              <w:right w:val="single" w:color="CCCCCC" w:sz="1"/>
            </w:tcBorders>
          </w:tcPr>
          <w:p>
            <w:r>
              <w:t xml:space="preserve">psft-prompt-icon</w:t>
            </w:r>
          </w:p>
        </w:tc>
        <w:tc>
          <w:tcPr>
            <w:tcBorders>
              <w:top w:val="single" w:color="CCCCCC" w:sz="1"/>
              <w:left w:val="single" w:color="CCCCCC" w:sz="1"/>
              <w:bottom w:val="single" w:color="CCCCCC" w:sz="1"/>
              <w:right w:val="single" w:color="CCCCCC" w:sz="1"/>
            </w:tcBorders>
          </w:tcPr>
          <w:p>
            <w:r>
              <w:t xml:space="preserve">Prompt lookup icons missing aria-label</w:t>
            </w:r>
          </w:p>
        </w:tc>
        <w:tc>
          <w:tcPr>
            <w:tcBorders>
              <w:top w:val="single" w:color="CCCCCC" w:sz="1"/>
              <w:left w:val="single" w:color="CCCCCC" w:sz="1"/>
              <w:bottom w:val="single" w:color="CCCCCC" w:sz="1"/>
              <w:right w:val="single" w:color="CCCCCC" w:sz="1"/>
            </w:tcBorders>
          </w:tcPr>
          <w:p>
            <w:r>
              <w:t xml:space="preserve">Inject aria-label="Search" via global JS</w:t>
            </w:r>
          </w:p>
        </w:tc>
      </w:tr>
      <w:tr>
        <w:tc>
          <w:tcPr>
            <w:tcBorders>
              <w:top w:val="single" w:color="CCCCCC" w:sz="1"/>
              <w:left w:val="single" w:color="CCCCCC" w:sz="1"/>
              <w:bottom w:val="single" w:color="CCCCCC" w:sz="1"/>
              <w:right w:val="single" w:color="CCCCCC" w:sz="1"/>
            </w:tcBorders>
          </w:tcPr>
          <w:p>
            <w:r>
              <w:t xml:space="preserve">psft-calendar-icon</w:t>
            </w:r>
          </w:p>
        </w:tc>
        <w:tc>
          <w:tcPr>
            <w:tcBorders>
              <w:top w:val="single" w:color="CCCCCC" w:sz="1"/>
              <w:left w:val="single" w:color="CCCCCC" w:sz="1"/>
              <w:bottom w:val="single" w:color="CCCCCC" w:sz="1"/>
              <w:right w:val="single" w:color="CCCCCC" w:sz="1"/>
            </w:tcBorders>
          </w:tcPr>
          <w:p>
            <w:r>
              <w:t xml:space="preserve">Calendar picker icons missing accessible name</w:t>
            </w:r>
          </w:p>
        </w:tc>
        <w:tc>
          <w:tcPr>
            <w:tcBorders>
              <w:top w:val="single" w:color="CCCCCC" w:sz="1"/>
              <w:left w:val="single" w:color="CCCCCC" w:sz="1"/>
              <w:bottom w:val="single" w:color="CCCCCC" w:sz="1"/>
              <w:right w:val="single" w:color="CCCCCC" w:sz="1"/>
            </w:tcBorders>
          </w:tcPr>
          <w:p>
            <w:r>
              <w:t xml:space="preserve">Add aria-label="Select Date" via JS</w:t>
            </w:r>
          </w:p>
        </w:tc>
      </w:tr>
      <w:tr>
        <w:tc>
          <w:tcPr>
            <w:tcBorders>
              <w:top w:val="single" w:color="CCCCCC" w:sz="1"/>
              <w:left w:val="single" w:color="CCCCCC" w:sz="1"/>
              <w:bottom w:val="single" w:color="CCCCCC" w:sz="1"/>
              <w:right w:val="single" w:color="CCCCCC" w:sz="1"/>
            </w:tcBorders>
          </w:tcPr>
          <w:p>
            <w:r>
              <w:t xml:space="preserve">psft-grid-actions</w:t>
            </w:r>
          </w:p>
        </w:tc>
        <w:tc>
          <w:tcPr>
            <w:tcBorders>
              <w:top w:val="single" w:color="CCCCCC" w:sz="1"/>
              <w:left w:val="single" w:color="CCCCCC" w:sz="1"/>
              <w:bottom w:val="single" w:color="CCCCCC" w:sz="1"/>
              <w:right w:val="single" w:color="CCCCCC" w:sz="1"/>
            </w:tcBorders>
          </w:tcPr>
          <w:p>
            <w:r>
              <w:t xml:space="preserve">Add/Delete row buttons lack labels</w:t>
            </w:r>
          </w:p>
        </w:tc>
        <w:tc>
          <w:tcPr>
            <w:tcBorders>
              <w:top w:val="single" w:color="CCCCCC" w:sz="1"/>
              <w:left w:val="single" w:color="CCCCCC" w:sz="1"/>
              <w:bottom w:val="single" w:color="CCCCCC" w:sz="1"/>
              <w:right w:val="single" w:color="CCCCCC" w:sz="1"/>
            </w:tcBorders>
          </w:tcPr>
          <w:p>
            <w:r>
              <w:t xml:space="preserve">Enable Screen Reader mode or inject labels</w:t>
            </w:r>
          </w:p>
        </w:tc>
      </w:tr>
      <w:tr>
        <w:tc>
          <w:tcPr>
            <w:tcBorders>
              <w:top w:val="single" w:color="CCCCCC" w:sz="1"/>
              <w:left w:val="single" w:color="CCCCCC" w:sz="1"/>
              <w:bottom w:val="single" w:color="CCCCCC" w:sz="1"/>
              <w:right w:val="single" w:color="CCCCCC" w:sz="1"/>
            </w:tcBorders>
          </w:tcPr>
          <w:p>
            <w:r>
              <w:t xml:space="preserve">psft-related-actions</w:t>
            </w:r>
          </w:p>
        </w:tc>
        <w:tc>
          <w:tcPr>
            <w:tcBorders>
              <w:top w:val="single" w:color="CCCCCC" w:sz="1"/>
              <w:left w:val="single" w:color="CCCCCC" w:sz="1"/>
              <w:bottom w:val="single" w:color="CCCCCC" w:sz="1"/>
              <w:right w:val="single" w:color="CCCCCC" w:sz="1"/>
            </w:tcBorders>
          </w:tcPr>
          <w:p>
            <w:r>
              <w:t xml:space="preserve">Related Actions menus use incorrect ARIA menu roles</w:t>
            </w:r>
          </w:p>
        </w:tc>
        <w:tc>
          <w:tcPr>
            <w:tcBorders>
              <w:top w:val="single" w:color="CCCCCC" w:sz="1"/>
              <w:left w:val="single" w:color="CCCCCC" w:sz="1"/>
              <w:bottom w:val="single" w:color="CCCCCC" w:sz="1"/>
              <w:right w:val="single" w:color="CCCCCC" w:sz="1"/>
            </w:tcBorders>
          </w:tcPr>
          <w:p>
            <w:r>
              <w:t xml:space="preserve">Remove role="menu" via JS; use disclosure pattern</w:t>
            </w:r>
          </w:p>
        </w:tc>
      </w:tr>
      <w:tr>
        <w:tc>
          <w:tcPr>
            <w:tcBorders>
              <w:top w:val="single" w:color="CCCCCC" w:sz="1"/>
              <w:left w:val="single" w:color="CCCCCC" w:sz="1"/>
              <w:bottom w:val="single" w:color="CCCCCC" w:sz="1"/>
              <w:right w:val="single" w:color="CCCCCC" w:sz="1"/>
            </w:tcBorders>
          </w:tcPr>
          <w:p>
            <w:r>
              <w:t xml:space="preserve">psft-tabs-panel</w:t>
            </w:r>
          </w:p>
        </w:tc>
        <w:tc>
          <w:tcPr>
            <w:tcBorders>
              <w:top w:val="single" w:color="CCCCCC" w:sz="1"/>
              <w:left w:val="single" w:color="CCCCCC" w:sz="1"/>
              <w:bottom w:val="single" w:color="CCCCCC" w:sz="1"/>
              <w:right w:val="single" w:color="CCCCCC" w:sz="1"/>
            </w:tcBorders>
          </w:tcPr>
          <w:p>
            <w:r>
              <w:t xml:space="preserve">Tab panels missing aria-labelledby connection</w:t>
            </w:r>
          </w:p>
        </w:tc>
        <w:tc>
          <w:tcPr>
            <w:tcBorders>
              <w:top w:val="single" w:color="CCCCCC" w:sz="1"/>
              <w:left w:val="single" w:color="CCCCCC" w:sz="1"/>
              <w:bottom w:val="single" w:color="CCCCCC" w:sz="1"/>
              <w:right w:val="single" w:color="CCCCCC" w:sz="1"/>
            </w:tcBorders>
          </w:tcPr>
          <w:p>
            <w:r>
              <w:t xml:space="preserve">Add aria-labelledby referencing tab ID</w:t>
            </w:r>
          </w:p>
        </w:tc>
      </w:tr>
      <w:tr>
        <w:tc>
          <w:tcPr>
            <w:tcBorders>
              <w:top w:val="single" w:color="CCCCCC" w:sz="1"/>
              <w:left w:val="single" w:color="CCCCCC" w:sz="1"/>
              <w:bottom w:val="single" w:color="CCCCCC" w:sz="1"/>
              <w:right w:val="single" w:color="CCCCCC" w:sz="1"/>
            </w:tcBorders>
          </w:tcPr>
          <w:p>
            <w:r>
              <w:t xml:space="preserve">psft-modal-focus</w:t>
            </w:r>
          </w:p>
        </w:tc>
        <w:tc>
          <w:tcPr>
            <w:tcBorders>
              <w:top w:val="single" w:color="CCCCCC" w:sz="1"/>
              <w:left w:val="single" w:color="CCCCCC" w:sz="1"/>
              <w:bottom w:val="single" w:color="CCCCCC" w:sz="1"/>
              <w:right w:val="single" w:color="CCCCCC" w:sz="1"/>
            </w:tcBorders>
          </w:tcPr>
          <w:p>
            <w:r>
              <w:t xml:space="preserve">Modal dialogs don't trap focus</w:t>
            </w:r>
          </w:p>
        </w:tc>
        <w:tc>
          <w:tcPr>
            <w:tcBorders>
              <w:top w:val="single" w:color="CCCCCC" w:sz="1"/>
              <w:left w:val="single" w:color="CCCCCC" w:sz="1"/>
              <w:bottom w:val="single" w:color="CCCCCC" w:sz="1"/>
              <w:right w:val="single" w:color="CCCCCC" w:sz="1"/>
            </w:tcBorders>
          </w:tcPr>
          <w:p>
            <w:r>
              <w:t xml:space="preserve">Implement focus trap via Event Mapping JS</w:t>
            </w:r>
          </w:p>
        </w:tc>
      </w:tr>
      <w:tr>
        <w:tc>
          <w:tcPr>
            <w:tcBorders>
              <w:top w:val="single" w:color="CCCCCC" w:sz="1"/>
              <w:left w:val="single" w:color="CCCCCC" w:sz="1"/>
              <w:bottom w:val="single" w:color="CCCCCC" w:sz="1"/>
              <w:right w:val="single" w:color="CCCCCC" w:sz="1"/>
            </w:tcBorders>
          </w:tcPr>
          <w:p>
            <w:r>
              <w:t xml:space="preserve">psft-error-message</w:t>
            </w:r>
          </w:p>
        </w:tc>
        <w:tc>
          <w:tcPr>
            <w:tcBorders>
              <w:top w:val="single" w:color="CCCCCC" w:sz="1"/>
              <w:left w:val="single" w:color="CCCCCC" w:sz="1"/>
              <w:bottom w:val="single" w:color="CCCCCC" w:sz="1"/>
              <w:right w:val="single" w:color="CCCCCC" w:sz="1"/>
            </w:tcBorders>
          </w:tcPr>
          <w:p>
            <w:r>
              <w:t xml:space="preserve">Validation errors not linked to fields</w:t>
            </w:r>
          </w:p>
        </w:tc>
        <w:tc>
          <w:tcPr>
            <w:tcBorders>
              <w:top w:val="single" w:color="CCCCCC" w:sz="1"/>
              <w:left w:val="single" w:color="CCCCCC" w:sz="1"/>
              <w:bottom w:val="single" w:color="CCCCCC" w:sz="1"/>
              <w:right w:val="single" w:color="CCCCCC" w:sz="1"/>
            </w:tcBorders>
          </w:tcPr>
          <w:p>
            <w:r>
              <w:t xml:space="preserve">Add aria-describedby linking error to input</w:t>
            </w:r>
          </w:p>
        </w:tc>
      </w:tr>
    </w:tbl>
    <w:p>
      <w:pPr>
        <w:spacing w:after="200"/>
      </w:pPr>
    </w:p>
    <w:p>
      <w:pPr>
        <w:pStyle w:val="Heading2"/>
      </w:pPr>
      <w:r>
        <w:t xml:space="preserve">2.5 Remediation Tracking Dashboard</w:t>
      </w:r>
    </w:p>
    <w:p>
      <w:pPr>
        <w:spacing w:after="120"/>
      </w:pPr>
      <w:r>
        <w:t xml:space="preserve">The ARIA Scanner can store results to a custom PeopleSoft table for enterprise-wide remediation tracking. This enables:</w:t>
      </w:r>
    </w:p>
    <w:p>
      <w:pPr>
        <w:pStyle w:val="ListParagraph"/>
        <w:numPr>
          <w:ilvl w:val="0"/>
          <w:numId w:val="3"/>
        </w:numPr>
      </w:pPr>
      <w:r>
        <w:rPr>
          <w:b/>
          <w:bCs/>
        </w:rPr>
        <w:t xml:space="preserve">Aggregated Views: </w:t>
      </w:r>
      <w:r>
        <w:t xml:space="preserve">See all accessibility issues across components, sorted by severity</w:t>
      </w:r>
    </w:p>
    <w:p>
      <w:pPr>
        <w:pStyle w:val="ListParagraph"/>
        <w:numPr>
          <w:ilvl w:val="0"/>
          <w:numId w:val="3"/>
        </w:numPr>
      </w:pPr>
      <w:r>
        <w:rPr>
          <w:b/>
          <w:bCs/>
        </w:rPr>
        <w:t xml:space="preserve">Trend Analysis: </w:t>
      </w:r>
      <w:r>
        <w:t xml:space="preserve">Track remediation progress over time</w:t>
      </w:r>
    </w:p>
    <w:p>
      <w:pPr>
        <w:pStyle w:val="ListParagraph"/>
        <w:numPr>
          <w:ilvl w:val="0"/>
          <w:numId w:val="3"/>
        </w:numPr>
      </w:pPr>
      <w:r>
        <w:rPr>
          <w:b/>
          <w:bCs/>
        </w:rPr>
        <w:t xml:space="preserve">Assignment Workflow: </w:t>
      </w:r>
      <w:r>
        <w:t xml:space="preserve">Assign issues to developers for remediation</w:t>
      </w:r>
    </w:p>
    <w:p>
      <w:pPr>
        <w:pStyle w:val="ListParagraph"/>
        <w:numPr>
          <w:ilvl w:val="0"/>
          <w:numId w:val="3"/>
        </w:numPr>
      </w:pPr>
      <w:r>
        <w:rPr>
          <w:b/>
          <w:bCs/>
        </w:rPr>
        <w:t xml:space="preserve">Export Capabilities: </w:t>
      </w:r>
      <w:r>
        <w:t xml:space="preserve">CSV/Excel export for external tracking systems</w:t>
      </w:r>
    </w:p>
    <w:p>
      <w:pPr>
        <w:spacing w:after="120"/>
      </w:pPr>
    </w:p>
    <w:p>
      <w:pPr>
        <w:spacing w:after="80"/>
      </w:pPr>
      <w:r>
        <w:rPr>
          <w:b/>
          <w:bCs/>
        </w:rPr>
        <w:t xml:space="preserve">Recommended Table Structure (PS_A11Y_SCAN_RESULTS):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Field</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Type</w:t>
            </w:r>
          </w:p>
        </w:tc>
        <w:tc>
          <w:tcPr>
            <w:tcBorders>
              <w:top w:val="single" w:color="CCCCCC" w:sz="1"/>
              <w:left w:val="single" w:color="CCCCCC" w:sz="1"/>
              <w:bottom w:val="single" w:color="CCCCCC" w:sz="1"/>
              <w:right w:val="single" w:color="CCCCCC" w:sz="1"/>
            </w:tcBorders>
            <w:shd w:fill="1F4E79"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SCAN_ID</w:t>
            </w:r>
          </w:p>
        </w:tc>
        <w:tc>
          <w:tcPr>
            <w:tcBorders>
              <w:top w:val="single" w:color="CCCCCC" w:sz="1"/>
              <w:left w:val="single" w:color="CCCCCC" w:sz="1"/>
              <w:bottom w:val="single" w:color="CCCCCC" w:sz="1"/>
              <w:right w:val="single" w:color="CCCCCC" w:sz="1"/>
            </w:tcBorders>
          </w:tcPr>
          <w:p>
            <w:r>
              <w:t xml:space="preserve">Number (Key)</w:t>
            </w:r>
          </w:p>
        </w:tc>
        <w:tc>
          <w:tcPr>
            <w:tcBorders>
              <w:top w:val="single" w:color="CCCCCC" w:sz="1"/>
              <w:left w:val="single" w:color="CCCCCC" w:sz="1"/>
              <w:bottom w:val="single" w:color="CCCCCC" w:sz="1"/>
              <w:right w:val="single" w:color="CCCCCC" w:sz="1"/>
            </w:tcBorders>
          </w:tcPr>
          <w:p>
            <w:r>
              <w:t xml:space="preserve">Unique scan identifier</w:t>
            </w:r>
          </w:p>
        </w:tc>
      </w:tr>
      <w:tr>
        <w:tc>
          <w:tcPr>
            <w:tcBorders>
              <w:top w:val="single" w:color="CCCCCC" w:sz="1"/>
              <w:left w:val="single" w:color="CCCCCC" w:sz="1"/>
              <w:bottom w:val="single" w:color="CCCCCC" w:sz="1"/>
              <w:right w:val="single" w:color="CCCCCC" w:sz="1"/>
            </w:tcBorders>
          </w:tcPr>
          <w:p>
            <w:r>
              <w:t xml:space="preserve">SCAN_DTTM</w:t>
            </w:r>
          </w:p>
        </w:tc>
        <w:tc>
          <w:tcPr>
            <w:tcBorders>
              <w:top w:val="single" w:color="CCCCCC" w:sz="1"/>
              <w:left w:val="single" w:color="CCCCCC" w:sz="1"/>
              <w:bottom w:val="single" w:color="CCCCCC" w:sz="1"/>
              <w:right w:val="single" w:color="CCCCCC" w:sz="1"/>
            </w:tcBorders>
          </w:tcPr>
          <w:p>
            <w:r>
              <w:t xml:space="preserve">DateTime</w:t>
            </w:r>
          </w:p>
        </w:tc>
        <w:tc>
          <w:tcPr>
            <w:tcBorders>
              <w:top w:val="single" w:color="CCCCCC" w:sz="1"/>
              <w:left w:val="single" w:color="CCCCCC" w:sz="1"/>
              <w:bottom w:val="single" w:color="CCCCCC" w:sz="1"/>
              <w:right w:val="single" w:color="CCCCCC" w:sz="1"/>
            </w:tcBorders>
          </w:tcPr>
          <w:p>
            <w:r>
              <w:t xml:space="preserve">When scan was performed</w:t>
            </w:r>
          </w:p>
        </w:tc>
      </w:tr>
      <w:tr>
        <w:tc>
          <w:tcPr>
            <w:tcBorders>
              <w:top w:val="single" w:color="CCCCCC" w:sz="1"/>
              <w:left w:val="single" w:color="CCCCCC" w:sz="1"/>
              <w:bottom w:val="single" w:color="CCCCCC" w:sz="1"/>
              <w:right w:val="single" w:color="CCCCCC" w:sz="1"/>
            </w:tcBorders>
          </w:tcPr>
          <w:p>
            <w:r>
              <w:t xml:space="preserve">COMPONENT</w:t>
            </w:r>
          </w:p>
        </w:tc>
        <w:tc>
          <w:tcPr>
            <w:tcBorders>
              <w:top w:val="single" w:color="CCCCCC" w:sz="1"/>
              <w:left w:val="single" w:color="CCCCCC" w:sz="1"/>
              <w:bottom w:val="single" w:color="CCCCCC" w:sz="1"/>
              <w:right w:val="single" w:color="CCCCCC" w:sz="1"/>
            </w:tcBorders>
          </w:tcPr>
          <w:p>
            <w:r>
              <w:t xml:space="preserve">Char(30)</w:t>
            </w:r>
          </w:p>
        </w:tc>
        <w:tc>
          <w:tcPr>
            <w:tcBorders>
              <w:top w:val="single" w:color="CCCCCC" w:sz="1"/>
              <w:left w:val="single" w:color="CCCCCC" w:sz="1"/>
              <w:bottom w:val="single" w:color="CCCCCC" w:sz="1"/>
              <w:right w:val="single" w:color="CCCCCC" w:sz="1"/>
            </w:tcBorders>
          </w:tcPr>
          <w:p>
            <w:r>
              <w:t xml:space="preserve">PeopleSoft component name</w:t>
            </w:r>
          </w:p>
        </w:tc>
      </w:tr>
      <w:tr>
        <w:tc>
          <w:tcPr>
            <w:tcBorders>
              <w:top w:val="single" w:color="CCCCCC" w:sz="1"/>
              <w:left w:val="single" w:color="CCCCCC" w:sz="1"/>
              <w:bottom w:val="single" w:color="CCCCCC" w:sz="1"/>
              <w:right w:val="single" w:color="CCCCCC" w:sz="1"/>
            </w:tcBorders>
          </w:tcPr>
          <w:p>
            <w:r>
              <w:t xml:space="preserve">PAGE_NAME</w:t>
            </w:r>
          </w:p>
        </w:tc>
        <w:tc>
          <w:tcPr>
            <w:tcBorders>
              <w:top w:val="single" w:color="CCCCCC" w:sz="1"/>
              <w:left w:val="single" w:color="CCCCCC" w:sz="1"/>
              <w:bottom w:val="single" w:color="CCCCCC" w:sz="1"/>
              <w:right w:val="single" w:color="CCCCCC" w:sz="1"/>
            </w:tcBorders>
          </w:tcPr>
          <w:p>
            <w:r>
              <w:t xml:space="preserve">Char(30)</w:t>
            </w:r>
          </w:p>
        </w:tc>
        <w:tc>
          <w:tcPr>
            <w:tcBorders>
              <w:top w:val="single" w:color="CCCCCC" w:sz="1"/>
              <w:left w:val="single" w:color="CCCCCC" w:sz="1"/>
              <w:bottom w:val="single" w:color="CCCCCC" w:sz="1"/>
              <w:right w:val="single" w:color="CCCCCC" w:sz="1"/>
            </w:tcBorders>
          </w:tcPr>
          <w:p>
            <w:r>
              <w:t xml:space="preserve">PeopleSoft page name</w:t>
            </w:r>
          </w:p>
        </w:tc>
      </w:tr>
      <w:tr>
        <w:tc>
          <w:tcPr>
            <w:tcBorders>
              <w:top w:val="single" w:color="CCCCCC" w:sz="1"/>
              <w:left w:val="single" w:color="CCCCCC" w:sz="1"/>
              <w:bottom w:val="single" w:color="CCCCCC" w:sz="1"/>
              <w:right w:val="single" w:color="CCCCCC" w:sz="1"/>
            </w:tcBorders>
          </w:tcPr>
          <w:p>
            <w:r>
              <w:t xml:space="preserve">RULE_ID</w:t>
            </w:r>
          </w:p>
        </w:tc>
        <w:tc>
          <w:tcPr>
            <w:tcBorders>
              <w:top w:val="single" w:color="CCCCCC" w:sz="1"/>
              <w:left w:val="single" w:color="CCCCCC" w:sz="1"/>
              <w:bottom w:val="single" w:color="CCCCCC" w:sz="1"/>
              <w:right w:val="single" w:color="CCCCCC" w:sz="1"/>
            </w:tcBorders>
          </w:tcPr>
          <w:p>
            <w:r>
              <w:t xml:space="preserve">Char(50)</w:t>
            </w:r>
          </w:p>
        </w:tc>
        <w:tc>
          <w:tcPr>
            <w:tcBorders>
              <w:top w:val="single" w:color="CCCCCC" w:sz="1"/>
              <w:left w:val="single" w:color="CCCCCC" w:sz="1"/>
              <w:bottom w:val="single" w:color="CCCCCC" w:sz="1"/>
              <w:right w:val="single" w:color="CCCCCC" w:sz="1"/>
            </w:tcBorders>
          </w:tcPr>
          <w:p>
            <w:r>
              <w:t xml:space="preserve">axe-core rule identifier</w:t>
            </w:r>
          </w:p>
        </w:tc>
      </w:tr>
      <w:tr>
        <w:tc>
          <w:tcPr>
            <w:tcBorders>
              <w:top w:val="single" w:color="CCCCCC" w:sz="1"/>
              <w:left w:val="single" w:color="CCCCCC" w:sz="1"/>
              <w:bottom w:val="single" w:color="CCCCCC" w:sz="1"/>
              <w:right w:val="single" w:color="CCCCCC" w:sz="1"/>
            </w:tcBorders>
          </w:tcPr>
          <w:p>
            <w:r>
              <w:t xml:space="preserve">IMPACT</w:t>
            </w:r>
          </w:p>
        </w:tc>
        <w:tc>
          <w:tcPr>
            <w:tcBorders>
              <w:top w:val="single" w:color="CCCCCC" w:sz="1"/>
              <w:left w:val="single" w:color="CCCCCC" w:sz="1"/>
              <w:bottom w:val="single" w:color="CCCCCC" w:sz="1"/>
              <w:right w:val="single" w:color="CCCCCC" w:sz="1"/>
            </w:tcBorders>
          </w:tcPr>
          <w:p>
            <w:r>
              <w:t xml:space="preserve">Char(10)</w:t>
            </w:r>
          </w:p>
        </w:tc>
        <w:tc>
          <w:tcPr>
            <w:tcBorders>
              <w:top w:val="single" w:color="CCCCCC" w:sz="1"/>
              <w:left w:val="single" w:color="CCCCCC" w:sz="1"/>
              <w:bottom w:val="single" w:color="CCCCCC" w:sz="1"/>
              <w:right w:val="single" w:color="CCCCCC" w:sz="1"/>
            </w:tcBorders>
          </w:tcPr>
          <w:p>
            <w:r>
              <w:t xml:space="preserve">critical/serious/moderate/minor</w:t>
            </w:r>
          </w:p>
        </w:tc>
      </w:tr>
      <w:tr>
        <w:tc>
          <w:tcPr>
            <w:tcBorders>
              <w:top w:val="single" w:color="CCCCCC" w:sz="1"/>
              <w:left w:val="single" w:color="CCCCCC" w:sz="1"/>
              <w:bottom w:val="single" w:color="CCCCCC" w:sz="1"/>
              <w:right w:val="single" w:color="CCCCCC" w:sz="1"/>
            </w:tcBorders>
          </w:tcPr>
          <w:p>
            <w:r>
              <w:t xml:space="preserve">ELEMENT_SELECTOR</w:t>
            </w:r>
          </w:p>
        </w:tc>
        <w:tc>
          <w:tcPr>
            <w:tcBorders>
              <w:top w:val="single" w:color="CCCCCC" w:sz="1"/>
              <w:left w:val="single" w:color="CCCCCC" w:sz="1"/>
              <w:bottom w:val="single" w:color="CCCCCC" w:sz="1"/>
              <w:right w:val="single" w:color="CCCCCC" w:sz="1"/>
            </w:tcBorders>
          </w:tcPr>
          <w:p>
            <w:r>
              <w:t xml:space="preserve">Long</w:t>
            </w:r>
          </w:p>
        </w:tc>
        <w:tc>
          <w:tcPr>
            <w:tcBorders>
              <w:top w:val="single" w:color="CCCCCC" w:sz="1"/>
              <w:left w:val="single" w:color="CCCCCC" w:sz="1"/>
              <w:bottom w:val="single" w:color="CCCCCC" w:sz="1"/>
              <w:right w:val="single" w:color="CCCCCC" w:sz="1"/>
            </w:tcBorders>
          </w:tcPr>
          <w:p>
            <w:r>
              <w:t xml:space="preserve">CSS selector path to element</w:t>
            </w:r>
          </w:p>
        </w:tc>
      </w:tr>
      <w:tr>
        <w:tc>
          <w:tcPr>
            <w:tcBorders>
              <w:top w:val="single" w:color="CCCCCC" w:sz="1"/>
              <w:left w:val="single" w:color="CCCCCC" w:sz="1"/>
              <w:bottom w:val="single" w:color="CCCCCC" w:sz="1"/>
              <w:right w:val="single" w:color="CCCCCC" w:sz="1"/>
            </w:tcBorders>
          </w:tcPr>
          <w:p>
            <w:r>
              <w:t xml:space="preserve">STATUS</w:t>
            </w:r>
          </w:p>
        </w:tc>
        <w:tc>
          <w:tcPr>
            <w:tcBorders>
              <w:top w:val="single" w:color="CCCCCC" w:sz="1"/>
              <w:left w:val="single" w:color="CCCCCC" w:sz="1"/>
              <w:bottom w:val="single" w:color="CCCCCC" w:sz="1"/>
              <w:right w:val="single" w:color="CCCCCC" w:sz="1"/>
            </w:tcBorders>
          </w:tcPr>
          <w:p>
            <w:r>
              <w:t xml:space="preserve">Char(10)</w:t>
            </w:r>
          </w:p>
        </w:tc>
        <w:tc>
          <w:tcPr>
            <w:tcBorders>
              <w:top w:val="single" w:color="CCCCCC" w:sz="1"/>
              <w:left w:val="single" w:color="CCCCCC" w:sz="1"/>
              <w:bottom w:val="single" w:color="CCCCCC" w:sz="1"/>
              <w:right w:val="single" w:color="CCCCCC" w:sz="1"/>
            </w:tcBorders>
          </w:tcPr>
          <w:p>
            <w:r>
              <w:t xml:space="preserve">Open/In Progress/Resolved/Won't Fix</w:t>
            </w:r>
          </w:p>
        </w:tc>
      </w:tr>
      <w:tr>
        <w:tc>
          <w:tcPr>
            <w:tcBorders>
              <w:top w:val="single" w:color="CCCCCC" w:sz="1"/>
              <w:left w:val="single" w:color="CCCCCC" w:sz="1"/>
              <w:bottom w:val="single" w:color="CCCCCC" w:sz="1"/>
              <w:right w:val="single" w:color="CCCCCC" w:sz="1"/>
            </w:tcBorders>
          </w:tcPr>
          <w:p>
            <w:r>
              <w:t xml:space="preserve">ASSIGNED_TO</w:t>
            </w:r>
          </w:p>
        </w:tc>
        <w:tc>
          <w:tcPr>
            <w:tcBorders>
              <w:top w:val="single" w:color="CCCCCC" w:sz="1"/>
              <w:left w:val="single" w:color="CCCCCC" w:sz="1"/>
              <w:bottom w:val="single" w:color="CCCCCC" w:sz="1"/>
              <w:right w:val="single" w:color="CCCCCC" w:sz="1"/>
            </w:tcBorders>
          </w:tcPr>
          <w:p>
            <w:r>
              <w:t xml:space="preserve">Char(30)</w:t>
            </w:r>
          </w:p>
        </w:tc>
        <w:tc>
          <w:tcPr>
            <w:tcBorders>
              <w:top w:val="single" w:color="CCCCCC" w:sz="1"/>
              <w:left w:val="single" w:color="CCCCCC" w:sz="1"/>
              <w:bottom w:val="single" w:color="CCCCCC" w:sz="1"/>
              <w:right w:val="single" w:color="CCCCCC" w:sz="1"/>
            </w:tcBorders>
          </w:tcPr>
          <w:p>
            <w:r>
              <w:t xml:space="preserve">OPRID of assigned developer</w:t>
            </w:r>
          </w:p>
        </w:tc>
      </w:tr>
    </w:tbl>
    <w:p>
      <w:pPr>
        <w:spacing w:after="200"/>
      </w:pPr>
    </w:p>
    <w:p>
      <w:r>
        <w:br w:type="page"/>
      </w:r>
    </w:p>
    <w:p>
      <w:pPr>
        <w:pStyle w:val="Heading1"/>
      </w:pPr>
      <w:r>
        <w:t xml:space="preserve">Summary and Next Steps</w:t>
      </w:r>
    </w:p>
    <w:p>
      <w:pPr>
        <w:spacing w:after="120"/>
      </w:pPr>
      <w:r>
        <w:t xml:space="preserve">This technical guide has provided detailed implementation patterns for:</w:t>
      </w:r>
    </w:p>
    <w:p>
      <w:pPr>
        <w:pStyle w:val="ListParagraph"/>
        <w:numPr>
          <w:ilvl w:val="0"/>
          <w:numId w:val="5"/>
        </w:numPr>
      </w:pPr>
      <w:r>
        <w:rPr>
          <w:b/>
          <w:bCs/>
        </w:rPr>
        <w:t xml:space="preserve">Branding System Options Approach: </w:t>
      </w:r>
      <w:r>
        <w:t xml:space="preserve">Step-by-step configuration for global JavaScript/CSS injection with code samples for jQuery noConflict handling, PeopleSoft Ajax integration, and dynamic style injection</w:t>
      </w:r>
    </w:p>
    <w:p>
      <w:pPr>
        <w:pStyle w:val="ListParagraph"/>
        <w:numPr>
          <w:ilvl w:val="0"/>
          <w:numId w:val="5"/>
        </w:numPr>
      </w:pPr>
      <w:r>
        <w:rPr>
          <w:b/>
          <w:bCs/>
        </w:rPr>
        <w:t xml:space="preserve">ARIA Detection Solution: </w:t>
      </w:r>
      <w:r>
        <w:t xml:space="preserve">Integration of axe-core with PeopleSoft-specific custom rules, remediation reporting, and a tracking dashboard concept</w:t>
      </w:r>
    </w:p>
    <w:p>
      <w:pPr>
        <w:spacing w:before="200" w:after="120"/>
      </w:pPr>
      <w:r>
        <w:rPr>
          <w:b/>
          <w:bCs/>
        </w:rPr>
        <w:t xml:space="preserve">Recommended Next Steps:</w:t>
      </w:r>
    </w:p>
    <w:p>
      <w:pPr>
        <w:pStyle w:val="ListParagraph"/>
        <w:numPr>
          <w:ilvl w:val="0"/>
          <w:numId w:val="5"/>
        </w:numPr>
      </w:pPr>
      <w:r>
        <w:t xml:space="preserve">Set up a development environment with PeopleTools 8.54+ for proof-of-concept development</w:t>
      </w:r>
    </w:p>
    <w:p>
      <w:pPr>
        <w:pStyle w:val="ListParagraph"/>
        <w:numPr>
          <w:ilvl w:val="0"/>
          <w:numId w:val="5"/>
        </w:numPr>
      </w:pPr>
      <w:r>
        <w:t xml:space="preserve">Download axe-core from npm and create the A11Y_AXE_CORE_JS JavaScript definition</w:t>
      </w:r>
    </w:p>
    <w:p>
      <w:pPr>
        <w:pStyle w:val="ListParagraph"/>
        <w:numPr>
          <w:ilvl w:val="0"/>
          <w:numId w:val="5"/>
        </w:numPr>
      </w:pPr>
      <w:r>
        <w:t xml:space="preserve">Implement the core modules (A11Y_PSFT_HOOKS_JS, A11Y_STYLES_JS) in development</w:t>
      </w:r>
    </w:p>
    <w:p>
      <w:pPr>
        <w:pStyle w:val="ListParagraph"/>
        <w:numPr>
          <w:ilvl w:val="0"/>
          <w:numId w:val="5"/>
        </w:numPr>
      </w:pPr>
      <w:r>
        <w:t xml:space="preserve">Run initial ARIA scans on high-traffic pages to assess baseline accessibility state</w:t>
      </w:r>
    </w:p>
    <w:p>
      <w:pPr>
        <w:pStyle w:val="ListParagraph"/>
        <w:numPr>
          <w:ilvl w:val="0"/>
          <w:numId w:val="5"/>
        </w:numPr>
      </w:pPr>
      <w:r>
        <w:t xml:space="preserve">Create the PS_A11Y_SCAN_RESULTS table and reporting pagelet for remediation tracking</w:t>
      </w:r>
    </w:p>
    <w:p>
      <w:pPr>
        <w:pStyle w:val="ListParagraph"/>
        <w:numPr>
          <w:ilvl w:val="0"/>
          <w:numId w:val="5"/>
        </w:numPr>
      </w:pPr>
      <w:r>
        <w:t xml:space="preserve">Develop the accessibility widget UI panel with user preference controls</w:t>
      </w:r>
    </w:p>
    <w:p>
      <w:pPr>
        <w:pStyle w:val="ListParagraph"/>
        <w:numPr>
          <w:ilvl w:val="0"/>
          <w:numId w:val="5"/>
        </w:numPr>
      </w:pPr>
      <w:r>
        <w:t xml:space="preserve">Conduct comprehensive testing across Fluid, Classic, and Classic Plus interfaces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PeopleSoft Accessibility Plugin - Technical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 w:type="paragraph" w:styleId="Code">
    <w:name w:val="Code"/>
    <w:basedOn w:val="Normal"/>
    <w:pPr>
      <w:spacing w:before="60" w:after="6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2026-01-02T15:56:25.267Z</dcterms:created>
  <dcterms:modified xsi:type="dcterms:W3CDTF">2026-01-02T15:56:25.268Z</dcterms:modified>
</cp:coreProperties>
</file>

<file path=docProps/custom.xml><?xml version="1.0" encoding="utf-8"?>
<Properties xmlns="http://schemas.openxmlformats.org/officeDocument/2006/custom-properties" xmlns:vt="http://schemas.openxmlformats.org/officeDocument/2006/docPropsVTypes"/>
</file>