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Second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First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user requirements,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ind w:left="36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ACTION TERMS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Member in Charge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Due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user requirements,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user requirements,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user requirements,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user requirements,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5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user requirements,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19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ind w:left="185" w:firstLine="0"/>
              <w:jc w:val="center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Rule="auto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1915294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Ind w:w="5.0" w:type="dxa"/>
        <w:tblLayout w:type="fixed"/>
        <w:tblLook w:val="0400"/>
      </w:tblPr>
      <w:tblGrid>
        <w:gridCol w:w="2973"/>
        <w:gridCol w:w="6045"/>
        <w:tblGridChange w:id="0">
          <w:tblGrid>
            <w:gridCol w:w="2973"/>
            <w:gridCol w:w="6045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360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Make sure we will implement the system that bases on list of discussed requirements.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Learn about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Read documents, learn about server and create server on server adafruit.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kIjcK9IZ6uBE4x95tCYyII9eDQ==">AMUW2mXV8R6m+8UQztB0tLZx7bacJIVcfzkSGtZwHENMQWtKlMDifKGBxCAplkKHJdhuy8QrngvEYgiyOGXi/IWJ85CKMVysLwgtVcu9tcYF5Y0k1DSvV3HyGENazP9bWfqzGBNwjRbj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