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133" w:rsidRPr="00FE7E21" w:rsidRDefault="00714133" w:rsidP="00714133">
      <w:pPr>
        <w:rPr>
          <w:color w:val="000000" w:themeColor="text1"/>
        </w:rPr>
      </w:pPr>
    </w:p>
    <w:p w:rsidR="000E5328" w:rsidRDefault="0073354A" w:rsidP="00714133">
      <w:pPr>
        <w:rPr>
          <w:b/>
          <w:color w:val="000000" w:themeColor="text1"/>
        </w:rPr>
      </w:pPr>
      <w:r w:rsidRPr="004A6D7E">
        <w:rPr>
          <w:b/>
          <w:color w:val="000000" w:themeColor="text1"/>
        </w:rPr>
        <w:t xml:space="preserve">Nombre </w:t>
      </w:r>
      <w:r w:rsidR="00383AD2">
        <w:rPr>
          <w:b/>
          <w:color w:val="000000" w:themeColor="text1"/>
        </w:rPr>
        <w:t>del Proyecto:</w:t>
      </w:r>
      <w:r w:rsidR="000E5328">
        <w:rPr>
          <w:b/>
          <w:color w:val="000000" w:themeColor="text1"/>
        </w:rPr>
        <w:t xml:space="preserve"> </w:t>
      </w:r>
    </w:p>
    <w:p w:rsidR="00383AD2" w:rsidRPr="000E5328" w:rsidRDefault="000E5328" w:rsidP="00714133">
      <w:pPr>
        <w:rPr>
          <w:color w:val="000000" w:themeColor="text1"/>
        </w:rPr>
      </w:pPr>
      <w:r w:rsidRPr="000E5328">
        <w:rPr>
          <w:color w:val="000000" w:themeColor="text1"/>
        </w:rPr>
        <w:t>JM3D</w:t>
      </w:r>
    </w:p>
    <w:p w:rsidR="00383AD2" w:rsidRDefault="00383AD2" w:rsidP="00714133">
      <w:pPr>
        <w:rPr>
          <w:b/>
          <w:color w:val="000000" w:themeColor="text1"/>
        </w:rPr>
      </w:pPr>
    </w:p>
    <w:p w:rsidR="00383AD2" w:rsidRDefault="00383AD2" w:rsidP="0071413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Nombres de los </w:t>
      </w:r>
      <w:r w:rsidR="0073354A" w:rsidRPr="004A6D7E">
        <w:rPr>
          <w:b/>
          <w:color w:val="000000" w:themeColor="text1"/>
        </w:rPr>
        <w:t>Aprendi</w:t>
      </w:r>
      <w:r>
        <w:rPr>
          <w:b/>
          <w:color w:val="000000" w:themeColor="text1"/>
        </w:rPr>
        <w:t>ces:</w:t>
      </w:r>
    </w:p>
    <w:p w:rsidR="000E5328" w:rsidRPr="000E5328" w:rsidRDefault="000E5328" w:rsidP="00714133">
      <w:pPr>
        <w:rPr>
          <w:color w:val="000000" w:themeColor="text1"/>
        </w:rPr>
      </w:pPr>
      <w:r w:rsidRPr="000E5328">
        <w:rPr>
          <w:color w:val="000000" w:themeColor="text1"/>
        </w:rPr>
        <w:t>Laura Daniela Moscoso Sánchez</w:t>
      </w:r>
    </w:p>
    <w:p w:rsidR="000E5328" w:rsidRPr="000E5328" w:rsidRDefault="000E5328" w:rsidP="00714133">
      <w:pPr>
        <w:rPr>
          <w:color w:val="000000" w:themeColor="text1"/>
        </w:rPr>
      </w:pPr>
      <w:r w:rsidRPr="000E5328">
        <w:rPr>
          <w:color w:val="000000" w:themeColor="text1"/>
        </w:rPr>
        <w:t>Melanie Patricia Nieto Rodríguez</w:t>
      </w:r>
    </w:p>
    <w:p w:rsidR="000E5328" w:rsidRPr="000E5328" w:rsidRDefault="000E5328" w:rsidP="00714133">
      <w:pPr>
        <w:rPr>
          <w:color w:val="000000" w:themeColor="text1"/>
        </w:rPr>
      </w:pPr>
      <w:r w:rsidRPr="000E5328">
        <w:rPr>
          <w:color w:val="000000" w:themeColor="text1"/>
        </w:rPr>
        <w:t>Cristian Acuña</w:t>
      </w:r>
    </w:p>
    <w:p w:rsidR="000E5328" w:rsidRPr="000E5328" w:rsidRDefault="000E5328" w:rsidP="00714133">
      <w:pPr>
        <w:rPr>
          <w:color w:val="000000" w:themeColor="text1"/>
        </w:rPr>
      </w:pPr>
      <w:r w:rsidRPr="000E5328">
        <w:rPr>
          <w:color w:val="000000" w:themeColor="text1"/>
        </w:rPr>
        <w:t>Erika Lancheros</w:t>
      </w:r>
    </w:p>
    <w:p w:rsidR="000E5328" w:rsidRPr="000E5328" w:rsidRDefault="000E5328" w:rsidP="00714133">
      <w:pPr>
        <w:rPr>
          <w:color w:val="000000" w:themeColor="text1"/>
        </w:rPr>
      </w:pPr>
      <w:r w:rsidRPr="000E5328">
        <w:rPr>
          <w:color w:val="000000" w:themeColor="text1"/>
        </w:rPr>
        <w:t xml:space="preserve">Diana Hernández </w:t>
      </w:r>
    </w:p>
    <w:p w:rsidR="00897121" w:rsidRPr="004A6D7E" w:rsidRDefault="0073354A" w:rsidP="00714133">
      <w:pPr>
        <w:rPr>
          <w:b/>
          <w:color w:val="000000" w:themeColor="text1"/>
        </w:rPr>
      </w:pPr>
      <w:r w:rsidRPr="004A6D7E">
        <w:rPr>
          <w:b/>
          <w:color w:val="000000" w:themeColor="text1"/>
        </w:rPr>
        <w:t xml:space="preserve"> </w:t>
      </w:r>
    </w:p>
    <w:tbl>
      <w:tblPr>
        <w:tblpPr w:leftFromText="141" w:rightFromText="141" w:vertAnchor="page" w:horzAnchor="margin" w:tblpY="267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5"/>
        <w:gridCol w:w="5119"/>
      </w:tblGrid>
      <w:tr w:rsidR="004D7728" w:rsidRPr="00FE7E21" w:rsidTr="00DE56D9">
        <w:tc>
          <w:tcPr>
            <w:tcW w:w="4515" w:type="dxa"/>
            <w:shd w:val="clear" w:color="auto" w:fill="auto"/>
          </w:tcPr>
          <w:p w:rsidR="004D7728" w:rsidRPr="008A69AB" w:rsidRDefault="004D7728" w:rsidP="004D7728">
            <w:pPr>
              <w:spacing w:after="40" w:line="240" w:lineRule="auto"/>
              <w:jc w:val="both"/>
              <w:rPr>
                <w:rFonts w:cstheme="minorHAnsi"/>
                <w:b/>
                <w:bCs/>
                <w:i/>
              </w:rPr>
            </w:pPr>
            <w:r w:rsidRPr="008A69AB">
              <w:rPr>
                <w:rFonts w:cstheme="minorHAnsi"/>
                <w:b/>
                <w:bCs/>
                <w:i/>
              </w:rPr>
              <w:t>Programa de Formación:</w:t>
            </w:r>
          </w:p>
          <w:p w:rsidR="004D7728" w:rsidRPr="008A69AB" w:rsidRDefault="004D7728" w:rsidP="004D7728">
            <w:pPr>
              <w:spacing w:after="40" w:line="240" w:lineRule="auto"/>
              <w:jc w:val="both"/>
              <w:rPr>
                <w:rFonts w:cstheme="minorHAnsi"/>
              </w:rPr>
            </w:pPr>
            <w:r w:rsidRPr="008A69AB">
              <w:rPr>
                <w:rFonts w:cstheme="minorHAnsi"/>
                <w:bCs/>
              </w:rPr>
              <w:t>TECNÓLOGO EN ANÁLISIS Y DESARROLLO DE SISTEMAS DE INFORMACIÓN</w:t>
            </w:r>
          </w:p>
        </w:tc>
        <w:tc>
          <w:tcPr>
            <w:tcW w:w="5119" w:type="dxa"/>
          </w:tcPr>
          <w:p w:rsidR="004D7728" w:rsidRPr="008A69AB" w:rsidRDefault="004D7728" w:rsidP="004D7728">
            <w:pPr>
              <w:spacing w:after="40" w:line="240" w:lineRule="auto"/>
              <w:jc w:val="both"/>
              <w:rPr>
                <w:rFonts w:cstheme="minorHAnsi"/>
              </w:rPr>
            </w:pPr>
            <w:r w:rsidRPr="008A69AB">
              <w:rPr>
                <w:rFonts w:cstheme="minorHAnsi"/>
                <w:b/>
                <w:i/>
              </w:rPr>
              <w:t>Código:</w:t>
            </w:r>
            <w:r w:rsidRPr="008A69AB">
              <w:rPr>
                <w:rFonts w:cstheme="minorHAnsi"/>
              </w:rPr>
              <w:t xml:space="preserve"> </w:t>
            </w:r>
            <w:r w:rsidRPr="008A69AB">
              <w:t xml:space="preserve"> </w:t>
            </w:r>
            <w:r w:rsidRPr="008A69AB">
              <w:rPr>
                <w:rFonts w:cstheme="minorHAnsi"/>
              </w:rPr>
              <w:t>217219</w:t>
            </w:r>
          </w:p>
          <w:p w:rsidR="004D7728" w:rsidRPr="008A69AB" w:rsidRDefault="004D7728" w:rsidP="004D7728">
            <w:pPr>
              <w:spacing w:after="40" w:line="240" w:lineRule="auto"/>
              <w:jc w:val="both"/>
              <w:rPr>
                <w:rFonts w:cstheme="minorHAnsi"/>
              </w:rPr>
            </w:pPr>
            <w:r w:rsidRPr="008A69AB">
              <w:rPr>
                <w:rFonts w:cstheme="minorHAnsi"/>
                <w:b/>
                <w:i/>
              </w:rPr>
              <w:t>Versión:</w:t>
            </w:r>
            <w:r w:rsidRPr="008A69AB">
              <w:rPr>
                <w:rFonts w:cstheme="minorHAnsi"/>
              </w:rPr>
              <w:t xml:space="preserve"> 1</w:t>
            </w:r>
          </w:p>
        </w:tc>
      </w:tr>
      <w:tr w:rsidR="004D7728" w:rsidRPr="00FE7E21" w:rsidTr="00DE56D9">
        <w:tc>
          <w:tcPr>
            <w:tcW w:w="4515" w:type="dxa"/>
            <w:shd w:val="clear" w:color="auto" w:fill="auto"/>
            <w:vAlign w:val="center"/>
          </w:tcPr>
          <w:p w:rsidR="004D7728" w:rsidRPr="008A69AB" w:rsidRDefault="004D7728" w:rsidP="004D7728">
            <w:pPr>
              <w:spacing w:after="40" w:line="240" w:lineRule="auto"/>
              <w:jc w:val="both"/>
              <w:rPr>
                <w:rFonts w:cstheme="minorHAnsi"/>
                <w:b/>
                <w:i/>
              </w:rPr>
            </w:pPr>
            <w:r w:rsidRPr="008A69AB">
              <w:rPr>
                <w:rFonts w:cstheme="minorHAnsi"/>
                <w:b/>
                <w:i/>
              </w:rPr>
              <w:t>Nombre del Proyecto:</w:t>
            </w:r>
          </w:p>
          <w:p w:rsidR="004D7728" w:rsidRPr="008A69AB" w:rsidRDefault="004D7728" w:rsidP="004D7728">
            <w:pPr>
              <w:spacing w:after="40" w:line="240" w:lineRule="auto"/>
              <w:jc w:val="both"/>
              <w:rPr>
                <w:rFonts w:cstheme="minorHAnsi"/>
              </w:rPr>
            </w:pPr>
            <w:r w:rsidRPr="008A69AB">
              <w:t>SISTEMA INTEGRAL WEB PARA GESTION DE PROCESOS EDUCATIVOS DEL CEET</w:t>
            </w:r>
          </w:p>
        </w:tc>
        <w:tc>
          <w:tcPr>
            <w:tcW w:w="5119" w:type="dxa"/>
            <w:vAlign w:val="center"/>
          </w:tcPr>
          <w:p w:rsidR="004D7728" w:rsidRPr="008A69AB" w:rsidRDefault="004D7728" w:rsidP="004D7728">
            <w:pPr>
              <w:spacing w:after="40" w:line="240" w:lineRule="auto"/>
              <w:jc w:val="both"/>
              <w:rPr>
                <w:rFonts w:cstheme="minorHAnsi"/>
              </w:rPr>
            </w:pPr>
            <w:r w:rsidRPr="008A69AB">
              <w:rPr>
                <w:rFonts w:cstheme="minorHAnsi"/>
                <w:b/>
                <w:i/>
              </w:rPr>
              <w:t xml:space="preserve">Código: </w:t>
            </w:r>
            <w:r w:rsidRPr="008A69AB">
              <w:rPr>
                <w:b/>
                <w:i/>
              </w:rPr>
              <w:t xml:space="preserve"> </w:t>
            </w:r>
            <w:r w:rsidRPr="008A69AB">
              <w:t>999300</w:t>
            </w:r>
          </w:p>
        </w:tc>
      </w:tr>
    </w:tbl>
    <w:p w:rsidR="00383AD2" w:rsidRDefault="00383AD2" w:rsidP="00714133">
      <w:pPr>
        <w:tabs>
          <w:tab w:val="left" w:pos="4320"/>
          <w:tab w:val="left" w:pos="4485"/>
          <w:tab w:val="left" w:pos="5445"/>
        </w:tabs>
        <w:spacing w:before="100" w:beforeAutospacing="1" w:after="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14133" w:rsidRDefault="00714133" w:rsidP="00714133">
      <w:pPr>
        <w:tabs>
          <w:tab w:val="left" w:pos="4320"/>
          <w:tab w:val="left" w:pos="4485"/>
          <w:tab w:val="left" w:pos="5445"/>
        </w:tabs>
        <w:spacing w:before="100" w:beforeAutospacing="1" w:after="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7E21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4D7728" w:rsidRDefault="00336A19" w:rsidP="00416623">
      <w:pPr>
        <w:jc w:val="center"/>
        <w:rPr>
          <w:rFonts w:cstheme="minorHAnsi"/>
          <w:b/>
          <w:color w:val="000000" w:themeColor="text1"/>
          <w:sz w:val="24"/>
          <w:szCs w:val="24"/>
          <w:lang w:eastAsia="es-ES"/>
        </w:rPr>
      </w:pPr>
      <w:r w:rsidRPr="00336A19">
        <w:rPr>
          <w:rFonts w:cstheme="minorHAnsi"/>
          <w:b/>
          <w:color w:val="000000" w:themeColor="text1"/>
          <w:sz w:val="24"/>
          <w:szCs w:val="24"/>
          <w:lang w:eastAsia="es-ES"/>
        </w:rPr>
        <w:t>D</w:t>
      </w:r>
      <w:r>
        <w:rPr>
          <w:rFonts w:cstheme="minorHAnsi"/>
          <w:b/>
          <w:color w:val="000000" w:themeColor="text1"/>
          <w:sz w:val="24"/>
          <w:szCs w:val="24"/>
          <w:lang w:eastAsia="es-ES"/>
        </w:rPr>
        <w:t xml:space="preserve">EFINICIÓN DEL TIPO DE LICENCIA Y LAS CONDICONES DE USO DEL SISTEMA DE INFORMACIÓN </w:t>
      </w:r>
    </w:p>
    <w:p w:rsidR="00336A19" w:rsidRDefault="00336A19" w:rsidP="00336A19">
      <w:pPr>
        <w:spacing w:line="280" w:lineRule="exact"/>
        <w:ind w:left="63" w:right="19"/>
        <w:jc w:val="both"/>
        <w:rPr>
          <w:rFonts w:ascii="Arial" w:hAnsi="Arial" w:cs="Arial"/>
        </w:rPr>
      </w:pPr>
      <w:r w:rsidRPr="00336A19">
        <w:rPr>
          <w:rFonts w:ascii="Arial" w:hAnsi="Arial" w:cs="Arial"/>
        </w:rPr>
        <w:t>Defina con su equipo de trabajo las condiciones de uso que serán presentadas previamente al usuario antes de instalar y utilizar el sistema producto de su proyecto de formación. Las condiciones de uso deben contener especificaciones sobre</w:t>
      </w:r>
      <w:r>
        <w:rPr>
          <w:rFonts w:ascii="Arial" w:hAnsi="Arial" w:cs="Arial"/>
        </w:rPr>
        <w:t xml:space="preserve">: </w:t>
      </w:r>
      <w:r w:rsidRPr="00336A19">
        <w:rPr>
          <w:rFonts w:ascii="Arial" w:hAnsi="Arial" w:cs="Arial"/>
        </w:rPr>
        <w:t xml:space="preserve"> </w:t>
      </w:r>
    </w:p>
    <w:p w:rsidR="00336A19" w:rsidRPr="00370A26" w:rsidRDefault="00336A19" w:rsidP="00336A19">
      <w:pPr>
        <w:pStyle w:val="Prrafodelista"/>
        <w:numPr>
          <w:ilvl w:val="0"/>
          <w:numId w:val="16"/>
        </w:numPr>
        <w:spacing w:line="280" w:lineRule="exact"/>
        <w:ind w:right="19"/>
        <w:jc w:val="both"/>
        <w:rPr>
          <w:rFonts w:ascii="Arial" w:hAnsi="Arial" w:cs="Arial"/>
          <w:b/>
          <w:i/>
        </w:rPr>
      </w:pPr>
      <w:r w:rsidRPr="00370A26">
        <w:rPr>
          <w:rFonts w:ascii="Arial" w:hAnsi="Arial" w:cs="Arial"/>
          <w:b/>
          <w:i/>
        </w:rPr>
        <w:t>Instalación del software</w:t>
      </w:r>
    </w:p>
    <w:p w:rsidR="00E808EF" w:rsidRDefault="00E808EF" w:rsidP="00E808EF">
      <w:pPr>
        <w:shd w:val="clear" w:color="auto" w:fill="F7F7F7"/>
        <w:spacing w:before="100" w:beforeAutospacing="1" w:after="100" w:afterAutospacing="1" w:line="240" w:lineRule="auto"/>
        <w:ind w:left="423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BSD (Distribución del Software Berkeley)</w:t>
      </w:r>
    </w:p>
    <w:p w:rsidR="00E808EF" w:rsidRPr="00E808EF" w:rsidRDefault="00E808EF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En primer lugar, no intente instalar software nuevo si se están ejecutando otras aplicaciones en su computadora. Cierre todas las aplicaciones y desactive tanto el programa antivirus y como su conexión a la Internet.</w:t>
      </w:r>
    </w:p>
    <w:p w:rsidR="00E808EF" w:rsidRPr="00E808EF" w:rsidRDefault="00E808EF" w:rsidP="00E808EF">
      <w:pPr>
        <w:shd w:val="clear" w:color="auto" w:fill="F7F7F7"/>
        <w:spacing w:before="100" w:beforeAutospacing="1" w:after="100" w:afterAutospacing="1" w:line="240" w:lineRule="auto"/>
        <w:ind w:left="423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</w:p>
    <w:p w:rsidR="00E808EF" w:rsidRPr="00E808EF" w:rsidRDefault="00E808EF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Ejecute el programa</w:t>
      </w: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 </w:t>
      </w:r>
      <w:r w:rsidRPr="00E808EF">
        <w:rPr>
          <w:rFonts w:ascii="Arial" w:eastAsia="Times New Roman" w:hAnsi="Arial" w:cs="Arial"/>
          <w:b/>
          <w:bCs/>
          <w:color w:val="121212"/>
          <w:szCs w:val="32"/>
          <w:lang w:val="es-419" w:eastAsia="es-419"/>
        </w:rPr>
        <w:t>scandisk</w:t>
      </w: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 para asegurarse de que la computadora esté en buen estado antes de cargarle más software</w:t>
      </w: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.</w:t>
      </w:r>
    </w:p>
    <w:p w:rsidR="00E808EF" w:rsidRPr="00E808EF" w:rsidRDefault="00E808EF" w:rsidP="00E808EF">
      <w:pPr>
        <w:shd w:val="clear" w:color="auto" w:fill="F7F7F7"/>
        <w:spacing w:before="100" w:beforeAutospacing="1" w:after="100" w:afterAutospacing="1" w:line="240" w:lineRule="auto"/>
        <w:ind w:left="423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</w:p>
    <w:p w:rsidR="00E808EF" w:rsidRDefault="00E808EF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Siempre realice una copia de seguridad o coloq</w:t>
      </w:r>
      <w:r w:rsidR="00370A26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ue sus archivos en un disquete, </w:t>
      </w: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 CD </w:t>
      </w:r>
      <w:r w:rsidR="00370A26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o memoria USB, </w:t>
      </w: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para poder recuperarlos en caso de que</w:t>
      </w: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 se descomponga su computadora.</w:t>
      </w:r>
    </w:p>
    <w:p w:rsidR="00370A26" w:rsidRPr="00370A26" w:rsidRDefault="00370A26" w:rsidP="00370A26">
      <w:pPr>
        <w:pStyle w:val="Prrafodelista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</w:p>
    <w:p w:rsidR="00370A26" w:rsidRDefault="00370A26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</w:p>
    <w:p w:rsidR="00E808EF" w:rsidRPr="00E808EF" w:rsidRDefault="00E808EF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Inserte </w:t>
      </w:r>
      <w:r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la memoria USB </w:t>
      </w: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de instalación en la unidad</w:t>
      </w:r>
    </w:p>
    <w:p w:rsidR="00E808EF" w:rsidRPr="00E808EF" w:rsidRDefault="00E808EF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  <w:r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Pase los archivos a</w:t>
      </w:r>
      <w:r w:rsidR="00370A26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 una carpeta local de perfil administrador.</w:t>
      </w:r>
    </w:p>
    <w:p w:rsidR="00E808EF" w:rsidRPr="00E808EF" w:rsidRDefault="00E808EF" w:rsidP="00E808EF">
      <w:pPr>
        <w:pStyle w:val="Prrafodelista"/>
        <w:shd w:val="clear" w:color="auto" w:fill="F7F7F7"/>
        <w:spacing w:before="100" w:beforeAutospacing="1" w:after="100" w:afterAutospacing="1" w:line="240" w:lineRule="auto"/>
        <w:ind w:left="1143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</w:p>
    <w:p w:rsidR="00E808EF" w:rsidRPr="00E808EF" w:rsidRDefault="00E808EF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Si el programa no se inicia automáticamente, entonces tendrá que ejecutarlo en forma manual.</w:t>
      </w:r>
    </w:p>
    <w:p w:rsidR="00E808EF" w:rsidRPr="00E808EF" w:rsidRDefault="00E808EF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color w:val="121212"/>
          <w:szCs w:val="32"/>
          <w:lang w:val="es-419" w:eastAsia="es-419"/>
        </w:rPr>
      </w:pP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Haga clic en </w:t>
      </w:r>
      <w:proofErr w:type="spellStart"/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Start</w:t>
      </w:r>
      <w:proofErr w:type="spellEnd"/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 xml:space="preserve"> (Inicio).</w:t>
      </w:r>
    </w:p>
    <w:p w:rsidR="00E808EF" w:rsidRPr="00E808EF" w:rsidRDefault="00E808EF" w:rsidP="00E808EF">
      <w:pPr>
        <w:pStyle w:val="Prrafodelista"/>
        <w:numPr>
          <w:ilvl w:val="0"/>
          <w:numId w:val="17"/>
        </w:numPr>
        <w:shd w:val="clear" w:color="auto" w:fill="F7F7F7"/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</w:rPr>
      </w:pPr>
      <w:r w:rsidRPr="00E808EF">
        <w:rPr>
          <w:rFonts w:ascii="Arial" w:eastAsia="Times New Roman" w:hAnsi="Arial" w:cs="Arial"/>
          <w:bCs/>
          <w:color w:val="121212"/>
          <w:szCs w:val="32"/>
          <w:lang w:val="es-419" w:eastAsia="es-419"/>
        </w:rPr>
        <w:t>Seleccione Run (Ejecutar).</w:t>
      </w:r>
    </w:p>
    <w:p w:rsidR="00E808EF" w:rsidRPr="00336A19" w:rsidRDefault="00E808EF" w:rsidP="00E808EF">
      <w:pPr>
        <w:pStyle w:val="Prrafodelista"/>
        <w:shd w:val="clear" w:color="auto" w:fill="F7F7F7"/>
        <w:spacing w:before="100" w:beforeAutospacing="1" w:after="100" w:afterAutospacing="1" w:line="240" w:lineRule="auto"/>
        <w:ind w:left="1143"/>
        <w:jc w:val="both"/>
        <w:outlineLvl w:val="2"/>
        <w:rPr>
          <w:rFonts w:ascii="Arial" w:hAnsi="Arial" w:cs="Arial"/>
        </w:rPr>
      </w:pPr>
      <w:r w:rsidRPr="00336A19">
        <w:rPr>
          <w:rFonts w:ascii="Arial" w:hAnsi="Arial" w:cs="Arial"/>
        </w:rPr>
        <w:t xml:space="preserve"> </w:t>
      </w:r>
    </w:p>
    <w:p w:rsidR="00336A19" w:rsidRPr="00370A26" w:rsidRDefault="00336A19" w:rsidP="00336A19">
      <w:pPr>
        <w:pStyle w:val="Prrafodelista"/>
        <w:numPr>
          <w:ilvl w:val="0"/>
          <w:numId w:val="16"/>
        </w:numPr>
        <w:spacing w:line="280" w:lineRule="exact"/>
        <w:ind w:right="19"/>
        <w:jc w:val="both"/>
        <w:rPr>
          <w:rFonts w:ascii="Arial" w:hAnsi="Arial" w:cs="Arial"/>
          <w:b/>
          <w:i/>
        </w:rPr>
      </w:pPr>
      <w:r w:rsidRPr="00370A26">
        <w:rPr>
          <w:rFonts w:ascii="Arial" w:hAnsi="Arial" w:cs="Arial"/>
          <w:b/>
          <w:i/>
        </w:rPr>
        <w:t>Uso del software</w:t>
      </w:r>
    </w:p>
    <w:p w:rsidR="00370A26" w:rsidRDefault="00370A26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370A26" w:rsidRDefault="00370A26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página web para parqueaderos de SENA-COLSUTEC es un programa concebido para registrar, analizar y presentar datos de registro de entrada y salida de vehículos de en los parqueaderos de </w:t>
      </w:r>
      <w:r>
        <w:rPr>
          <w:rFonts w:ascii="Arial" w:hAnsi="Arial" w:cs="Arial"/>
        </w:rPr>
        <w:t>SENA-COLSUTEC</w:t>
      </w:r>
      <w:r>
        <w:rPr>
          <w:rFonts w:ascii="Arial" w:hAnsi="Arial" w:cs="Arial"/>
        </w:rPr>
        <w:t>.</w:t>
      </w:r>
    </w:p>
    <w:p w:rsidR="00370A26" w:rsidRDefault="00370A26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370A26" w:rsidRDefault="00370A26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fácil aprender a usar este software, pero se asume que el administrador y el guarda de seguridad ya estarán </w:t>
      </w:r>
      <w:r w:rsidR="004B2B2F">
        <w:rPr>
          <w:rFonts w:ascii="Arial" w:hAnsi="Arial" w:cs="Arial"/>
        </w:rPr>
        <w:t>familiarizados con los términos, conceptos y métodos presentados  en los indicadores de registro de trabajo para la estimación de personal necesario.</w:t>
      </w: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perfil existe un manual el cual se realizara la entrega al mismo tiempo que con el software y los términos y condiciones del sistema.</w:t>
      </w: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Manual de administrador</w:t>
      </w: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Manual de guarda de seguridad</w:t>
      </w: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Manual de usuario</w:t>
      </w: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4B2B2F" w:rsidRP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  <w:i/>
        </w:rPr>
      </w:pPr>
      <w:r w:rsidRPr="004B2B2F">
        <w:rPr>
          <w:rFonts w:ascii="Arial" w:hAnsi="Arial" w:cs="Arial"/>
          <w:i/>
        </w:rPr>
        <w:t>Uso del software para el administrador:</w:t>
      </w: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 admin deberá ingresar con su contraseña y su correo, automáticamente entrara a la cuenta de admin en la página de parqueaderos de SENA-COLSUTEC.</w:t>
      </w: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admin tendrá que rectificar y actualizar los datos de los usuarios registrados, responder a las novedades de los usuarios, actualizar y desactivar las cuentas, </w:t>
      </w:r>
      <w:r>
        <w:rPr>
          <w:rFonts w:ascii="Arial" w:hAnsi="Arial" w:cs="Arial"/>
        </w:rPr>
        <w:lastRenderedPageBreak/>
        <w:t>generar reportes de cada tabla, actualizar o desactivar la información de vehículos, y tener los soportes físicos del sistema.</w:t>
      </w:r>
    </w:p>
    <w:p w:rsidR="004B2B2F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4B2B2F" w:rsidRPr="001A32C8" w:rsidRDefault="004B2B2F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  <w:i/>
        </w:rPr>
      </w:pPr>
      <w:r w:rsidRPr="001A32C8">
        <w:rPr>
          <w:rFonts w:ascii="Arial" w:hAnsi="Arial" w:cs="Arial"/>
          <w:i/>
        </w:rPr>
        <w:t xml:space="preserve">Uso del software para el guarda de seguridad: </w:t>
      </w:r>
    </w:p>
    <w:p w:rsidR="001A32C8" w:rsidRDefault="004B2B2F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guarda de seguridad deberá activar los usuarios para el uso de los parqueaderos, mantener el movimiento del recaudo actualizado, </w:t>
      </w:r>
      <w:r w:rsidR="001A32C8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pendiente de las estadísticas, registrar l</w:t>
      </w:r>
      <w:r w:rsidR="001A32C8">
        <w:rPr>
          <w:rFonts w:ascii="Arial" w:hAnsi="Arial" w:cs="Arial"/>
        </w:rPr>
        <w:t xml:space="preserve">a entrada y salida de usuarios e informar cualquier novedad. 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  <w:i/>
        </w:rPr>
      </w:pPr>
      <w:r w:rsidRPr="001A32C8">
        <w:rPr>
          <w:rFonts w:ascii="Arial" w:hAnsi="Arial" w:cs="Arial"/>
          <w:i/>
        </w:rPr>
        <w:t xml:space="preserve">Uso del software para el guarda de seguridad: </w:t>
      </w:r>
    </w:p>
    <w:p w:rsidR="004B2B2F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solo podrá registrar sus datos, los datos de su o sus vehículos, informar novedades y enviar la solicitud para la activación de su código.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Pr="004B2B2F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370A26" w:rsidRDefault="00370A26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336A19" w:rsidRDefault="00336A19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  <w:b/>
          <w:i/>
        </w:rPr>
      </w:pPr>
      <w:r w:rsidRPr="00370A26">
        <w:rPr>
          <w:rFonts w:ascii="Arial" w:hAnsi="Arial" w:cs="Arial"/>
          <w:b/>
          <w:i/>
        </w:rPr>
        <w:t>Privacidad y responsabilidad del autor.</w:t>
      </w:r>
    </w:p>
    <w:p w:rsidR="001A32C8" w:rsidRDefault="001A32C8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  <w:b/>
          <w:i/>
        </w:rPr>
      </w:pP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No podrá:</w:t>
      </w:r>
    </w:p>
    <w:p w:rsidR="001A32C8" w:rsidRDefault="001A32C8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  <w:b/>
          <w:i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Eludir</w:t>
      </w:r>
      <w:r w:rsidRPr="001A32C8">
        <w:rPr>
          <w:rFonts w:ascii="Arial" w:hAnsi="Arial" w:cs="Arial"/>
        </w:rPr>
        <w:t xml:space="preserve"> las lim</w:t>
      </w:r>
      <w:r>
        <w:rPr>
          <w:rFonts w:ascii="Arial" w:hAnsi="Arial" w:cs="Arial"/>
        </w:rPr>
        <w:t>itaciones técnicas del software.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Utilizar</w:t>
      </w:r>
      <w:r w:rsidRPr="001A32C8">
        <w:rPr>
          <w:rFonts w:ascii="Arial" w:hAnsi="Arial" w:cs="Arial"/>
        </w:rPr>
        <w:t xml:space="preserve"> técnicas de ingeniería inversa, descompilar o desensamblar el software, excepto y únicamente en la medida en que lo permita expresamente la legislación aplicable a </w:t>
      </w:r>
      <w:r>
        <w:rPr>
          <w:rFonts w:ascii="Arial" w:hAnsi="Arial" w:cs="Arial"/>
        </w:rPr>
        <w:t>pesar de la presente limitación.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Utilizar</w:t>
      </w:r>
      <w:r w:rsidRPr="001A32C8">
        <w:rPr>
          <w:rFonts w:ascii="Arial" w:hAnsi="Arial" w:cs="Arial"/>
        </w:rPr>
        <w:t xml:space="preserve"> componentes del software para ejecutar aplicaciones qu</w:t>
      </w:r>
      <w:r>
        <w:rPr>
          <w:rFonts w:ascii="Arial" w:hAnsi="Arial" w:cs="Arial"/>
        </w:rPr>
        <w:t>e no se ejecuten en el software.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1A32C8">
        <w:rPr>
          <w:rFonts w:ascii="Arial" w:hAnsi="Arial" w:cs="Arial"/>
        </w:rPr>
        <w:t>acer más copias del software de las que se especifican en el presente contrato o permita la legislación aplic</w:t>
      </w:r>
      <w:r>
        <w:rPr>
          <w:rFonts w:ascii="Arial" w:hAnsi="Arial" w:cs="Arial"/>
        </w:rPr>
        <w:t>able a pesar de esta limitación.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Hacer</w:t>
      </w:r>
      <w:r w:rsidRPr="001A32C8">
        <w:rPr>
          <w:rFonts w:ascii="Arial" w:hAnsi="Arial" w:cs="Arial"/>
        </w:rPr>
        <w:t xml:space="preserve"> público el so</w:t>
      </w:r>
      <w:r>
        <w:rPr>
          <w:rFonts w:ascii="Arial" w:hAnsi="Arial" w:cs="Arial"/>
        </w:rPr>
        <w:t xml:space="preserve">ftware para que otros lo copien. 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A32C8">
        <w:rPr>
          <w:rFonts w:ascii="Arial" w:hAnsi="Arial" w:cs="Arial"/>
        </w:rPr>
        <w:t>lquilar, arrendar o prestar el software o</w:t>
      </w:r>
      <w:r>
        <w:rPr>
          <w:rFonts w:ascii="Arial" w:hAnsi="Arial" w:cs="Arial"/>
        </w:rPr>
        <w:t xml:space="preserve"> </w:t>
      </w:r>
      <w:r w:rsidRPr="001A32C8">
        <w:rPr>
          <w:rFonts w:ascii="Arial" w:hAnsi="Arial" w:cs="Arial"/>
        </w:rPr>
        <w:t>utilizar el software para prestar servicios de h</w:t>
      </w:r>
      <w:r>
        <w:rPr>
          <w:rFonts w:ascii="Arial" w:hAnsi="Arial" w:cs="Arial"/>
        </w:rPr>
        <w:t>ospedaje de software comercial.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Prohibida su copia y redistribución (copyright).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2B7945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>
        <w:rPr>
          <w:rFonts w:ascii="Arial" w:hAnsi="Arial" w:cs="Arial"/>
        </w:rPr>
        <w:t>Puede ser usada por</w:t>
      </w:r>
      <w:r w:rsidR="001A32C8" w:rsidRPr="001A32C8">
        <w:rPr>
          <w:rFonts w:ascii="Arial" w:hAnsi="Arial" w:cs="Arial"/>
        </w:rPr>
        <w:t xml:space="preserve"> computadora</w:t>
      </w:r>
      <w:r w:rsidR="001A32C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según requerimientos de sede</w:t>
      </w:r>
      <w:bookmarkStart w:id="0" w:name="_GoBack"/>
      <w:bookmarkEnd w:id="0"/>
      <w:r w:rsidR="001A32C8" w:rsidRPr="001A32C8">
        <w:rPr>
          <w:rFonts w:ascii="Arial" w:hAnsi="Arial" w:cs="Arial"/>
        </w:rPr>
        <w:t>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Podría dejar de funcionar si se realizan cambios de hardware.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Las actualizaciones pueden cambiar la EULA si la compañía así lo decidiera.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Puede ser transferida al nuevo usuario una sola vez; El nuevo usuario debe estar de acuerdo con los términos de uso (EULA).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Impone limitaciones a la reingeniería inversa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 xml:space="preserve">Se conceden permisos a </w:t>
      </w:r>
      <w:r>
        <w:rPr>
          <w:rFonts w:ascii="Arial" w:hAnsi="Arial" w:cs="Arial"/>
        </w:rPr>
        <w:t>JM3D</w:t>
      </w:r>
      <w:r w:rsidRPr="001A32C8">
        <w:rPr>
          <w:rFonts w:ascii="Arial" w:hAnsi="Arial" w:cs="Arial"/>
        </w:rPr>
        <w:t xml:space="preserve"> para tomar información sobre el Sistema y su uso.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 xml:space="preserve">Se conceden permisos a </w:t>
      </w:r>
      <w:r>
        <w:rPr>
          <w:rFonts w:ascii="Arial" w:hAnsi="Arial" w:cs="Arial"/>
        </w:rPr>
        <w:t>JM3D</w:t>
      </w:r>
      <w:r w:rsidRPr="001A32C8">
        <w:rPr>
          <w:rFonts w:ascii="Arial" w:hAnsi="Arial" w:cs="Arial"/>
        </w:rPr>
        <w:t xml:space="preserve"> para proveer esta información a otras organizaciones.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 xml:space="preserve">Se conceden permisos a </w:t>
      </w:r>
      <w:r>
        <w:rPr>
          <w:rFonts w:ascii="Arial" w:hAnsi="Arial" w:cs="Arial"/>
        </w:rPr>
        <w:t>JM3D</w:t>
      </w:r>
      <w:r>
        <w:rPr>
          <w:rFonts w:ascii="Arial" w:hAnsi="Arial" w:cs="Arial"/>
        </w:rPr>
        <w:t xml:space="preserve"> a realizar cambios a</w:t>
      </w:r>
      <w:r w:rsidRPr="001A32C8">
        <w:rPr>
          <w:rFonts w:ascii="Arial" w:hAnsi="Arial" w:cs="Arial"/>
        </w:rPr>
        <w:t>l sistema sin el consentimiento del usuario.</w:t>
      </w: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</w:p>
    <w:p w:rsidR="001A32C8" w:rsidRPr="001A32C8" w:rsidRDefault="001A32C8" w:rsidP="001A32C8">
      <w:pPr>
        <w:pStyle w:val="Prrafodelista"/>
        <w:spacing w:line="280" w:lineRule="exact"/>
        <w:ind w:left="783" w:right="19"/>
        <w:jc w:val="both"/>
        <w:rPr>
          <w:rFonts w:ascii="Arial" w:hAnsi="Arial" w:cs="Arial"/>
        </w:rPr>
      </w:pPr>
      <w:r w:rsidRPr="001A32C8">
        <w:rPr>
          <w:rFonts w:ascii="Arial" w:hAnsi="Arial" w:cs="Arial"/>
        </w:rPr>
        <w:t>Garantía por los primeros 90 días, Actualizaciones, reparaciones y parches no tienen garantía.</w:t>
      </w:r>
    </w:p>
    <w:p w:rsidR="001A32C8" w:rsidRPr="00370A26" w:rsidRDefault="001A32C8" w:rsidP="00370A26">
      <w:pPr>
        <w:pStyle w:val="Prrafodelista"/>
        <w:spacing w:line="280" w:lineRule="exact"/>
        <w:ind w:left="783" w:right="19"/>
        <w:jc w:val="both"/>
        <w:rPr>
          <w:rFonts w:ascii="Arial" w:hAnsi="Arial" w:cs="Arial"/>
          <w:b/>
          <w:i/>
        </w:rPr>
      </w:pPr>
    </w:p>
    <w:p w:rsidR="00336A19" w:rsidRPr="00336A19" w:rsidRDefault="00336A19" w:rsidP="00336A19">
      <w:pPr>
        <w:spacing w:line="200" w:lineRule="exact"/>
        <w:rPr>
          <w:rFonts w:ascii="Arial" w:hAnsi="Arial" w:cs="Arial"/>
        </w:rPr>
      </w:pPr>
    </w:p>
    <w:p w:rsidR="00370A26" w:rsidRDefault="00370A26" w:rsidP="004A6D7E">
      <w:pPr>
        <w:rPr>
          <w:color w:val="000000" w:themeColor="text1"/>
          <w:szCs w:val="24"/>
        </w:rPr>
      </w:pPr>
    </w:p>
    <w:p w:rsidR="00370A26" w:rsidRPr="001A32C8" w:rsidRDefault="001A32C8" w:rsidP="004A6D7E">
      <w:pPr>
        <w:rPr>
          <w:color w:val="000000" w:themeColor="text1"/>
          <w:szCs w:val="24"/>
        </w:rPr>
      </w:pPr>
      <w:hyperlink r:id="rId7" w:history="1">
        <w:r w:rsidRPr="001A32C8">
          <w:rPr>
            <w:rStyle w:val="Hipervnculo"/>
            <w:color w:val="000000" w:themeColor="text1"/>
            <w:szCs w:val="24"/>
          </w:rPr>
          <w:t>https://okhosting.com/blog/tipos-de-licencia-de-software/#Licencia_de_Software_libre_conproteccion_Copyleft</w:t>
        </w:r>
      </w:hyperlink>
    </w:p>
    <w:p w:rsidR="001A32C8" w:rsidRPr="001A32C8" w:rsidRDefault="001A32C8" w:rsidP="004A6D7E">
      <w:pPr>
        <w:rPr>
          <w:color w:val="000000" w:themeColor="text1"/>
          <w:szCs w:val="24"/>
        </w:rPr>
      </w:pPr>
      <w:hyperlink r:id="rId8" w:history="1">
        <w:r w:rsidRPr="001A32C8">
          <w:rPr>
            <w:rStyle w:val="Hipervnculo"/>
            <w:color w:val="000000" w:themeColor="text1"/>
            <w:szCs w:val="24"/>
          </w:rPr>
          <w:t>https://sg.com.mx/buzz/las-restricciones-las-licencias-del-software-privativo</w:t>
        </w:r>
      </w:hyperlink>
      <w:r w:rsidRPr="001A32C8">
        <w:rPr>
          <w:color w:val="000000" w:themeColor="text1"/>
          <w:szCs w:val="24"/>
        </w:rPr>
        <w:t xml:space="preserve"> </w:t>
      </w:r>
    </w:p>
    <w:sectPr w:rsidR="001A32C8" w:rsidRPr="001A32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B61" w:rsidRDefault="00D12B61" w:rsidP="00714133">
      <w:pPr>
        <w:spacing w:after="0" w:line="240" w:lineRule="auto"/>
      </w:pPr>
      <w:r>
        <w:separator/>
      </w:r>
    </w:p>
  </w:endnote>
  <w:endnote w:type="continuationSeparator" w:id="0">
    <w:p w:rsidR="00D12B61" w:rsidRDefault="00D12B61" w:rsidP="0071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328" w:rsidRDefault="000E53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328" w:rsidRDefault="000E53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328" w:rsidRDefault="000E53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B61" w:rsidRDefault="00D12B61" w:rsidP="00714133">
      <w:pPr>
        <w:spacing w:after="0" w:line="240" w:lineRule="auto"/>
      </w:pPr>
      <w:r>
        <w:separator/>
      </w:r>
    </w:p>
  </w:footnote>
  <w:footnote w:type="continuationSeparator" w:id="0">
    <w:p w:rsidR="00D12B61" w:rsidRDefault="00D12B61" w:rsidP="00714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328" w:rsidRDefault="000E532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8424954" o:spid="_x0000_s2050" type="#_x0000_t136" style="position:absolute;margin-left:0;margin-top:0;width:389.4pt;height:233.6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JM3D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133" w:rsidRDefault="000E5328" w:rsidP="00714133">
    <w:pPr>
      <w:pStyle w:val="Encabezado"/>
      <w:tabs>
        <w:tab w:val="left" w:pos="2263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8424955" o:spid="_x0000_s2051" type="#_x0000_t136" style="position:absolute;margin-left:0;margin-top:0;width:389.4pt;height:233.6pt;rotation:315;z-index:-251651072;mso-position-horizontal:center;mso-position-horizontal-relative:margin;mso-position-vertical:center;mso-position-vertical-relative:margin" o:allowincell="f" fillcolor="silver" stroked="f">
          <v:textpath style="font-family:&quot;Calibri&quot;;font-size:1pt" string="JM3D"/>
        </v:shape>
      </w:pict>
    </w:r>
  </w:p>
  <w:tbl>
    <w:tblPr>
      <w:tblW w:w="105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1"/>
      <w:gridCol w:w="8312"/>
      <w:gridCol w:w="2037"/>
    </w:tblGrid>
    <w:tr w:rsidR="00714133" w:rsidRPr="00CE461E" w:rsidTr="00DC411F">
      <w:trPr>
        <w:trHeight w:val="837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714133" w:rsidRPr="00CE461E" w:rsidRDefault="00714133" w:rsidP="0071413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  <w:p w:rsidR="00714133" w:rsidRPr="00CE461E" w:rsidRDefault="00714133" w:rsidP="0071413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714133" w:rsidRPr="001C06FB" w:rsidRDefault="00714133" w:rsidP="0071413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>
            <w:rPr>
              <w:rFonts w:eastAsia="Times New Roman" w:cs="Calibri"/>
              <w:b/>
              <w:bCs/>
              <w:noProof/>
              <w:color w:val="000000"/>
              <w:sz w:val="24"/>
              <w:szCs w:val="24"/>
              <w:lang w:val="es-419" w:eastAsia="es-419"/>
            </w:rPr>
            <w:drawing>
              <wp:anchor distT="0" distB="0" distL="114300" distR="114300" simplePos="0" relativeHeight="251659264" behindDoc="0" locked="0" layoutInCell="1" allowOverlap="1" wp14:anchorId="38076C85" wp14:editId="0FDAEB48">
                <wp:simplePos x="0" y="0"/>
                <wp:positionH relativeFrom="column">
                  <wp:posOffset>38735</wp:posOffset>
                </wp:positionH>
                <wp:positionV relativeFrom="paragraph">
                  <wp:posOffset>57150</wp:posOffset>
                </wp:positionV>
                <wp:extent cx="571500" cy="571500"/>
                <wp:effectExtent l="19050" t="0" r="0" b="0"/>
                <wp:wrapNone/>
                <wp:docPr id="8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SISTEMA INTEGRADO DE GESTIÓN</w:t>
          </w:r>
        </w:p>
        <w:p w:rsidR="00714133" w:rsidRPr="002D2C69" w:rsidRDefault="00714133" w:rsidP="002D2C69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Procedimiento Ejecución de la Formación Profesional Integral</w:t>
          </w:r>
        </w:p>
      </w:tc>
      <w:tc>
        <w:tcPr>
          <w:tcW w:w="203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14133" w:rsidRPr="00CE461E" w:rsidRDefault="00714133" w:rsidP="0071413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</w:tr>
    <w:tr w:rsidR="00714133" w:rsidRPr="00CE461E" w:rsidTr="00DC411F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714133" w:rsidRPr="00CE461E" w:rsidRDefault="00714133" w:rsidP="0071413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14133" w:rsidRPr="00CE461E" w:rsidRDefault="00714133" w:rsidP="00714133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203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714133" w:rsidRPr="00CE461E" w:rsidRDefault="00714133" w:rsidP="0071413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</w:tr>
  </w:tbl>
  <w:p w:rsidR="00714133" w:rsidRDefault="00714133" w:rsidP="00714133">
    <w:pPr>
      <w:pStyle w:val="Encabezado"/>
    </w:pPr>
  </w:p>
  <w:p w:rsidR="00714133" w:rsidRDefault="007141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328" w:rsidRDefault="000E532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8424953" o:spid="_x0000_s2049" type="#_x0000_t136" style="position:absolute;margin-left:0;margin-top:0;width:389.4pt;height:233.6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JM3D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300"/>
    <w:multiLevelType w:val="hybridMultilevel"/>
    <w:tmpl w:val="9A9E3096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30033EC"/>
    <w:multiLevelType w:val="hybridMultilevel"/>
    <w:tmpl w:val="30AEF3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2C2F8A"/>
    <w:multiLevelType w:val="hybridMultilevel"/>
    <w:tmpl w:val="D53AC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A5A15"/>
    <w:multiLevelType w:val="hybridMultilevel"/>
    <w:tmpl w:val="57640E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62FE4"/>
    <w:multiLevelType w:val="hybridMultilevel"/>
    <w:tmpl w:val="6F44F1EA"/>
    <w:lvl w:ilvl="0" w:tplc="CEF8983E">
      <w:numFmt w:val="bullet"/>
      <w:lvlText w:val=""/>
      <w:lvlJc w:val="left"/>
      <w:pPr>
        <w:ind w:left="460" w:hanging="360"/>
      </w:pPr>
      <w:rPr>
        <w:rFonts w:ascii="Symbol" w:eastAsia="Calibri" w:hAnsi="Symbol" w:cs="Arial" w:hint="default"/>
      </w:rPr>
    </w:lvl>
    <w:lvl w:ilvl="1" w:tplc="24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1D9B01AD"/>
    <w:multiLevelType w:val="hybridMultilevel"/>
    <w:tmpl w:val="E3FE21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713B4"/>
    <w:multiLevelType w:val="hybridMultilevel"/>
    <w:tmpl w:val="1736D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94718"/>
    <w:multiLevelType w:val="hybridMultilevel"/>
    <w:tmpl w:val="630643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3261B"/>
    <w:multiLevelType w:val="hybridMultilevel"/>
    <w:tmpl w:val="8610BC2A"/>
    <w:lvl w:ilvl="0" w:tplc="B78AE1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18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72A4D"/>
    <w:multiLevelType w:val="hybridMultilevel"/>
    <w:tmpl w:val="F9503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4216"/>
    <w:multiLevelType w:val="hybridMultilevel"/>
    <w:tmpl w:val="112E7F10"/>
    <w:lvl w:ilvl="0" w:tplc="580A000F">
      <w:start w:val="1"/>
      <w:numFmt w:val="decimal"/>
      <w:lvlText w:val="%1."/>
      <w:lvlJc w:val="left"/>
      <w:pPr>
        <w:ind w:left="1143" w:hanging="360"/>
      </w:pPr>
    </w:lvl>
    <w:lvl w:ilvl="1" w:tplc="580A0019" w:tentative="1">
      <w:start w:val="1"/>
      <w:numFmt w:val="lowerLetter"/>
      <w:lvlText w:val="%2."/>
      <w:lvlJc w:val="left"/>
      <w:pPr>
        <w:ind w:left="1863" w:hanging="360"/>
      </w:pPr>
    </w:lvl>
    <w:lvl w:ilvl="2" w:tplc="580A001B" w:tentative="1">
      <w:start w:val="1"/>
      <w:numFmt w:val="lowerRoman"/>
      <w:lvlText w:val="%3."/>
      <w:lvlJc w:val="right"/>
      <w:pPr>
        <w:ind w:left="2583" w:hanging="180"/>
      </w:pPr>
    </w:lvl>
    <w:lvl w:ilvl="3" w:tplc="580A000F" w:tentative="1">
      <w:start w:val="1"/>
      <w:numFmt w:val="decimal"/>
      <w:lvlText w:val="%4."/>
      <w:lvlJc w:val="left"/>
      <w:pPr>
        <w:ind w:left="3303" w:hanging="360"/>
      </w:pPr>
    </w:lvl>
    <w:lvl w:ilvl="4" w:tplc="580A0019" w:tentative="1">
      <w:start w:val="1"/>
      <w:numFmt w:val="lowerLetter"/>
      <w:lvlText w:val="%5."/>
      <w:lvlJc w:val="left"/>
      <w:pPr>
        <w:ind w:left="4023" w:hanging="360"/>
      </w:pPr>
    </w:lvl>
    <w:lvl w:ilvl="5" w:tplc="580A001B" w:tentative="1">
      <w:start w:val="1"/>
      <w:numFmt w:val="lowerRoman"/>
      <w:lvlText w:val="%6."/>
      <w:lvlJc w:val="right"/>
      <w:pPr>
        <w:ind w:left="4743" w:hanging="180"/>
      </w:pPr>
    </w:lvl>
    <w:lvl w:ilvl="6" w:tplc="580A000F" w:tentative="1">
      <w:start w:val="1"/>
      <w:numFmt w:val="decimal"/>
      <w:lvlText w:val="%7."/>
      <w:lvlJc w:val="left"/>
      <w:pPr>
        <w:ind w:left="5463" w:hanging="360"/>
      </w:pPr>
    </w:lvl>
    <w:lvl w:ilvl="7" w:tplc="580A0019" w:tentative="1">
      <w:start w:val="1"/>
      <w:numFmt w:val="lowerLetter"/>
      <w:lvlText w:val="%8."/>
      <w:lvlJc w:val="left"/>
      <w:pPr>
        <w:ind w:left="6183" w:hanging="360"/>
      </w:pPr>
    </w:lvl>
    <w:lvl w:ilvl="8" w:tplc="5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1" w15:restartNumberingAfterBreak="0">
    <w:nsid w:val="42F0362D"/>
    <w:multiLevelType w:val="hybridMultilevel"/>
    <w:tmpl w:val="22E066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AFB4DE3"/>
    <w:multiLevelType w:val="hybridMultilevel"/>
    <w:tmpl w:val="65ACDB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29B446C"/>
    <w:multiLevelType w:val="hybridMultilevel"/>
    <w:tmpl w:val="2A08D8C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2FA5128"/>
    <w:multiLevelType w:val="hybridMultilevel"/>
    <w:tmpl w:val="6D920B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9C168C3"/>
    <w:multiLevelType w:val="hybridMultilevel"/>
    <w:tmpl w:val="8BDA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C1575"/>
    <w:multiLevelType w:val="hybridMultilevel"/>
    <w:tmpl w:val="C1C08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3"/>
  </w:num>
  <w:num w:numId="12">
    <w:abstractNumId w:val="9"/>
  </w:num>
  <w:num w:numId="13">
    <w:abstractNumId w:val="4"/>
  </w:num>
  <w:num w:numId="14">
    <w:abstractNumId w:val="15"/>
  </w:num>
  <w:num w:numId="15">
    <w:abstractNumId w:val="2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70"/>
    <w:rsid w:val="000E5328"/>
    <w:rsid w:val="0014190D"/>
    <w:rsid w:val="00156A72"/>
    <w:rsid w:val="001832C4"/>
    <w:rsid w:val="001A301E"/>
    <w:rsid w:val="001A32C8"/>
    <w:rsid w:val="001C1F07"/>
    <w:rsid w:val="00223DC6"/>
    <w:rsid w:val="00280B58"/>
    <w:rsid w:val="002B30BC"/>
    <w:rsid w:val="002B7945"/>
    <w:rsid w:val="002D2C69"/>
    <w:rsid w:val="002F6CE7"/>
    <w:rsid w:val="00336A19"/>
    <w:rsid w:val="003448DA"/>
    <w:rsid w:val="0035639D"/>
    <w:rsid w:val="00370A26"/>
    <w:rsid w:val="00383AD2"/>
    <w:rsid w:val="003C68D2"/>
    <w:rsid w:val="003D3655"/>
    <w:rsid w:val="004063E2"/>
    <w:rsid w:val="00416623"/>
    <w:rsid w:val="00427EDE"/>
    <w:rsid w:val="00460923"/>
    <w:rsid w:val="004A0396"/>
    <w:rsid w:val="004A6D7E"/>
    <w:rsid w:val="004B2B2F"/>
    <w:rsid w:val="004C2FC0"/>
    <w:rsid w:val="004D7728"/>
    <w:rsid w:val="004F4173"/>
    <w:rsid w:val="005922F3"/>
    <w:rsid w:val="00664260"/>
    <w:rsid w:val="00675CA2"/>
    <w:rsid w:val="006D2470"/>
    <w:rsid w:val="00714133"/>
    <w:rsid w:val="0073354A"/>
    <w:rsid w:val="00735CAF"/>
    <w:rsid w:val="00774C31"/>
    <w:rsid w:val="00821146"/>
    <w:rsid w:val="00861C74"/>
    <w:rsid w:val="00880254"/>
    <w:rsid w:val="00887803"/>
    <w:rsid w:val="00897121"/>
    <w:rsid w:val="008977FA"/>
    <w:rsid w:val="008A03C7"/>
    <w:rsid w:val="009355F0"/>
    <w:rsid w:val="00941EC1"/>
    <w:rsid w:val="00A141AE"/>
    <w:rsid w:val="00AB18D0"/>
    <w:rsid w:val="00AF7073"/>
    <w:rsid w:val="00B0622F"/>
    <w:rsid w:val="00B85090"/>
    <w:rsid w:val="00BB7F4A"/>
    <w:rsid w:val="00BE6E08"/>
    <w:rsid w:val="00D12B61"/>
    <w:rsid w:val="00D2273F"/>
    <w:rsid w:val="00D54699"/>
    <w:rsid w:val="00DB32B9"/>
    <w:rsid w:val="00DE56D9"/>
    <w:rsid w:val="00E07679"/>
    <w:rsid w:val="00E808EF"/>
    <w:rsid w:val="00EC71A6"/>
    <w:rsid w:val="00EF6DBE"/>
    <w:rsid w:val="00F45B23"/>
    <w:rsid w:val="00F93D9C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1756F584-F952-400D-A75A-2437EBA3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0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13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nhideWhenUsed/>
    <w:rsid w:val="00714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133"/>
  </w:style>
  <w:style w:type="paragraph" w:styleId="Piedepgina">
    <w:name w:val="footer"/>
    <w:basedOn w:val="Normal"/>
    <w:link w:val="PiedepginaCar"/>
    <w:uiPriority w:val="99"/>
    <w:unhideWhenUsed/>
    <w:rsid w:val="00714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133"/>
  </w:style>
  <w:style w:type="character" w:customStyle="1" w:styleId="apple-converted-space">
    <w:name w:val="apple-converted-space"/>
    <w:basedOn w:val="Fuentedeprrafopredeter"/>
    <w:rsid w:val="003D3655"/>
  </w:style>
  <w:style w:type="character" w:styleId="nfasis">
    <w:name w:val="Emphasis"/>
    <w:basedOn w:val="Fuentedeprrafopredeter"/>
    <w:uiPriority w:val="20"/>
    <w:qFormat/>
    <w:rsid w:val="003D3655"/>
    <w:rPr>
      <w:i/>
      <w:iCs/>
    </w:rPr>
  </w:style>
  <w:style w:type="paragraph" w:styleId="Textoindependiente">
    <w:name w:val="Body Text"/>
    <w:basedOn w:val="Normal"/>
    <w:link w:val="TextoindependienteCar"/>
    <w:rsid w:val="004D772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D772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808EF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styleId="Hipervnculo">
    <w:name w:val="Hyperlink"/>
    <w:basedOn w:val="Fuentedeprrafopredeter"/>
    <w:uiPriority w:val="99"/>
    <w:unhideWhenUsed/>
    <w:rsid w:val="001A3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.com.mx/buzz/las-restricciones-las-licencias-del-software-privativ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khosting.com/blog/tipos-de-licencia-de-software/#Licencia_de_Software_libre_conproteccion_Copylef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CEET 2018</cp:lastModifiedBy>
  <cp:revision>2</cp:revision>
  <dcterms:created xsi:type="dcterms:W3CDTF">2018-03-23T12:52:00Z</dcterms:created>
  <dcterms:modified xsi:type="dcterms:W3CDTF">2018-03-23T12:52:00Z</dcterms:modified>
</cp:coreProperties>
</file>