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B1C49" w14:textId="3F2A32FE" w:rsidR="00A7799C" w:rsidRPr="000F5252" w:rsidRDefault="000F5252" w:rsidP="00A7799C">
      <w:pPr>
        <w:jc w:val="center"/>
        <w:rPr>
          <w:sz w:val="36"/>
          <w:szCs w:val="36"/>
        </w:rPr>
      </w:pPr>
      <w:r w:rsidRPr="000F5252">
        <w:rPr>
          <w:sz w:val="36"/>
          <w:szCs w:val="36"/>
        </w:rPr>
        <w:t>인구 구조를 반영한 의료 서비스 불균형 분석</w:t>
      </w:r>
      <w:r w:rsidRPr="000F5252">
        <w:rPr>
          <w:sz w:val="36"/>
          <w:szCs w:val="36"/>
        </w:rPr>
        <w:br/>
      </w:r>
      <w:r w:rsidRPr="000F5252">
        <w:rPr>
          <w:sz w:val="28"/>
          <w:szCs w:val="28"/>
        </w:rPr>
        <w:t>: 정형외과와 내과의 지역별 비교 연구</w:t>
      </w:r>
    </w:p>
    <w:p w14:paraId="6483354F" w14:textId="7644194E" w:rsidR="00A7799C" w:rsidRPr="00A7799C" w:rsidRDefault="00A7799C" w:rsidP="00A7799C">
      <w:pPr>
        <w:jc w:val="right"/>
        <w:rPr>
          <w:rFonts w:hint="eastAsia"/>
          <w:sz w:val="18"/>
          <w:szCs w:val="18"/>
        </w:rPr>
      </w:pPr>
      <w:r w:rsidRPr="00A7799C">
        <w:rPr>
          <w:rFonts w:hint="eastAsia"/>
          <w:sz w:val="18"/>
          <w:szCs w:val="18"/>
        </w:rPr>
        <w:t>20230808 오승현</w:t>
      </w:r>
    </w:p>
    <w:p w14:paraId="01E3B017" w14:textId="75AA0267" w:rsidR="00A7799C" w:rsidRPr="00A7799C" w:rsidRDefault="00A7799C" w:rsidP="00A7799C">
      <w:pPr>
        <w:rPr>
          <w:b/>
          <w:bCs/>
        </w:rPr>
      </w:pPr>
      <w:r w:rsidRPr="00A7799C">
        <w:rPr>
          <w:b/>
          <w:bCs/>
        </w:rPr>
        <w:t>1. 문제 정의</w:t>
      </w:r>
    </w:p>
    <w:p w14:paraId="325AE06F" w14:textId="1A829032" w:rsidR="00A7799C" w:rsidRPr="00A7799C" w:rsidRDefault="00A7799C" w:rsidP="00A7799C">
      <w:r w:rsidRPr="00A7799C">
        <w:t xml:space="preserve">본 연구는 지역별 인구 대비 특정 </w:t>
      </w:r>
      <w:proofErr w:type="spellStart"/>
      <w:r w:rsidRPr="00A7799C">
        <w:t>진료과</w:t>
      </w:r>
      <w:proofErr w:type="spellEnd"/>
      <w:r w:rsidRPr="00A7799C">
        <w:t xml:space="preserve"> </w:t>
      </w:r>
      <w:proofErr w:type="spellStart"/>
      <w:r w:rsidRPr="00A7799C">
        <w:t>병의원</w:t>
      </w:r>
      <w:proofErr w:type="spellEnd"/>
      <w:r w:rsidRPr="00A7799C">
        <w:t xml:space="preserve"> 수를 비교하여 의료 서비스 불균형을 분석하고, 의료 취약 지역을 도출하는 것을 목적으로 한다.</w:t>
      </w:r>
      <w:r>
        <w:rPr>
          <w:rFonts w:hint="eastAsia"/>
        </w:rPr>
        <w:t xml:space="preserve"> </w:t>
      </w:r>
      <w:r w:rsidRPr="00A7799C">
        <w:t>특히 진료과별 의료 수요의 특성을 반영하기 위해 정형외과와 내과를 비교 대상으로 선정하였다.</w:t>
      </w:r>
    </w:p>
    <w:p w14:paraId="6360DFE8" w14:textId="39EED082" w:rsidR="00A7799C" w:rsidRPr="00A7799C" w:rsidRDefault="00A7799C" w:rsidP="00A7799C">
      <w:r w:rsidRPr="00A7799C">
        <w:t>정형외과는 고령 인구 증가와 밀접한 관련이 있으며, 낙상 및 관절 질환 등 근골격계 질환 치료를 위해 필수적인 과이다. 반면 내과는 연령과 관계없이 전반적인 질환을 다루는 기본 의료 서비스로, 지역 내 의료 접근성을 대표하는 기준으로 활용될 수 있다.</w:t>
      </w:r>
    </w:p>
    <w:p w14:paraId="16E703B4" w14:textId="7EC09300" w:rsidR="00A7799C" w:rsidRPr="00A7799C" w:rsidRDefault="00A7799C" w:rsidP="00A7799C">
      <w:pPr>
        <w:rPr>
          <w:rFonts w:hint="eastAsia"/>
        </w:rPr>
      </w:pPr>
      <w:r w:rsidRPr="00A7799C">
        <w:t>따라서 본 연구에서는 두 진료과를 비교함으로써</w:t>
      </w:r>
      <w:r w:rsidR="002941B1">
        <w:rPr>
          <w:rFonts w:hint="eastAsia"/>
        </w:rPr>
        <w:t xml:space="preserve"> </w:t>
      </w:r>
      <w:r w:rsidRPr="002941B1">
        <w:t xml:space="preserve">고령 인구 중심 의료 수요 (정형외과) 일반 의료 수요 (내과) </w:t>
      </w:r>
      <w:r w:rsidR="002941B1">
        <w:rPr>
          <w:rFonts w:hint="eastAsia"/>
        </w:rPr>
        <w:t>간</w:t>
      </w:r>
      <w:r w:rsidRPr="00A7799C">
        <w:t>의 불균형을 분석하고,</w:t>
      </w:r>
      <w:r w:rsidR="002941B1">
        <w:rPr>
          <w:rFonts w:hint="eastAsia"/>
        </w:rPr>
        <w:t xml:space="preserve"> </w:t>
      </w:r>
      <w:r w:rsidRPr="00A7799C">
        <w:t xml:space="preserve">단순한 공급량 비교를 넘어 </w:t>
      </w:r>
      <w:r w:rsidRPr="002941B1">
        <w:t>인구 구조에 따른 의료 수요 대응 수준</w:t>
      </w:r>
      <w:r w:rsidRPr="00A7799C">
        <w:t>을 평가하고자 한다.</w:t>
      </w:r>
    </w:p>
    <w:p w14:paraId="3785BD5A" w14:textId="77777777" w:rsidR="00A7799C" w:rsidRPr="002941B1" w:rsidRDefault="00A7799C" w:rsidP="00A7799C">
      <w:pPr>
        <w:rPr>
          <w:b/>
          <w:bCs/>
        </w:rPr>
      </w:pPr>
      <w:r w:rsidRPr="002941B1">
        <w:rPr>
          <w:b/>
          <w:bCs/>
        </w:rPr>
        <w:t xml:space="preserve">2. 데이터 수집 및 </w:t>
      </w:r>
      <w:proofErr w:type="spellStart"/>
      <w:r w:rsidRPr="002941B1">
        <w:rPr>
          <w:b/>
          <w:bCs/>
        </w:rPr>
        <w:t>전처리</w:t>
      </w:r>
      <w:proofErr w:type="spellEnd"/>
    </w:p>
    <w:p w14:paraId="20BDEF94" w14:textId="5F14325B" w:rsidR="00A7799C" w:rsidRDefault="002941B1" w:rsidP="002941B1">
      <w:r>
        <w:rPr>
          <w:rFonts w:hint="eastAsia"/>
        </w:rPr>
        <w:t>본</w:t>
      </w:r>
      <w:r>
        <w:t xml:space="preserve"> 연구에서는 </w:t>
      </w:r>
      <w:proofErr w:type="spellStart"/>
      <w:r>
        <w:t>병의원</w:t>
      </w:r>
      <w:proofErr w:type="spellEnd"/>
      <w:r>
        <w:t xml:space="preserve"> 데이터: DDUNIV_STAT_BIZ.csv</w:t>
      </w:r>
      <w:r>
        <w:rPr>
          <w:rFonts w:hint="eastAsia"/>
        </w:rPr>
        <w:t xml:space="preserve">와 </w:t>
      </w:r>
      <w:r>
        <w:t>인구 및 가구 데이터: DDUNIV_STAT_HOM.csv</w:t>
      </w:r>
      <w:r>
        <w:rPr>
          <w:rFonts w:hint="eastAsia"/>
        </w:rPr>
        <w:t xml:space="preserve"> 를 활용하였다. </w:t>
      </w:r>
      <w:r>
        <w:rPr>
          <w:rFonts w:hint="eastAsia"/>
        </w:rPr>
        <w:t>이</w:t>
      </w:r>
      <w:r>
        <w:t xml:space="preserve"> 중 </w:t>
      </w:r>
      <w:r>
        <w:rPr>
          <w:rFonts w:hint="eastAsia"/>
        </w:rPr>
        <w:t xml:space="preserve">최신 데이터인 </w:t>
      </w:r>
      <w:r>
        <w:t>2024년 6월 기준 데이터만을 추출하여 분석에 사용</w:t>
      </w:r>
      <w:r w:rsidR="00494CA7">
        <w:rPr>
          <w:rFonts w:hint="eastAsia"/>
        </w:rPr>
        <w:t>했</w:t>
      </w:r>
      <w:r>
        <w:t>다.</w:t>
      </w:r>
    </w:p>
    <w:p w14:paraId="79B1E449" w14:textId="55DD40B4" w:rsidR="002941B1" w:rsidRDefault="002941B1" w:rsidP="002941B1">
      <w:pPr>
        <w:rPr>
          <w:rFonts w:hint="eastAsia"/>
        </w:rPr>
      </w:pPr>
      <w:proofErr w:type="spellStart"/>
      <w:r>
        <w:rPr>
          <w:rFonts w:hint="eastAsia"/>
        </w:rPr>
        <w:t>병의원</w:t>
      </w:r>
      <w:proofErr w:type="spellEnd"/>
      <w:r>
        <w:rPr>
          <w:rFonts w:hint="eastAsia"/>
        </w:rPr>
        <w:t xml:space="preserve"> 데이터는 진료 과목 중 내과, 정형외과만 필터링 후 </w:t>
      </w:r>
      <w:r w:rsidRPr="002941B1">
        <w:t>행정동 기준으로 병원 수</w:t>
      </w:r>
      <w:r>
        <w:rPr>
          <w:rFonts w:hint="eastAsia"/>
        </w:rPr>
        <w:t>를</w:t>
      </w:r>
      <w:r w:rsidRPr="002941B1">
        <w:t xml:space="preserve"> 집계</w:t>
      </w:r>
      <w:r>
        <w:rPr>
          <w:rFonts w:hint="eastAsia"/>
        </w:rPr>
        <w:t>하여 행정동별 내과 수, 정형외과 수를 생성</w:t>
      </w:r>
      <w:r w:rsidR="00494CA7">
        <w:rPr>
          <w:rFonts w:hint="eastAsia"/>
        </w:rPr>
        <w:t>했</w:t>
      </w:r>
      <w:r>
        <w:rPr>
          <w:rFonts w:hint="eastAsia"/>
        </w:rPr>
        <w:t xml:space="preserve">다. 인구 데이터는 60대 이상의 인구 계산 후, </w:t>
      </w:r>
      <w:r w:rsidR="00494CA7">
        <w:rPr>
          <w:rFonts w:hint="eastAsia"/>
        </w:rPr>
        <w:t xml:space="preserve">고령 </w:t>
      </w:r>
      <w:proofErr w:type="gramStart"/>
      <w:r w:rsidR="00494CA7">
        <w:rPr>
          <w:rFonts w:hint="eastAsia"/>
        </w:rPr>
        <w:t>인구</w:t>
      </w:r>
      <w:r w:rsidR="00600E84">
        <w:rPr>
          <w:rFonts w:hint="eastAsia"/>
        </w:rPr>
        <w:t xml:space="preserve"> </w:t>
      </w:r>
      <w:r w:rsidR="00494CA7">
        <w:t>/</w:t>
      </w:r>
      <w:proofErr w:type="gramEnd"/>
      <w:r w:rsidR="00600E84">
        <w:rPr>
          <w:rFonts w:hint="eastAsia"/>
        </w:rPr>
        <w:t xml:space="preserve"> </w:t>
      </w:r>
      <w:r w:rsidR="00494CA7">
        <w:t>전체인구인</w:t>
      </w:r>
      <w:r w:rsidR="00494CA7">
        <w:rPr>
          <w:rFonts w:hint="eastAsia"/>
        </w:rPr>
        <w:t xml:space="preserve"> </w:t>
      </w:r>
      <w:r>
        <w:rPr>
          <w:rFonts w:hint="eastAsia"/>
        </w:rPr>
        <w:t>고령인구 비율</w:t>
      </w:r>
      <w:r w:rsidR="00494CA7">
        <w:rPr>
          <w:rFonts w:hint="eastAsia"/>
        </w:rPr>
        <w:t>을 계산했다.</w:t>
      </w:r>
    </w:p>
    <w:p w14:paraId="415EDCC5" w14:textId="29036D86" w:rsidR="00494CA7" w:rsidRDefault="00494CA7" w:rsidP="002941B1">
      <w:pPr>
        <w:rPr>
          <w:rFonts w:hint="eastAsia"/>
        </w:rPr>
      </w:pPr>
      <w:r>
        <w:rPr>
          <w:rFonts w:hint="eastAsia"/>
        </w:rPr>
        <w:t>초기에는 병원 데이터 기준으로 병합하여 일부 행정동이 누락되었으나, 이를 해결하기 위해 인구 데이터 전체 행정동 기준으로 병원 데이터를 병합해 의료 공백 지역까지도 분석 가능하게 하였다.</w:t>
      </w:r>
    </w:p>
    <w:p w14:paraId="319CB7FD" w14:textId="77777777" w:rsidR="00A7799C" w:rsidRPr="00494CA7" w:rsidRDefault="00A7799C" w:rsidP="00A7799C">
      <w:pPr>
        <w:rPr>
          <w:b/>
          <w:bCs/>
        </w:rPr>
      </w:pPr>
      <w:r w:rsidRPr="00494CA7">
        <w:rPr>
          <w:b/>
          <w:bCs/>
        </w:rPr>
        <w:t>3. 데이터 분석</w:t>
      </w:r>
    </w:p>
    <w:p w14:paraId="644B39BA" w14:textId="7C47D8C3" w:rsidR="00A7799C" w:rsidRDefault="00494CA7" w:rsidP="00A7799C">
      <w:r>
        <w:rPr>
          <w:rFonts w:hint="eastAsia"/>
        </w:rPr>
        <w:t>의료 불균형을 정량적으로 평가하기 위해 다음 지표를 정의하였다.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4195"/>
        <w:gridCol w:w="2988"/>
      </w:tblGrid>
      <w:tr w:rsidR="00600E84" w:rsidRPr="00600E84" w14:paraId="1F92CBDC" w14:textId="77777777" w:rsidTr="00600E84">
        <w:trPr>
          <w:tblCellSpacing w:w="15" w:type="dxa"/>
        </w:trPr>
        <w:tc>
          <w:tcPr>
            <w:tcW w:w="1798" w:type="dxa"/>
            <w:vAlign w:val="center"/>
            <w:hideMark/>
          </w:tcPr>
          <w:p w14:paraId="3FA9608F" w14:textId="77777777" w:rsidR="00600E84" w:rsidRPr="00600E84" w:rsidRDefault="00600E84" w:rsidP="00600E84">
            <w:pPr>
              <w:jc w:val="center"/>
            </w:pPr>
            <w:r w:rsidRPr="00600E84">
              <w:t>지표 이름</w:t>
            </w:r>
          </w:p>
        </w:tc>
        <w:tc>
          <w:tcPr>
            <w:tcW w:w="4165" w:type="dxa"/>
            <w:vAlign w:val="center"/>
            <w:hideMark/>
          </w:tcPr>
          <w:p w14:paraId="5FEA332D" w14:textId="77777777" w:rsidR="00600E84" w:rsidRPr="00600E84" w:rsidRDefault="00600E84" w:rsidP="00600E84">
            <w:pPr>
              <w:jc w:val="center"/>
            </w:pPr>
            <w:r w:rsidRPr="00600E84">
              <w:t>계산식</w:t>
            </w:r>
          </w:p>
        </w:tc>
        <w:tc>
          <w:tcPr>
            <w:tcW w:w="2943" w:type="dxa"/>
            <w:vAlign w:val="center"/>
            <w:hideMark/>
          </w:tcPr>
          <w:p w14:paraId="36BA2E66" w14:textId="77777777" w:rsidR="00600E84" w:rsidRPr="00600E84" w:rsidRDefault="00600E84" w:rsidP="00600E84">
            <w:pPr>
              <w:jc w:val="center"/>
            </w:pPr>
            <w:r w:rsidRPr="00600E84">
              <w:t>특징</w:t>
            </w:r>
          </w:p>
        </w:tc>
      </w:tr>
      <w:tr w:rsidR="00600E84" w:rsidRPr="00600E84" w14:paraId="02492274" w14:textId="77777777" w:rsidTr="00600E84">
        <w:trPr>
          <w:tblCellSpacing w:w="15" w:type="dxa"/>
        </w:trPr>
        <w:tc>
          <w:tcPr>
            <w:tcW w:w="1798" w:type="dxa"/>
            <w:vAlign w:val="center"/>
            <w:hideMark/>
          </w:tcPr>
          <w:p w14:paraId="5DA3715D" w14:textId="77777777" w:rsidR="00600E84" w:rsidRPr="00600E84" w:rsidRDefault="00600E84" w:rsidP="00600E84">
            <w:pPr>
              <w:jc w:val="center"/>
            </w:pPr>
            <w:r w:rsidRPr="00600E84">
              <w:t>인구 대비 병원</w:t>
            </w:r>
          </w:p>
        </w:tc>
        <w:tc>
          <w:tcPr>
            <w:tcW w:w="4165" w:type="dxa"/>
            <w:vAlign w:val="center"/>
            <w:hideMark/>
          </w:tcPr>
          <w:p w14:paraId="6240F0B3" w14:textId="77777777" w:rsidR="00600E84" w:rsidRPr="00600E84" w:rsidRDefault="00600E84" w:rsidP="00600E84">
            <w:r w:rsidRPr="00600E84">
              <w:t xml:space="preserve">정형외과 공급 = 정형외과 </w:t>
            </w:r>
            <w:proofErr w:type="gramStart"/>
            <w:r w:rsidRPr="00600E84">
              <w:t>수 /</w:t>
            </w:r>
            <w:proofErr w:type="gramEnd"/>
            <w:r w:rsidRPr="00600E84">
              <w:t xml:space="preserve"> 전체 인구</w:t>
            </w:r>
            <w:r w:rsidRPr="00600E84">
              <w:br/>
              <w:t xml:space="preserve">내과 공급 = 내과 </w:t>
            </w:r>
            <w:proofErr w:type="gramStart"/>
            <w:r w:rsidRPr="00600E84">
              <w:t>수 /</w:t>
            </w:r>
            <w:proofErr w:type="gramEnd"/>
            <w:r w:rsidRPr="00600E84">
              <w:t xml:space="preserve"> 전체 인구</w:t>
            </w:r>
          </w:p>
        </w:tc>
        <w:tc>
          <w:tcPr>
            <w:tcW w:w="2943" w:type="dxa"/>
            <w:vAlign w:val="center"/>
            <w:hideMark/>
          </w:tcPr>
          <w:p w14:paraId="705EDCCA" w14:textId="77777777" w:rsidR="00600E84" w:rsidRPr="00600E84" w:rsidRDefault="00600E84" w:rsidP="00600E84"/>
        </w:tc>
      </w:tr>
      <w:tr w:rsidR="00600E84" w:rsidRPr="00600E84" w14:paraId="4A9DFC1F" w14:textId="77777777" w:rsidTr="00600E84">
        <w:trPr>
          <w:tblCellSpacing w:w="15" w:type="dxa"/>
        </w:trPr>
        <w:tc>
          <w:tcPr>
            <w:tcW w:w="1798" w:type="dxa"/>
            <w:vAlign w:val="center"/>
            <w:hideMark/>
          </w:tcPr>
          <w:p w14:paraId="4ABB735D" w14:textId="77777777" w:rsidR="00600E84" w:rsidRPr="00600E84" w:rsidRDefault="00600E84" w:rsidP="00600E84">
            <w:pPr>
              <w:jc w:val="center"/>
            </w:pPr>
            <w:r w:rsidRPr="00600E84">
              <w:lastRenderedPageBreak/>
              <w:t>고령 인구 대비 정형외과 공급</w:t>
            </w:r>
          </w:p>
        </w:tc>
        <w:tc>
          <w:tcPr>
            <w:tcW w:w="4165" w:type="dxa"/>
            <w:vAlign w:val="center"/>
            <w:hideMark/>
          </w:tcPr>
          <w:p w14:paraId="14458B9C" w14:textId="77777777" w:rsidR="00600E84" w:rsidRPr="00600E84" w:rsidRDefault="00600E84" w:rsidP="00600E84">
            <w:proofErr w:type="gramStart"/>
            <w:r w:rsidRPr="00600E84">
              <w:t>정형외과 /</w:t>
            </w:r>
            <w:proofErr w:type="gramEnd"/>
            <w:r w:rsidRPr="00600E84">
              <w:t xml:space="preserve"> 고령 인구</w:t>
            </w:r>
          </w:p>
        </w:tc>
        <w:tc>
          <w:tcPr>
            <w:tcW w:w="2943" w:type="dxa"/>
            <w:vAlign w:val="center"/>
            <w:hideMark/>
          </w:tcPr>
          <w:p w14:paraId="4B099B77" w14:textId="77777777" w:rsidR="00600E84" w:rsidRPr="00600E84" w:rsidRDefault="00600E84" w:rsidP="00600E84">
            <w:r w:rsidRPr="00600E84">
              <w:t>고령 인구 대비 정형외과가 부족한 지역 파악</w:t>
            </w:r>
          </w:p>
        </w:tc>
      </w:tr>
      <w:tr w:rsidR="00600E84" w:rsidRPr="00600E84" w14:paraId="6B7419CC" w14:textId="77777777" w:rsidTr="00600E84">
        <w:trPr>
          <w:tblCellSpacing w:w="15" w:type="dxa"/>
        </w:trPr>
        <w:tc>
          <w:tcPr>
            <w:tcW w:w="1798" w:type="dxa"/>
            <w:vAlign w:val="center"/>
            <w:hideMark/>
          </w:tcPr>
          <w:p w14:paraId="29DE0D93" w14:textId="77777777" w:rsidR="00600E84" w:rsidRPr="00600E84" w:rsidRDefault="00600E84" w:rsidP="00600E84">
            <w:pPr>
              <w:jc w:val="center"/>
            </w:pPr>
            <w:r w:rsidRPr="00600E84">
              <w:t>정형외과 의료 불균형 점수</w:t>
            </w:r>
          </w:p>
        </w:tc>
        <w:tc>
          <w:tcPr>
            <w:tcW w:w="4165" w:type="dxa"/>
            <w:vAlign w:val="center"/>
            <w:hideMark/>
          </w:tcPr>
          <w:p w14:paraId="46BB91D9" w14:textId="77777777" w:rsidR="00600E84" w:rsidRPr="00600E84" w:rsidRDefault="00600E84" w:rsidP="00600E84">
            <w:r w:rsidRPr="00600E84">
              <w:t xml:space="preserve">ORTHO_SHORTAGE_SCORE = 고령 인구 </w:t>
            </w:r>
            <w:proofErr w:type="gramStart"/>
            <w:r w:rsidRPr="00600E84">
              <w:t>비율 /</w:t>
            </w:r>
            <w:proofErr w:type="gramEnd"/>
            <w:r w:rsidRPr="00600E84">
              <w:t xml:space="preserve"> (정형외과 공급 + 1)</w:t>
            </w:r>
          </w:p>
        </w:tc>
        <w:tc>
          <w:tcPr>
            <w:tcW w:w="2943" w:type="dxa"/>
            <w:vAlign w:val="center"/>
            <w:hideMark/>
          </w:tcPr>
          <w:p w14:paraId="24D71CAF" w14:textId="3E0FE091" w:rsidR="00600E84" w:rsidRPr="00600E84" w:rsidRDefault="00600E84" w:rsidP="00600E84">
            <w:r w:rsidRPr="00600E84">
              <w:t>값이 클수록 고령인구는 많지만, 정형외과는 부족한 의료 취약 지</w:t>
            </w:r>
            <w:r>
              <w:rPr>
                <w:rFonts w:hint="eastAsia"/>
              </w:rPr>
              <w:t>역</w:t>
            </w:r>
          </w:p>
        </w:tc>
      </w:tr>
      <w:tr w:rsidR="00600E84" w:rsidRPr="00600E84" w14:paraId="32996701" w14:textId="77777777" w:rsidTr="00600E84">
        <w:trPr>
          <w:tblCellSpacing w:w="15" w:type="dxa"/>
        </w:trPr>
        <w:tc>
          <w:tcPr>
            <w:tcW w:w="1798" w:type="dxa"/>
            <w:vAlign w:val="center"/>
            <w:hideMark/>
          </w:tcPr>
          <w:p w14:paraId="600E9819" w14:textId="77777777" w:rsidR="00600E84" w:rsidRPr="00600E84" w:rsidRDefault="00600E84" w:rsidP="00600E84">
            <w:pPr>
              <w:jc w:val="center"/>
            </w:pPr>
            <w:r w:rsidRPr="00600E84">
              <w:t>내과 의료 불균형 점수</w:t>
            </w:r>
          </w:p>
        </w:tc>
        <w:tc>
          <w:tcPr>
            <w:tcW w:w="4165" w:type="dxa"/>
            <w:vAlign w:val="center"/>
            <w:hideMark/>
          </w:tcPr>
          <w:p w14:paraId="2AEDF3FD" w14:textId="77777777" w:rsidR="00600E84" w:rsidRPr="00600E84" w:rsidRDefault="00600E84" w:rsidP="00600E84">
            <w:r w:rsidRPr="00600E84">
              <w:t xml:space="preserve">INTERNAL_SHORTAGE_SCORE = </w:t>
            </w:r>
            <w:proofErr w:type="gramStart"/>
            <w:r w:rsidRPr="00600E84">
              <w:t>1 /</w:t>
            </w:r>
            <w:proofErr w:type="gramEnd"/>
            <w:r w:rsidRPr="00600E84">
              <w:t xml:space="preserve"> (내과 공급 + 1)</w:t>
            </w:r>
          </w:p>
        </w:tc>
        <w:tc>
          <w:tcPr>
            <w:tcW w:w="2943" w:type="dxa"/>
            <w:vAlign w:val="center"/>
            <w:hideMark/>
          </w:tcPr>
          <w:p w14:paraId="05B602E3" w14:textId="77777777" w:rsidR="00600E84" w:rsidRPr="00600E84" w:rsidRDefault="00600E84" w:rsidP="00600E84">
            <w:r w:rsidRPr="00600E84">
              <w:t>값이 클수록 내과 공급 부족</w:t>
            </w:r>
          </w:p>
        </w:tc>
      </w:tr>
      <w:tr w:rsidR="00600E84" w:rsidRPr="00600E84" w14:paraId="33577794" w14:textId="77777777" w:rsidTr="00600E84">
        <w:trPr>
          <w:tblCellSpacing w:w="15" w:type="dxa"/>
        </w:trPr>
        <w:tc>
          <w:tcPr>
            <w:tcW w:w="1798" w:type="dxa"/>
            <w:vAlign w:val="center"/>
            <w:hideMark/>
          </w:tcPr>
          <w:p w14:paraId="42114F1B" w14:textId="77777777" w:rsidR="00600E84" w:rsidRPr="00600E84" w:rsidRDefault="00600E84" w:rsidP="00600E84">
            <w:pPr>
              <w:jc w:val="center"/>
            </w:pPr>
            <w:r w:rsidRPr="00600E84">
              <w:t>정형외과 vs 내과 비교 지표</w:t>
            </w:r>
          </w:p>
        </w:tc>
        <w:tc>
          <w:tcPr>
            <w:tcW w:w="4165" w:type="dxa"/>
            <w:vAlign w:val="center"/>
            <w:hideMark/>
          </w:tcPr>
          <w:p w14:paraId="2D148C10" w14:textId="77777777" w:rsidR="00600E84" w:rsidRPr="00600E84" w:rsidRDefault="00600E84" w:rsidP="00600E84">
            <w:r w:rsidRPr="00600E84">
              <w:t>COMPARE_SCORE = 내과 공급 - 정형외과 공급</w:t>
            </w:r>
          </w:p>
        </w:tc>
        <w:tc>
          <w:tcPr>
            <w:tcW w:w="2943" w:type="dxa"/>
            <w:vAlign w:val="center"/>
            <w:hideMark/>
          </w:tcPr>
          <w:p w14:paraId="084DFFB5" w14:textId="018ADEB8" w:rsidR="00600E84" w:rsidRPr="00600E84" w:rsidRDefault="00600E84" w:rsidP="00600E84">
            <w:r w:rsidRPr="00600E84">
              <w:t>값이 클수록</w:t>
            </w:r>
            <w:r>
              <w:rPr>
                <w:rFonts w:hint="eastAsia"/>
              </w:rPr>
              <w:t xml:space="preserve"> </w:t>
            </w:r>
            <w:r w:rsidRPr="00600E84">
              <w:t>정형외과</w:t>
            </w:r>
            <w:r>
              <w:rPr>
                <w:rFonts w:hint="eastAsia"/>
              </w:rPr>
              <w:t>의</w:t>
            </w:r>
            <w:r w:rsidRPr="00600E84">
              <w:t xml:space="preserve"> 상대적 부족</w:t>
            </w:r>
          </w:p>
        </w:tc>
      </w:tr>
    </w:tbl>
    <w:p w14:paraId="2E8C714A" w14:textId="77777777" w:rsidR="00FD26CE" w:rsidRPr="00600E84" w:rsidRDefault="00FD26CE" w:rsidP="00A7799C"/>
    <w:p w14:paraId="34F28616" w14:textId="77777777" w:rsidR="00A7799C" w:rsidRPr="00FD26CE" w:rsidRDefault="00A7799C" w:rsidP="00A7799C">
      <w:pPr>
        <w:rPr>
          <w:b/>
          <w:bCs/>
        </w:rPr>
      </w:pPr>
      <w:r w:rsidRPr="00FD26CE">
        <w:rPr>
          <w:b/>
          <w:bCs/>
        </w:rPr>
        <w:t>4. 지도 시각화</w:t>
      </w:r>
    </w:p>
    <w:p w14:paraId="570EDAF3" w14:textId="6705A6DF" w:rsidR="00A7799C" w:rsidRDefault="00FD26CE" w:rsidP="00A7799C">
      <w:r w:rsidRPr="00FD26CE">
        <w:t xml:space="preserve">행정동 단위 </w:t>
      </w:r>
      <w:proofErr w:type="spellStart"/>
      <w:r w:rsidRPr="00FD26CE">
        <w:t>GeoJSON</w:t>
      </w:r>
      <w:proofErr w:type="spellEnd"/>
      <w:r w:rsidRPr="00FD26CE">
        <w:t xml:space="preserve"> 데이터를 활용하여 의료 불균형 지표를 지도에 </w:t>
      </w:r>
      <w:proofErr w:type="spellStart"/>
      <w:r w:rsidRPr="00FD26CE">
        <w:t>시각화하였다</w:t>
      </w:r>
      <w:proofErr w:type="spellEnd"/>
      <w:r w:rsidRPr="00FD26CE">
        <w:t>.</w:t>
      </w:r>
    </w:p>
    <w:p w14:paraId="14AB07D7" w14:textId="41F78F02" w:rsidR="00FD26CE" w:rsidRDefault="00FD26CE" w:rsidP="00A7799C">
      <w:r>
        <w:rPr>
          <w:rFonts w:hint="eastAsia"/>
        </w:rPr>
        <w:t>정형외과 의료 불균형 지도</w:t>
      </w:r>
    </w:p>
    <w:p w14:paraId="238B20D5" w14:textId="79B8A419" w:rsidR="00FD26CE" w:rsidRDefault="000F5252" w:rsidP="00A7799C">
      <w:pPr>
        <w:rPr>
          <w:rFonts w:hint="eastAsia"/>
        </w:rPr>
      </w:pPr>
      <w:r w:rsidRPr="000F5252">
        <w:lastRenderedPageBreak/>
        <w:drawing>
          <wp:inline distT="0" distB="0" distL="0" distR="0" wp14:anchorId="53CAE4F2" wp14:editId="0BC75947">
            <wp:extent cx="5731510" cy="4742180"/>
            <wp:effectExtent l="0" t="0" r="2540" b="1270"/>
            <wp:docPr id="4051022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02249" name=""/>
                    <pic:cNvPicPr/>
                  </pic:nvPicPr>
                  <pic:blipFill>
                    <a:blip r:embed="rId5"/>
                    <a:stretch>
                      <a:fillRect/>
                    </a:stretch>
                  </pic:blipFill>
                  <pic:spPr>
                    <a:xfrm>
                      <a:off x="0" y="0"/>
                      <a:ext cx="5731510" cy="4742180"/>
                    </a:xfrm>
                    <a:prstGeom prst="rect">
                      <a:avLst/>
                    </a:prstGeom>
                  </pic:spPr>
                </pic:pic>
              </a:graphicData>
            </a:graphic>
          </wp:inline>
        </w:drawing>
      </w:r>
    </w:p>
    <w:p w14:paraId="0F66FB6C" w14:textId="23970FAD" w:rsidR="00FD26CE" w:rsidRDefault="00FD26CE" w:rsidP="00A7799C">
      <w:pPr>
        <w:rPr>
          <w:rFonts w:hint="eastAsia"/>
        </w:rPr>
      </w:pPr>
      <w:r>
        <w:rPr>
          <w:rFonts w:hint="eastAsia"/>
        </w:rPr>
        <w:t>붉은 색에 가까울수록 정형외과 공급이 부족한 걸 볼 수 있다. 고령 인구가 많은 북부 및 일부 외곽 지역에서 높은 값이 관찰된다.</w:t>
      </w:r>
    </w:p>
    <w:p w14:paraId="216C3F97" w14:textId="57A1748A" w:rsidR="00FD26CE" w:rsidRDefault="00FD26CE" w:rsidP="00A7799C">
      <w:r>
        <w:rPr>
          <w:rFonts w:hint="eastAsia"/>
        </w:rPr>
        <w:t>내과 의료 불균형 지도</w:t>
      </w:r>
    </w:p>
    <w:p w14:paraId="007E36D8" w14:textId="793C0B72" w:rsidR="00FD26CE" w:rsidRDefault="00600E84" w:rsidP="00A7799C">
      <w:pPr>
        <w:rPr>
          <w:rFonts w:hint="eastAsia"/>
        </w:rPr>
      </w:pPr>
      <w:r w:rsidRPr="00600E84">
        <w:lastRenderedPageBreak/>
        <w:drawing>
          <wp:inline distT="0" distB="0" distL="0" distR="0" wp14:anchorId="74F9394C" wp14:editId="3AAC2609">
            <wp:extent cx="5731510" cy="4931410"/>
            <wp:effectExtent l="0" t="0" r="2540" b="2540"/>
            <wp:docPr id="17725759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75964" name=""/>
                    <pic:cNvPicPr/>
                  </pic:nvPicPr>
                  <pic:blipFill>
                    <a:blip r:embed="rId6"/>
                    <a:stretch>
                      <a:fillRect/>
                    </a:stretch>
                  </pic:blipFill>
                  <pic:spPr>
                    <a:xfrm>
                      <a:off x="0" y="0"/>
                      <a:ext cx="5731510" cy="4931410"/>
                    </a:xfrm>
                    <a:prstGeom prst="rect">
                      <a:avLst/>
                    </a:prstGeom>
                  </pic:spPr>
                </pic:pic>
              </a:graphicData>
            </a:graphic>
          </wp:inline>
        </w:drawing>
      </w:r>
    </w:p>
    <w:p w14:paraId="5B1A271F" w14:textId="2C94BAED" w:rsidR="00FD26CE" w:rsidRDefault="00FD26CE" w:rsidP="00A7799C">
      <w:r>
        <w:rPr>
          <w:rFonts w:hint="eastAsia"/>
        </w:rPr>
        <w:t>정형외과 의료 불균형 지도보다 비교적 균등한 분포인 걸 알 수 있다.</w:t>
      </w:r>
    </w:p>
    <w:p w14:paraId="38EB9270" w14:textId="48C5F4CF" w:rsidR="00FD26CE" w:rsidRDefault="00FD26CE" w:rsidP="00A7799C">
      <w:r>
        <w:rPr>
          <w:rFonts w:hint="eastAsia"/>
        </w:rPr>
        <w:t>정형외과와 내과 비교 지도</w:t>
      </w:r>
    </w:p>
    <w:p w14:paraId="53A89149" w14:textId="6C07251F" w:rsidR="00FD26CE" w:rsidRDefault="00FD26CE" w:rsidP="00A7799C">
      <w:pPr>
        <w:rPr>
          <w:rFonts w:hint="eastAsia"/>
        </w:rPr>
      </w:pPr>
      <w:r w:rsidRPr="00FD26CE">
        <w:lastRenderedPageBreak/>
        <w:drawing>
          <wp:inline distT="0" distB="0" distL="0" distR="0" wp14:anchorId="692813D7" wp14:editId="3DDF0AE9">
            <wp:extent cx="5731510" cy="4993640"/>
            <wp:effectExtent l="0" t="0" r="2540" b="0"/>
            <wp:docPr id="2536894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89458" name=""/>
                    <pic:cNvPicPr/>
                  </pic:nvPicPr>
                  <pic:blipFill>
                    <a:blip r:embed="rId7"/>
                    <a:stretch>
                      <a:fillRect/>
                    </a:stretch>
                  </pic:blipFill>
                  <pic:spPr>
                    <a:xfrm>
                      <a:off x="0" y="0"/>
                      <a:ext cx="5731510" cy="4993640"/>
                    </a:xfrm>
                    <a:prstGeom prst="rect">
                      <a:avLst/>
                    </a:prstGeom>
                  </pic:spPr>
                </pic:pic>
              </a:graphicData>
            </a:graphic>
          </wp:inline>
        </w:drawing>
      </w:r>
    </w:p>
    <w:p w14:paraId="48996321" w14:textId="51809197" w:rsidR="00FD26CE" w:rsidRDefault="00FD26CE" w:rsidP="00A7799C">
      <w:pPr>
        <w:rPr>
          <w:rFonts w:hint="eastAsia"/>
        </w:rPr>
      </w:pPr>
      <w:r>
        <w:rPr>
          <w:rFonts w:hint="eastAsia"/>
        </w:rPr>
        <w:t xml:space="preserve">서울 중구 명동이랑 을지로동이 제일 내과 대비 정형외과 상대 점수가 높았다. </w:t>
      </w:r>
      <w:r w:rsidRPr="00FD26CE">
        <w:t xml:space="preserve">전반적으로 내과 대비 정형외과가 부족한 지역 다수 </w:t>
      </w:r>
      <w:r w:rsidRPr="00FD26CE">
        <w:rPr>
          <w:rFonts w:hint="eastAsia"/>
        </w:rPr>
        <w:t>존</w:t>
      </w:r>
      <w:r>
        <w:rPr>
          <w:rFonts w:hint="eastAsia"/>
        </w:rPr>
        <w:t xml:space="preserve">재하는 걸 볼 수 있다. </w:t>
      </w:r>
    </w:p>
    <w:p w14:paraId="62A0F283" w14:textId="30B270AD" w:rsidR="00A7799C" w:rsidRPr="00FD26CE" w:rsidRDefault="00A7799C" w:rsidP="00A7799C">
      <w:pPr>
        <w:rPr>
          <w:rFonts w:hint="eastAsia"/>
          <w:b/>
          <w:bCs/>
        </w:rPr>
      </w:pPr>
      <w:r w:rsidRPr="00FD26CE">
        <w:rPr>
          <w:b/>
          <w:bCs/>
        </w:rPr>
        <w:t>5. 결론</w:t>
      </w:r>
    </w:p>
    <w:p w14:paraId="7B1B872A" w14:textId="77777777" w:rsidR="000F5252" w:rsidRPr="000F5252" w:rsidRDefault="000F5252" w:rsidP="000F5252">
      <w:r w:rsidRPr="000F5252">
        <w:t xml:space="preserve">본 연구에서는 행정동 단위에서 인구 대비 </w:t>
      </w:r>
      <w:proofErr w:type="spellStart"/>
      <w:r w:rsidRPr="000F5252">
        <w:t>병의원</w:t>
      </w:r>
      <w:proofErr w:type="spellEnd"/>
      <w:r w:rsidRPr="000F5252">
        <w:t xml:space="preserve"> 수를 분석하여 의료 서비스 불균형을 평가하였다.</w:t>
      </w:r>
    </w:p>
    <w:p w14:paraId="6A1D5C3A" w14:textId="77777777" w:rsidR="000F5252" w:rsidRPr="000F5252" w:rsidRDefault="000F5252" w:rsidP="000F5252">
      <w:r w:rsidRPr="000F5252">
        <w:t>분석 결과, 정형외과는 내과에 비해 전반적으로 상대적인 공급 부족 경향을 보였으며, 특히 고령 인구 비율이 높은 지역에서 정형외과 부족 현상이 두드러지게 나타났다. 반면 내과는 대부분의 지역에서 비교적 균등하게 분포하여 기본 의료 서비스의 접근성은 안정적으로 유지되고 있는 것으로 확인되었다.</w:t>
      </w:r>
    </w:p>
    <w:p w14:paraId="03681496" w14:textId="77777777" w:rsidR="000F5252" w:rsidRPr="000F5252" w:rsidRDefault="000F5252" w:rsidP="000F5252">
      <w:r w:rsidRPr="000F5252">
        <w:t>또한 정형외과와 내과의 상대적 공급 차이를 비교한 결과, 서울 중구의 명동과 을지로동이 내과 대비 정형외과 부족이 가장 큰 지역으로 나타났다. 이는 해당 지역이 상업·업무 중심지로서 유동 인구가 많고, 의료 수요 구조가 일반 거주 지역과 다르게 나타날 수 있음을 시사한다.</w:t>
      </w:r>
    </w:p>
    <w:p w14:paraId="4AEA671A" w14:textId="77777777" w:rsidR="000F5252" w:rsidRPr="000F5252" w:rsidRDefault="000F5252" w:rsidP="000F5252">
      <w:r w:rsidRPr="000F5252">
        <w:lastRenderedPageBreak/>
        <w:t xml:space="preserve">이러한 분석 결과를 통해, 고령화가 진행되는 </w:t>
      </w:r>
      <w:proofErr w:type="spellStart"/>
      <w:r w:rsidRPr="000F5252">
        <w:t>지역뿐만</w:t>
      </w:r>
      <w:proofErr w:type="spellEnd"/>
      <w:r w:rsidRPr="000F5252">
        <w:t xml:space="preserve"> 아니라 특정 기능적 특성을 가진 지역에서도 의료 서비스 공급의 불균형이 발생할 수 있음을 확인하였다. 따라서 향후 의료 정책 수립 시에는 단순한 인구 </w:t>
      </w:r>
      <w:proofErr w:type="spellStart"/>
      <w:r w:rsidRPr="000F5252">
        <w:t>규모뿐만</w:t>
      </w:r>
      <w:proofErr w:type="spellEnd"/>
      <w:r w:rsidRPr="000F5252">
        <w:t xml:space="preserve"> 아니라 인구 구조 및 지역 특성을 함께 고려한 맞춤형 의료 서비스 공급 전략이 필요할 것으로 판단된다.</w:t>
      </w:r>
    </w:p>
    <w:p w14:paraId="1C365BFA" w14:textId="77777777" w:rsidR="00A7799C" w:rsidRPr="000F5252" w:rsidRDefault="00A7799C" w:rsidP="00A7799C">
      <w:pPr>
        <w:rPr>
          <w:rFonts w:hint="eastAsia"/>
        </w:rPr>
      </w:pPr>
    </w:p>
    <w:sectPr w:rsidR="00A7799C" w:rsidRPr="000F525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921D2"/>
    <w:multiLevelType w:val="hybridMultilevel"/>
    <w:tmpl w:val="792AA8EC"/>
    <w:lvl w:ilvl="0" w:tplc="C194F8D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D765D5B"/>
    <w:multiLevelType w:val="multilevel"/>
    <w:tmpl w:val="74AC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572FA1"/>
    <w:multiLevelType w:val="multilevel"/>
    <w:tmpl w:val="05A28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2639903">
    <w:abstractNumId w:val="1"/>
  </w:num>
  <w:num w:numId="2" w16cid:durableId="2028098649">
    <w:abstractNumId w:val="2"/>
  </w:num>
  <w:num w:numId="3" w16cid:durableId="261767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99C"/>
    <w:rsid w:val="000F5252"/>
    <w:rsid w:val="002547B3"/>
    <w:rsid w:val="002941B1"/>
    <w:rsid w:val="00494CA7"/>
    <w:rsid w:val="00600E84"/>
    <w:rsid w:val="00692208"/>
    <w:rsid w:val="00807C21"/>
    <w:rsid w:val="00A7799C"/>
    <w:rsid w:val="00FD26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E807"/>
  <w15:chartTrackingRefBased/>
  <w15:docId w15:val="{88C4F51C-8D99-458F-A347-497EC3B7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7799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7799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7799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7799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7799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7799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7799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7799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7799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7799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7799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7799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7799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7799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7799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7799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7799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7799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7799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7799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779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7799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7799C"/>
    <w:pPr>
      <w:spacing w:before="160"/>
      <w:jc w:val="center"/>
    </w:pPr>
    <w:rPr>
      <w:i/>
      <w:iCs/>
      <w:color w:val="404040" w:themeColor="text1" w:themeTint="BF"/>
    </w:rPr>
  </w:style>
  <w:style w:type="character" w:customStyle="1" w:styleId="Char1">
    <w:name w:val="인용 Char"/>
    <w:basedOn w:val="a0"/>
    <w:link w:val="a5"/>
    <w:uiPriority w:val="29"/>
    <w:rsid w:val="00A7799C"/>
    <w:rPr>
      <w:i/>
      <w:iCs/>
      <w:color w:val="404040" w:themeColor="text1" w:themeTint="BF"/>
    </w:rPr>
  </w:style>
  <w:style w:type="paragraph" w:styleId="a6">
    <w:name w:val="List Paragraph"/>
    <w:basedOn w:val="a"/>
    <w:uiPriority w:val="34"/>
    <w:qFormat/>
    <w:rsid w:val="00A7799C"/>
    <w:pPr>
      <w:ind w:left="720"/>
      <w:contextualSpacing/>
    </w:pPr>
  </w:style>
  <w:style w:type="character" w:styleId="a7">
    <w:name w:val="Intense Emphasis"/>
    <w:basedOn w:val="a0"/>
    <w:uiPriority w:val="21"/>
    <w:qFormat/>
    <w:rsid w:val="00A7799C"/>
    <w:rPr>
      <w:i/>
      <w:iCs/>
      <w:color w:val="0F4761" w:themeColor="accent1" w:themeShade="BF"/>
    </w:rPr>
  </w:style>
  <w:style w:type="paragraph" w:styleId="a8">
    <w:name w:val="Intense Quote"/>
    <w:basedOn w:val="a"/>
    <w:next w:val="a"/>
    <w:link w:val="Char2"/>
    <w:uiPriority w:val="30"/>
    <w:qFormat/>
    <w:rsid w:val="00A77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7799C"/>
    <w:rPr>
      <w:i/>
      <w:iCs/>
      <w:color w:val="0F4761" w:themeColor="accent1" w:themeShade="BF"/>
    </w:rPr>
  </w:style>
  <w:style w:type="character" w:styleId="a9">
    <w:name w:val="Intense Reference"/>
    <w:basedOn w:val="a0"/>
    <w:uiPriority w:val="32"/>
    <w:qFormat/>
    <w:rsid w:val="00A779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316</Words>
  <Characters>1806</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승현 오</dc:creator>
  <cp:keywords/>
  <dc:description/>
  <cp:lastModifiedBy>승현 오</cp:lastModifiedBy>
  <cp:revision>1</cp:revision>
  <dcterms:created xsi:type="dcterms:W3CDTF">2026-04-30T14:44:00Z</dcterms:created>
  <dcterms:modified xsi:type="dcterms:W3CDTF">2026-04-30T15:51:00Z</dcterms:modified>
</cp:coreProperties>
</file>