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DEC_0076</w:t>
      </w:r>
    </w:p>
    <w:p>
      <w:pPr>
        <w:jc w:val="left"/>
      </w:pPr>
      <w:r>
        <w:rPr>
          <w:b w:val="false"/>
          <w:sz w:val="28"/>
        </w:rPr>
        <w:t>No aparece alerta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076-Captura-Login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076-Captura-Login_Ok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076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076-Captura-Caso_OK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Manual Procesar y Firmar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076-Captura-Click_Manual_Procesar_y_Firm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076-Captura-Click_Manual_Procesar_y_Firmar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Manual abierto en navegador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076-Captura-Manual_abierto_en_navegad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076-Captura-Manual_abierto_en_navegador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076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076-Captura-Caso_OK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2021-03-09T14:57:24Z</dcterms:created>
  <dc:creator>Apache POI</dc:creator>
</cp:coreProperties>
</file>