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rFonts w:ascii="Times New Roman" w:cs="Times New Roman" w:eastAsia="Times New Roman" w:hAnsi="Times New Roman"/>
          <w:sz w:val="44"/>
          <w:szCs w:val="44"/>
        </w:rPr>
        <w:t xml:space="preserve">Titolo del progetto: una riga che dice cosa avete fatto</w:t>
      </w:r>
    </w:p>
    <w:p>
      <w:pPr>
        <w:spacing w:after="100"/>
      </w:pPr>
      <w:r>
        <w:rPr>
          <w:rFonts w:ascii="Times New Roman" w:cs="Times New Roman" w:eastAsia="Times New Roman" w:hAnsi="Times New Roman"/>
          <w:i/>
          <w:iCs/>
          <w:color w:val="5C6F82"/>
          <w:sz w:val="18"/>
          <w:szCs w:val="18"/>
        </w:rPr>
        <w:t xml:space="preserve">Relazione di progetto, corso di Automazione dei sistemi elettrici di trasporto, Politecnico di Milano. Il testo in latino e le indicazioni in corsivo grigio sono segnaposto: si sostituiscono, sezione per sezione. Le sezioni non si cambiano.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2"/>
                <w:szCs w:val="22"/>
              </w:rPr>
              <w:t xml:space="preserve">Nome Cognome</w:t>
            </w:r>
          </w:p>
          <w:p>
            <w:pPr>
              <w:spacing w:after="60"/>
              <w:jc w:val="center"/>
            </w:pPr>
            <w:r>
              <w:rPr>
                <w:rFonts w:ascii="Times New Roman" w:cs="Times New Roman" w:eastAsia="Times New Roman" w:hAnsi="Times New Roman"/>
                <w:sz w:val="18"/>
                <w:szCs w:val="18"/>
              </w:rPr>
              <w:t xml:space="preserve">Matricola 000000 · Politecnico di Milano</w:t>
            </w:r>
          </w:p>
          <w:p>
            <w:pPr>
              <w:spacing w:after="60"/>
              <w:jc w:val="center"/>
            </w:pPr>
            <w:r>
              <w:rPr>
                <w:rFonts w:ascii="Times New Roman" w:cs="Times New Roman" w:eastAsia="Times New Roman" w:hAnsi="Times New Roman"/>
                <w:sz w:val="18"/>
                <w:szCs w:val="18"/>
              </w:rPr>
              <w:t xml:space="preserve">nome.cognome@mail.polimi.it</w:t>
            </w:r>
          </w:p>
        </w:tc>
        <w:tc>
          <w:tcPr>
            <w:tcW w:type="dxa" w:w="328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2"/>
                <w:szCs w:val="22"/>
              </w:rPr>
              <w:t xml:space="preserve">Nome Cognome</w:t>
            </w:r>
          </w:p>
          <w:p>
            <w:pPr>
              <w:spacing w:after="60"/>
              <w:jc w:val="center"/>
            </w:pPr>
            <w:r>
              <w:rPr>
                <w:rFonts w:ascii="Times New Roman" w:cs="Times New Roman" w:eastAsia="Times New Roman" w:hAnsi="Times New Roman"/>
                <w:sz w:val="18"/>
                <w:szCs w:val="18"/>
              </w:rPr>
              <w:t xml:space="preserve">Matricola 000000 · Politecnico di Milano</w:t>
            </w:r>
          </w:p>
          <w:p>
            <w:pPr>
              <w:spacing w:after="60"/>
              <w:jc w:val="center"/>
            </w:pPr>
            <w:r>
              <w:rPr>
                <w:rFonts w:ascii="Times New Roman" w:cs="Times New Roman" w:eastAsia="Times New Roman" w:hAnsi="Times New Roman"/>
                <w:sz w:val="18"/>
                <w:szCs w:val="18"/>
              </w:rPr>
              <w:t xml:space="preserve">nome.cognome@mail.polimi.it</w:t>
            </w:r>
          </w:p>
        </w:tc>
        <w:tc>
          <w:tcPr>
            <w:tcW w:type="dxa" w:w="328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2"/>
                <w:szCs w:val="22"/>
              </w:rPr>
              <w:t xml:space="preserve">Nome Cognome</w:t>
            </w:r>
          </w:p>
          <w:p>
            <w:pPr>
              <w:spacing w:after="60"/>
              <w:jc w:val="center"/>
            </w:pPr>
            <w:r>
              <w:rPr>
                <w:rFonts w:ascii="Times New Roman" w:cs="Times New Roman" w:eastAsia="Times New Roman" w:hAnsi="Times New Roman"/>
                <w:sz w:val="18"/>
                <w:szCs w:val="18"/>
              </w:rPr>
              <w:t xml:space="preserve">Matricola 000000 · Politecnico di Milano</w:t>
            </w:r>
          </w:p>
          <w:p>
            <w:pPr>
              <w:spacing w:after="60"/>
              <w:jc w:val="center"/>
            </w:pPr>
            <w:r>
              <w:rPr>
                <w:rFonts w:ascii="Times New Roman" w:cs="Times New Roman" w:eastAsia="Times New Roman" w:hAnsi="Times New Roman"/>
                <w:sz w:val="18"/>
                <w:szCs w:val="18"/>
              </w:rPr>
              <w:t xml:space="preserve">nome.cognome@mail.polimi.it</w:t>
            </w:r>
          </w:p>
        </w:tc>
      </w:tr>
    </w:tbl>
    <w:p>
      <w:pPr>
        <w:spacing w:after="120"/>
      </w:pPr>
    </w:p>
    <w:p>
      <w:pPr>
        <w:sectPr>
          <w:pgSz w:w="11906" w:h="16838" w:orient="portrait"/>
          <w:pgMar w:top="1080" w:right="900" w:bottom="1080" w:left="900" w:header="708" w:footer="708" w:gutter="0"/>
          <w:pgNumType/>
          <w:docGrid w:linePitch="360"/>
        </w:sectPr>
      </w:pPr>
    </w:p>
    <w:p>
      <w:pPr>
        <w:spacing w:after="100"/>
        <w:jc w:val="both"/>
      </w:pPr>
      <w:r>
        <w:rPr>
          <w:rFonts w:ascii="Times New Roman" w:cs="Times New Roman" w:eastAsia="Times New Roman" w:hAnsi="Times New Roman"/>
          <w:b/>
          <w:bCs/>
          <w:i/>
          <w:iCs/>
          <w:sz w:val="18"/>
          <w:szCs w:val="18"/>
        </w:rPr>
        <w:t xml:space="preserve">Sommario — </w:t>
      </w:r>
      <w:r>
        <w:rPr>
          <w:rFonts w:ascii="Times New Roman" w:cs="Times New Roman" w:eastAsia="Times New Roman" w:hAnsi="Times New Roman"/>
          <w:b/>
          <w:bCs/>
          <w:sz w:val="18"/>
          <w:szCs w:val="18"/>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100"/>
      </w:pPr>
      <w:r>
        <w:rPr>
          <w:rFonts w:ascii="Times New Roman" w:cs="Times New Roman" w:eastAsia="Times New Roman" w:hAnsi="Times New Roman"/>
          <w:i/>
          <w:iCs/>
          <w:color w:val="5C6F82"/>
          <w:sz w:val="18"/>
          <w:szCs w:val="18"/>
        </w:rPr>
        <w:t xml:space="preserve">150-200 parole, da scrivere per ultime: problema, cosa avete fatto, cosa avete trovato.</w:t>
      </w:r>
    </w:p>
    <w:p>
      <w:pPr>
        <w:spacing w:after="160"/>
        <w:jc w:val="both"/>
      </w:pPr>
      <w:r>
        <w:rPr>
          <w:rFonts w:ascii="Times New Roman" w:cs="Times New Roman" w:eastAsia="Times New Roman" w:hAnsi="Times New Roman"/>
          <w:b/>
          <w:bCs/>
          <w:i/>
          <w:iCs/>
          <w:sz w:val="18"/>
          <w:szCs w:val="18"/>
        </w:rPr>
        <w:t xml:space="preserve">Parole chiave — </w:t>
      </w:r>
      <w:r>
        <w:rPr>
          <w:rFonts w:ascii="Times New Roman" w:cs="Times New Roman" w:eastAsia="Times New Roman" w:hAnsi="Times New Roman"/>
          <w:b/>
          <w:bCs/>
          <w:sz w:val="18"/>
          <w:szCs w:val="18"/>
        </w:rPr>
        <w:t xml:space="preserve">mobilità elettrica, ricarica, automazione, parola chiave, parola chiave</w:t>
      </w:r>
    </w:p>
    <w:p>
      <w:pPr>
        <w:pStyle w:val="Heading1"/>
        <w:spacing w:after="120" w:before="240"/>
        <w:jc w:val="center"/>
      </w:pPr>
      <w:r>
        <w:rPr>
          <w:rFonts w:ascii="Times New Roman" w:cs="Times New Roman" w:eastAsia="Times New Roman" w:hAnsi="Times New Roman"/>
          <w:smallCaps/>
          <w:sz w:val="20"/>
          <w:szCs w:val="20"/>
        </w:rPr>
        <w:t xml:space="preserve">I. Introduzione</w:t>
      </w:r>
    </w:p>
    <w:p>
      <w:pPr>
        <w:spacing w:after="100"/>
      </w:pPr>
      <w:r>
        <w:rPr>
          <w:rFonts w:ascii="Times New Roman" w:cs="Times New Roman" w:eastAsia="Times New Roman" w:hAnsi="Times New Roman"/>
          <w:i/>
          <w:iCs/>
          <w:color w:val="5C6F82"/>
          <w:sz w:val="18"/>
          <w:szCs w:val="18"/>
        </w:rPr>
        <w:t xml:space="preserve">Qual è il problema, perché conta, cosa avete fatto voi. Ultimo capoverso: come è organizzata la relazione.</w:t>
      </w:r>
    </w:p>
    <w:p>
      <w:pPr>
        <w:spacing w:after="100"/>
        <w:jc w:val="both"/>
      </w:pPr>
      <w:r>
        <w:rPr>
          <w:rFonts w:ascii="Times New Roman" w:cs="Times New Roman" w:eastAsia="Times New Roman" w:hAnsi="Times New Roman"/>
          <w:sz w:val="20"/>
          <w:szCs w:val="20"/>
        </w:rPr>
        <w:t xml:space="preserve">Lorem ipsum dolor sit amet, consectetur adipiscing elit. Sed do eiusmod tempor incididunt ut labore et dolore magna aliqua. Ut enim ad minim veniam, quis nostrud exercitation ullamco laboris nisi ut aliquip ex ea commodo consequat.</w:t>
      </w:r>
    </w:p>
    <w:p>
      <w:pPr>
        <w:spacing w:after="100"/>
        <w:jc w:val="both"/>
      </w:pPr>
      <w:r>
        <w:rPr>
          <w:rFonts w:ascii="Times New Roman" w:cs="Times New Roman" w:eastAsia="Times New Roman" w:hAnsi="Times New Roman"/>
          <w:sz w:val="20"/>
          <w:szCs w:val="20"/>
        </w:rPr>
        <w:t xml:space="preserve">Duis aute irure dolor in reprehenderit in voluptate velit esse cillum dolore eu fugiat nulla pariatur. Excepteur sint occaecat cupidatat non proident, sunt in culpa qui officia deserunt mollit anim id est laborum.</w:t>
      </w:r>
    </w:p>
    <w:p>
      <w:pPr>
        <w:pStyle w:val="Heading1"/>
        <w:spacing w:after="120" w:before="240"/>
        <w:jc w:val="center"/>
      </w:pPr>
      <w:r>
        <w:rPr>
          <w:rFonts w:ascii="Times New Roman" w:cs="Times New Roman" w:eastAsia="Times New Roman" w:hAnsi="Times New Roman"/>
          <w:smallCaps/>
          <w:sz w:val="20"/>
          <w:szCs w:val="20"/>
        </w:rPr>
        <w:t xml:space="preserve">II. Stato dell’arte</w:t>
      </w:r>
    </w:p>
    <w:p>
      <w:pPr>
        <w:spacing w:after="100"/>
      </w:pPr>
      <w:r>
        <w:rPr>
          <w:rFonts w:ascii="Times New Roman" w:cs="Times New Roman" w:eastAsia="Times New Roman" w:hAnsi="Times New Roman"/>
          <w:i/>
          <w:iCs/>
          <w:color w:val="5C6F82"/>
          <w:sz w:val="18"/>
          <w:szCs w:val="18"/>
        </w:rPr>
        <w:t xml:space="preserve">Cosa esiste già: normativa, letteratura, prodotti sul mercato. Ogni affermazione non ovvia va appoggiata a una fonte, così: [1].</w:t>
      </w:r>
    </w:p>
    <w:p>
      <w:pPr>
        <w:spacing w:after="100"/>
        <w:jc w:val="both"/>
      </w:pPr>
      <w:r>
        <w:rPr>
          <w:rFonts w:ascii="Times New Roman" w:cs="Times New Roman" w:eastAsia="Times New Roman" w:hAnsi="Times New Roman"/>
          <w:sz w:val="20"/>
          <w:szCs w:val="20"/>
        </w:rPr>
        <w:t xml:space="preserve">Lorem ipsum dolor sit amet, consectetur adipiscing elit. Sed do eiusmod tempor incididunt ut labore et dolore magna aliqua. Ut enim ad minim veniam, quis nostrud exercitation ullamco laboris nisi ut aliquip ex ea commodo consequat. [1]</w:t>
      </w:r>
    </w:p>
    <w:p>
      <w:pPr>
        <w:pStyle w:val="Heading1"/>
        <w:spacing w:after="120" w:before="240"/>
        <w:jc w:val="center"/>
      </w:pPr>
      <w:r>
        <w:rPr>
          <w:rFonts w:ascii="Times New Roman" w:cs="Times New Roman" w:eastAsia="Times New Roman" w:hAnsi="Times New Roman"/>
          <w:smallCaps/>
          <w:sz w:val="20"/>
          <w:szCs w:val="20"/>
        </w:rPr>
        <w:t xml:space="preserve">III. Metodo</w:t>
      </w:r>
    </w:p>
    <w:p>
      <w:pPr>
        <w:spacing w:after="100"/>
      </w:pPr>
      <w:r>
        <w:rPr>
          <w:rFonts w:ascii="Times New Roman" w:cs="Times New Roman" w:eastAsia="Times New Roman" w:hAnsi="Times New Roman"/>
          <w:i/>
          <w:iCs/>
          <w:color w:val="5C6F82"/>
          <w:sz w:val="18"/>
          <w:szCs w:val="18"/>
        </w:rPr>
        <w:t xml:space="preserve">Cosa avete fatto e come, con abbastanza dettaglio perché un altro gruppo possa rifarlo: dati, ipotesi, strumenti, modello.</w:t>
      </w:r>
    </w:p>
    <w:p>
      <w:pPr>
        <w:spacing w:after="100"/>
        <w:jc w:val="both"/>
      </w:pPr>
      <w:r>
        <w:rPr>
          <w:rFonts w:ascii="Times New Roman" w:cs="Times New Roman" w:eastAsia="Times New Roman" w:hAnsi="Times New Roman"/>
          <w:sz w:val="20"/>
          <w:szCs w:val="20"/>
        </w:rPr>
        <w:t xml:space="preserve">Lorem ipsum dolor sit amet, consectetur adipiscing elit. Il costo annuo di percorrenza si calcola come C = (d / 100) · c · p, dove d è la percorrenza annua in km, c il consumo per 100 km e p il prezzo unitario dell’energia. La Figura 1 mostra lo schema del sistema.</w:t>
      </w:r>
    </w:p>
    <w:p>
      <w:pPr>
        <w:spacing w:after="60" w:before="160"/>
        <w:jc w:val="center"/>
      </w:pPr>
      <w:r>
        <w:drawing>
          <wp:inline distT="0" distB="0" distL="0" distR="0">
            <wp:extent cx="21907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1371600"/>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1. Didascalia della figura: dice cosa si deve guardare, non solo cosa c’è. Segnaposto da sostituire.</w:t>
      </w:r>
    </w:p>
    <w:p>
      <w:pPr>
        <w:spacing w:after="100"/>
        <w:jc w:val="both"/>
      </w:pPr>
      <w:r>
        <w:rPr>
          <w:rFonts w:ascii="Times New Roman" w:cs="Times New Roman" w:eastAsia="Times New Roman" w:hAnsi="Times New Roman"/>
          <w:sz w:val="20"/>
          <w:szCs w:val="20"/>
        </w:rPr>
        <w:t xml:space="preserve">Ut enim ad minim veniam, quis nostrud exercitation ullamco laboris nisi ut aliquip ex ea commodo consequat. I parametri usati sono in Tabella I.</w:t>
      </w:r>
    </w:p>
    <w:p>
      <w:pPr>
        <w:spacing w:after="60"/>
        <w:jc w:val="center"/>
      </w:pPr>
      <w:r>
        <w:rPr>
          <w:rFonts w:ascii="Times New Roman" w:cs="Times New Roman" w:eastAsia="Times New Roman" w:hAnsi="Times New Roman"/>
          <w:sz w:val="16"/>
          <w:szCs w:val="16"/>
        </w:rPr>
        <w:t xml:space="preserve">TABELLA I</w:t>
      </w:r>
    </w:p>
    <w:p>
      <w:pPr>
        <w:spacing w:after="60"/>
        <w:jc w:val="center"/>
      </w:pPr>
      <w:r>
        <w:rPr>
          <w:rFonts w:ascii="Times New Roman" w:cs="Times New Roman" w:eastAsia="Times New Roman" w:hAnsi="Times New Roman"/>
          <w:smallCaps/>
          <w:sz w:val="16"/>
          <w:szCs w:val="16"/>
        </w:rPr>
        <w:t xml:space="preserve">Parametri del caso di studio (valori di esempio)</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400"/>
      </w:tblGrid>
      <w:tr>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bCs/>
                <w:sz w:val="16"/>
                <w:szCs w:val="16"/>
              </w:rPr>
              <w:t xml:space="preserve">Parametro</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bCs/>
                <w:sz w:val="16"/>
                <w:szCs w:val="16"/>
              </w:rPr>
              <w:t xml:space="preserve">Valore</w:t>
            </w:r>
          </w:p>
        </w:tc>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bCs/>
                <w:sz w:val="16"/>
                <w:szCs w:val="16"/>
              </w:rPr>
              <w:t xml:space="preserve">Unità</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Percorrenza annua</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15 000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km</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Consumo auto termica</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6,5</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L/100 km</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Prezzo benzina</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1,75</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€/L</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Consumo auto elettrica</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18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6"/>
                <w:szCs w:val="16"/>
              </w:rPr>
              <w:t xml:space="preserve">kWh/100 km</w:t>
            </w:r>
          </w:p>
        </w:tc>
      </w:tr>
      <w:tr>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sz w:val="16"/>
                <w:szCs w:val="16"/>
              </w:rPr>
              <w:t xml:space="preserve">Prezzo energia</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sz w:val="16"/>
                <w:szCs w:val="16"/>
              </w:rPr>
              <w:t xml:space="preserve">0,25</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sz w:val="16"/>
                <w:szCs w:val="16"/>
              </w:rPr>
              <w:t xml:space="preserve">€/kWh</w:t>
            </w:r>
          </w:p>
        </w:tc>
      </w:tr>
    </w:tbl>
    <w:p>
      <w:pPr>
        <w:spacing w:after="120"/>
      </w:pPr>
    </w:p>
    <w:p>
      <w:pPr>
        <w:pStyle w:val="Heading1"/>
        <w:spacing w:after="120" w:before="240"/>
        <w:jc w:val="center"/>
      </w:pPr>
      <w:r>
        <w:rPr>
          <w:rFonts w:ascii="Times New Roman" w:cs="Times New Roman" w:eastAsia="Times New Roman" w:hAnsi="Times New Roman"/>
          <w:smallCaps/>
          <w:sz w:val="20"/>
          <w:szCs w:val="20"/>
        </w:rPr>
        <w:t xml:space="preserve">IV. Risultati</w:t>
      </w:r>
    </w:p>
    <w:p>
      <w:pPr>
        <w:spacing w:after="100"/>
      </w:pPr>
      <w:r>
        <w:rPr>
          <w:rFonts w:ascii="Times New Roman" w:cs="Times New Roman" w:eastAsia="Times New Roman" w:hAnsi="Times New Roman"/>
          <w:i/>
          <w:iCs/>
          <w:color w:val="5C6F82"/>
          <w:sz w:val="18"/>
          <w:szCs w:val="18"/>
        </w:rPr>
        <w:t xml:space="preserve">I numeri, le figure e le tabelle. Commentateli: una figura senza una frase che dica cosa si deve guardare non serve a niente.</w:t>
      </w:r>
    </w:p>
    <w:p>
      <w:pPr>
        <w:spacing w:after="100"/>
        <w:jc w:val="both"/>
      </w:pPr>
      <w:r>
        <w:rPr>
          <w:rFonts w:ascii="Times New Roman" w:cs="Times New Roman" w:eastAsia="Times New Roman" w:hAnsi="Times New Roman"/>
          <w:sz w:val="20"/>
          <w:szCs w:val="20"/>
        </w:rPr>
        <w:t xml:space="preserve">Con i parametri di Tabella I, il costo annuo risulta di 1706 € per l’auto termica e di 675 € per quella elettrica. La Figura 2 mostra come varia il risparmio al variare della percorrenza.</w:t>
      </w:r>
    </w:p>
    <w:p>
      <w:pPr>
        <w:spacing w:after="60" w:before="160"/>
        <w:jc w:val="center"/>
      </w:pPr>
      <w:r>
        <w:drawing>
          <wp:inline distT="0" distB="0" distL="0" distR="0">
            <wp:extent cx="21907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1371600"/>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2. Seconda figura segnaposto: da sostituire con un grafico vero.</w:t>
      </w:r>
    </w:p>
    <w:p>
      <w:pPr>
        <w:spacing w:after="100"/>
        <w:jc w:val="both"/>
      </w:pPr>
      <w:r>
        <w:rPr>
          <w:rFonts w:ascii="Times New Roman" w:cs="Times New Roman" w:eastAsia="Times New Roman" w:hAnsi="Times New Roman"/>
          <w:sz w:val="20"/>
          <w:szCs w:val="20"/>
        </w:rP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spacing w:after="120" w:before="240"/>
        <w:jc w:val="center"/>
      </w:pPr>
      <w:r>
        <w:rPr>
          <w:rFonts w:ascii="Times New Roman" w:cs="Times New Roman" w:eastAsia="Times New Roman" w:hAnsi="Times New Roman"/>
          <w:smallCaps/>
          <w:sz w:val="20"/>
          <w:szCs w:val="20"/>
        </w:rPr>
        <w:t xml:space="preserve">V. Discussione e limiti</w:t>
      </w:r>
    </w:p>
    <w:p>
      <w:pPr>
        <w:spacing w:after="100"/>
      </w:pPr>
      <w:r>
        <w:rPr>
          <w:rFonts w:ascii="Times New Roman" w:cs="Times New Roman" w:eastAsia="Times New Roman" w:hAnsi="Times New Roman"/>
          <w:i/>
          <w:iCs/>
          <w:color w:val="5C6F82"/>
          <w:sz w:val="18"/>
          <w:szCs w:val="18"/>
        </w:rPr>
        <w:t xml:space="preserve">Cosa significano i risultati, dove il metodo non regge, cosa serve per andare oltre. I limiti dichiarati valgono più di quelli nascosti.</w:t>
      </w:r>
    </w:p>
    <w:p>
      <w:pPr>
        <w:spacing w:after="100"/>
        <w:jc w:val="both"/>
      </w:pPr>
      <w:r>
        <w:rPr>
          <w:rFonts w:ascii="Times New Roman" w:cs="Times New Roman" w:eastAsia="Times New Roman" w:hAnsi="Times New Roman"/>
          <w:sz w:val="20"/>
          <w:szCs w:val="20"/>
        </w:rP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spacing w:after="120" w:before="240"/>
        <w:jc w:val="center"/>
      </w:pPr>
      <w:r>
        <w:rPr>
          <w:rFonts w:ascii="Times New Roman" w:cs="Times New Roman" w:eastAsia="Times New Roman" w:hAnsi="Times New Roman"/>
          <w:smallCaps/>
          <w:sz w:val="20"/>
          <w:szCs w:val="20"/>
        </w:rPr>
        <w:t xml:space="preserve">VI. Conclusioni</w:t>
      </w:r>
    </w:p>
    <w:p>
      <w:pPr>
        <w:spacing w:after="100"/>
      </w:pPr>
      <w:r>
        <w:rPr>
          <w:rFonts w:ascii="Times New Roman" w:cs="Times New Roman" w:eastAsia="Times New Roman" w:hAnsi="Times New Roman"/>
          <w:i/>
          <w:iCs/>
          <w:color w:val="5C6F82"/>
          <w:sz w:val="18"/>
          <w:szCs w:val="18"/>
        </w:rPr>
        <w:t xml:space="preserve">Tre o quattro frasi. Niente idee nuove qui dentro.</w:t>
      </w:r>
    </w:p>
    <w:p>
      <w:pPr>
        <w:spacing w:after="100"/>
        <w:jc w:val="both"/>
      </w:pPr>
      <w:r>
        <w:rPr>
          <w:rFonts w:ascii="Times New Roman" w:cs="Times New Roman" w:eastAsia="Times New Roman" w:hAnsi="Times New Roman"/>
          <w:sz w:val="20"/>
          <w:szCs w:val="20"/>
        </w:rPr>
        <w:t xml:space="preserve">Duis aute irure dolor in reprehenderit in voluptate velit esse cillum dolore eu fugiat nulla pariatur. Excepteur sint occaecat cupidatat non proident, sunt in culpa qui officia deserunt mollit anim id est laborum.</w:t>
      </w:r>
    </w:p>
    <w:p>
      <w:pPr>
        <w:pStyle w:val="Heading1"/>
        <w:spacing w:after="120" w:before="240"/>
        <w:jc w:val="center"/>
      </w:pPr>
      <w:r>
        <w:rPr>
          <w:rFonts w:ascii="Times New Roman" w:cs="Times New Roman" w:eastAsia="Times New Roman" w:hAnsi="Times New Roman"/>
          <w:smallCaps/>
          <w:sz w:val="20"/>
          <w:szCs w:val="20"/>
        </w:rPr>
        <w:t xml:space="preserve">Uso di strumenti di intelligenza artificiale</w:t>
      </w:r>
    </w:p>
    <w:p>
      <w:pPr>
        <w:spacing w:after="100"/>
      </w:pPr>
      <w:r>
        <w:rPr>
          <w:rFonts w:ascii="Times New Roman" w:cs="Times New Roman" w:eastAsia="Times New Roman" w:hAnsi="Times New Roman"/>
          <w:i/>
          <w:iCs/>
          <w:color w:val="5C6F82"/>
          <w:sz w:val="18"/>
          <w:szCs w:val="18"/>
        </w:rPr>
        <w:t xml:space="preserve">Obbligatoria. Quale agente avete usato, per fare cosa, e come avete verificato quello che ha prodotto.</w:t>
      </w:r>
    </w:p>
    <w:p>
      <w:pPr>
        <w:spacing w:after="100"/>
        <w:jc w:val="both"/>
      </w:pPr>
      <w:r>
        <w:rPr>
          <w:rFonts w:ascii="Times New Roman" w:cs="Times New Roman" w:eastAsia="Times New Roman" w:hAnsi="Times New Roman"/>
          <w:sz w:val="20"/>
          <w:szCs w:val="20"/>
        </w:rP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spacing w:after="120" w:before="240"/>
        <w:jc w:val="center"/>
      </w:pPr>
      <w:r>
        <w:rPr>
          <w:rFonts w:ascii="Times New Roman" w:cs="Times New Roman" w:eastAsia="Times New Roman" w:hAnsi="Times New Roman"/>
          <w:smallCaps/>
          <w:sz w:val="20"/>
          <w:szCs w:val="20"/>
        </w:rPr>
        <w:t xml:space="preserve">Riferimenti bibliografici</w:t>
      </w:r>
    </w:p>
    <w:p>
      <w:pPr>
        <w:spacing w:after="100"/>
      </w:pPr>
      <w:r>
        <w:rPr>
          <w:rFonts w:ascii="Times New Roman" w:cs="Times New Roman" w:eastAsia="Times New Roman" w:hAnsi="Times New Roman"/>
          <w:i/>
          <w:iCs/>
          <w:color w:val="5C6F82"/>
          <w:sz w:val="18"/>
          <w:szCs w:val="18"/>
        </w:rPr>
        <w:t xml:space="preserve">Numerati nell’ordine in cui compaiono nel testo, stile IEEE. Le voci pronte si copiano da Google Scholar, Cita → IEEE. La voce qui sotto è un segnaposto.</w:t>
      </w:r>
    </w:p>
    <w:p>
      <w:pPr>
        <w:spacing w:after="100"/>
      </w:pPr>
      <w:r>
        <w:rPr>
          <w:rFonts w:ascii="Times New Roman" w:cs="Times New Roman" w:eastAsia="Times New Roman" w:hAnsi="Times New Roman"/>
          <w:sz w:val="16"/>
          <w:szCs w:val="16"/>
        </w:rPr>
        <w:t xml:space="preserve">[1] N. Cognome e N. Cognome, “Titolo dell’articolo segnaposto”, Nome della rivista, vol. 1, n. 1, pp. 1–10, 2025.</w:t>
      </w:r>
    </w:p>
    <w:sectPr>
      <w:type w:val="continuous"/>
      <w:pgSz w:w="11906" w:h="16838" w:orient="portrait"/>
      <w:pgMar w:top="1080" w:right="900" w:bottom="1080" w:left="900" w:header="708" w:footer="708" w:gutter="0"/>
      <w:pgNumType/>
      <w:cols w:space="48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mallCap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c706f3f3b7c43f640db7c5a3232201952ae6fa.png"/><Relationship Id="rId8" Type="http://schemas.openxmlformats.org/officeDocument/2006/relationships/image" Target="media/402f91d02e6ce421e9ff8391575ec0f3a82c873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di progetto</dc:title>
  <dc:creator>Daniele Martini</dc:creator>
  <cp:lastModifiedBy>Un-named</cp:lastModifiedBy>
  <cp:revision>1</cp:revision>
  <dcterms:created xsi:type="dcterms:W3CDTF">2026-09-24T12:35:50.128Z</dcterms:created>
  <dcterms:modified xsi:type="dcterms:W3CDTF">2026-09-24T12:35:50.129Z</dcterms:modified>
</cp:coreProperties>
</file>

<file path=docProps/custom.xml><?xml version="1.0" encoding="utf-8"?>
<Properties xmlns="http://schemas.openxmlformats.org/officeDocument/2006/custom-properties" xmlns:vt="http://schemas.openxmlformats.org/officeDocument/2006/docPropsVTypes"/>
</file>