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jc w:val="both"/>
      </w:pPr>
      <w:r>
        <w:rPr>
          <w:rtl w:val="0"/>
          <w:lang w:val="es-ES_tradnl"/>
        </w:rPr>
        <w:t>KommonKads Methodology: OM1</w:t>
      </w:r>
    </w:p>
    <w:p>
      <w:pPr>
        <w:pStyle w:val="Cuerpo A"/>
        <w:jc w:val="both"/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Problemas del IES Gu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a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-&gt;Limite proporcionado por la consejer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a para el mantenimiento de la infraestructura y desarrollo de proyectos. Si se quiere desarrollar proyectos para ampliar la formaci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 de los alumnos.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-&gt;AMPA cerrado, no hay iniciativa por parte de los padres.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-&gt;No hay asociaci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 de alumnos, no hay iniciativa por parte de los alumnos.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-&gt;No se puede elegir al profesorado porque es impuesto por la consejer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 xml:space="preserve">a. No se puede saber cual es la </w:t>
      </w:r>
      <w:r>
        <w:rPr>
          <w:rStyle w:val="Ninguno"/>
          <w:color w:val="444444"/>
          <w:sz w:val="24"/>
          <w:szCs w:val="24"/>
          <w:u w:color="444444"/>
          <w:rtl w:val="0"/>
          <w:lang w:val="de-DE"/>
        </w:rPr>
        <w:t>“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val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a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 xml:space="preserve">” 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del profesor que viene.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 Es obligado aceptar a todos los alumnos, no solo los de los distritos correspondientes. Aceptaci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 de alumnos expulsados, en detrimento de la educaci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 de los alumnos de su entorno.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 N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ú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 xml:space="preserve">mero de alumnos exceso por clase. 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 Limitaci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it-IT"/>
        </w:rPr>
        <w:t>n del n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ú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mero de horas para un mismo curr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culum de asignatura. Impide que se utilicen los laboratorio por falta de horas.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 Algunos profesores se ven obligados a impartir asignaturas que nos son de su especialidad sino que son afines.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-&gt;D</w:t>
      </w:r>
      <w:r>
        <w:rPr>
          <w:rStyle w:val="Ninguno"/>
          <w:color w:val="444444"/>
          <w:sz w:val="24"/>
          <w:szCs w:val="24"/>
          <w:u w:color="444444"/>
          <w:rtl w:val="0"/>
          <w:lang w:val="fr-FR"/>
        </w:rPr>
        <w:t>é</w:t>
      </w:r>
      <w:r>
        <w:rPr>
          <w:rStyle w:val="Ninguno"/>
          <w:color w:val="444444"/>
          <w:sz w:val="24"/>
          <w:szCs w:val="24"/>
          <w:u w:color="444444"/>
          <w:rtl w:val="0"/>
          <w:lang w:val="pt-PT"/>
        </w:rPr>
        <w:t>ficit de aulas de inform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á</w:t>
      </w:r>
      <w:r>
        <w:rPr>
          <w:rStyle w:val="Ninguno"/>
          <w:color w:val="444444"/>
          <w:sz w:val="24"/>
          <w:szCs w:val="24"/>
          <w:u w:color="444444"/>
          <w:rtl w:val="0"/>
          <w:lang w:val="it-IT"/>
        </w:rPr>
        <w:t>tica.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-&gt;No dar oportunidades a los alumnos de 2do bachillerato de cursar f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sica y qu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pt-PT"/>
        </w:rPr>
        <w:t>mica.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pt-PT"/>
        </w:rPr>
        <w:t>Oportunidades IES Gu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a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 xml:space="preserve">-&gt; Pueblo tranquilo, 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 xml:space="preserve">-&gt; Perfil de alumnos </w:t>
      </w:r>
      <w:r>
        <w:rPr>
          <w:rStyle w:val="Ninguno"/>
          <w:color w:val="444444"/>
          <w:sz w:val="24"/>
          <w:szCs w:val="24"/>
          <w:u w:color="444444"/>
          <w:rtl w:val="0"/>
          <w:lang w:val="de-DE"/>
        </w:rPr>
        <w:t>“</w:t>
      </w:r>
      <w:r>
        <w:rPr>
          <w:rStyle w:val="Ninguno"/>
          <w:color w:val="444444"/>
          <w:sz w:val="24"/>
          <w:szCs w:val="24"/>
          <w:u w:color="444444"/>
          <w:rtl w:val="0"/>
          <w:lang w:val="fr-FR"/>
        </w:rPr>
        <w:t>responsables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 xml:space="preserve">” 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 Aunque aumente el n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ú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mero de familias desestructuradas, los padres mantienen el inter</w:t>
      </w:r>
      <w:r>
        <w:rPr>
          <w:rStyle w:val="Ninguno"/>
          <w:color w:val="444444"/>
          <w:sz w:val="24"/>
          <w:szCs w:val="24"/>
          <w:u w:color="444444"/>
          <w:rtl w:val="0"/>
          <w:lang w:val="fr-FR"/>
        </w:rPr>
        <w:t>é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s por los hijos.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-&gt;El instituto ha ganado renombre lo que aumenta la solicitud en bachillerato. (Alumnos con premios extraordinarios y que terminan sus carreras).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-&gt;Cumple  X a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ñ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os (centro con historia).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-&gt;Claustro estable de 45 personas, el n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ú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mero de profesores que se mueven son 5 o menos. (Permite continuidad en los proyectos).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-&gt;Infraestructura: el edificio es nuevo y amplio,apetece estar all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-&gt;Aulas con ca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ñó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pt-PT"/>
        </w:rPr>
        <w:t xml:space="preserve">-&gt;Aulas de 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m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ú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sica y dibujo amplias.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-&gt;Est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 xml:space="preserve">á 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involucrado en proyectos de la consejer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 xml:space="preserve">a. (1 profesor que coordina, sin 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á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nimo de lucro, ni horas para profesores complementarios).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-&gt;Aula en clave para alumnos autistas.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-&gt;Instalaciones deportivas pr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ximas, se puede ir caminando para realizar acondicionamiento f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sico.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 Biblioteca con pr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é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stamo de libros a las personas con carnet de estudiante.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 Campus virtual.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 Laboratorios especializados a las asignaturas impartidas.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 Huerto ecol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gico.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Organizaci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de-DE"/>
        </w:rPr>
        <w:t>n: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Equipo directivo: 1 director, 1 jefe de estudio, 1 secretario y 1 vicerrector.(todos profesores)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Claustro de los profesores.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Consejo escolar: representados los padres y madres, los alumnos, los profesores, el secretario del centro(sin voto, toma actas),jefe de estudio, el director, personal no docente.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Alumnado: delegado por grupo (se re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ú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nen en la junta de delegados), (se pueden organizar en asociaciones)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Colectivo de padres y madres: (se intenta que se ponga en marcha el AMPA).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Personal no docente: consejer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a, administraci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n, personal de limpieza y mantenimiento.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Soluciones: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-&gt;Clasificar las tareas de las asignaturas y aquellas con competencias tecnol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gicas ponerlas en el campus virtual. Para apoya las asignaturas con curr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culum extenso y horario reducido.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-&gt;Proponer ejercicios (extra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dos de los CDs de los libros de la asignatura) en el campus virtual.  Para apoya las asignaturas con curr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í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culum extenso y horario reducido.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-&gt;Los delegados oferten a los alumnos formar asociaciones de alumnos tem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á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ticas. Junto con promoci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 en carteles.</w:t>
      </w:r>
    </w:p>
    <w:p>
      <w:pPr>
        <w:pStyle w:val="Por omisión A"/>
        <w:jc w:val="both"/>
        <w:rPr>
          <w:rStyle w:val="Ninguno"/>
          <w:color w:val="444444"/>
          <w:sz w:val="24"/>
          <w:szCs w:val="24"/>
          <w:u w:color="444444"/>
        </w:rPr>
      </w:pPr>
    </w:p>
    <w:p>
      <w:pPr>
        <w:pStyle w:val="Por omisión A"/>
        <w:jc w:val="both"/>
      </w:pP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-&gt;Distribuir la financiaci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ó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n para adquirir port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á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tiles para paliar el deficit de equipos inform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á</w:t>
      </w:r>
      <w:r>
        <w:rPr>
          <w:rStyle w:val="Ninguno"/>
          <w:color w:val="444444"/>
          <w:sz w:val="24"/>
          <w:szCs w:val="24"/>
          <w:u w:color="444444"/>
          <w:rtl w:val="0"/>
          <w:lang w:val="es-ES_tradnl"/>
        </w:rPr>
        <w:t>ticos.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Por omisión A">
    <w:name w:val="Por omisión A"/>
    <w:next w:val="Por omisión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