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RM 85385 Laura Luz Cabral</w:t>
      </w:r>
    </w:p>
    <w:p w:rsidR="00000000" w:rsidDel="00000000" w:rsidP="00000000" w:rsidRDefault="00000000" w:rsidRPr="00000000" w14:paraId="00000002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Requisitos do Sistema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Cadastrar os motoristas de caminhão habilitados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Cadastrar os Caminhões e suas especificações (capacidade de tonelagem)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Cadastrar rotas a serem percorridas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Cadastrar e analisar o Histórico de geração de lixo das rotas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Planejamento de rotas com base nas condições de tráfego em tempo real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Geolocalização dos Caminhões cadastrados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Comunicação com uma central para solicitação de mais caminhões caso um caminhão ultrapasse a sua capacidade antes do término da sua rota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possíveis intercorrências na rota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https://www.prefeitura.sp.gov.br/cidade/secretarias/subprefeituras/amlurb/cadastro_amlurb/index.php?p=274393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https://www.prefeitura.sp.gov.br/cidade/secretarias/subprefeituras/amlurb/formularios/index.php?p=4631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Rule="auto"/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http://www.capital.sp.gov.br/noticia/controle-de-transporte-de-residuos-prazo-para-cadastro-online-vence-em-31-de-outubro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Rule="auto"/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https://www.saneamentobasico.com.br/sistema-gestao-residuos-industriais/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aneamentobasico.com.br/sistema-gestao-residuos-industriai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refeitura.sp.gov.br/cidade/secretarias/subprefeituras/amlurb/cadastro_amlurb/index.php?p=274393" TargetMode="External"/><Relationship Id="rId7" Type="http://schemas.openxmlformats.org/officeDocument/2006/relationships/hyperlink" Target="https://www.prefeitura.sp.gov.br/cidade/secretarias/subprefeituras/amlurb/formularios/index.php?p=4631" TargetMode="External"/><Relationship Id="rId8" Type="http://schemas.openxmlformats.org/officeDocument/2006/relationships/hyperlink" Target="http://www.capital.sp.gov.br/noticia/controle-de-transporte-de-residuos-prazo-para-cadastro-online-vence-em-31-de-outub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