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B3B67" w:rsidRDefault="00043F6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Historia de usuario:</w:t>
      </w:r>
      <w:bookmarkStart w:id="0" w:name="_GoBack"/>
      <w:bookmarkEnd w:id="0"/>
    </w:p>
    <w:p w14:paraId="00000002" w14:textId="29BFB5D5" w:rsidR="00DB3B67" w:rsidRDefault="00043F60">
      <w:pPr>
        <w:jc w:val="both"/>
        <w:rPr>
          <w:sz w:val="28"/>
          <w:szCs w:val="28"/>
        </w:rPr>
      </w:pPr>
      <w:r>
        <w:rPr>
          <w:sz w:val="28"/>
          <w:szCs w:val="28"/>
        </w:rPr>
        <w:t>Yo como usuari</w:t>
      </w:r>
      <w:r w:rsidR="00BA4CB8">
        <w:rPr>
          <w:sz w:val="28"/>
          <w:szCs w:val="28"/>
        </w:rPr>
        <w:t xml:space="preserve">o del </w:t>
      </w:r>
      <w:proofErr w:type="spellStart"/>
      <w:r w:rsidR="00BA4CB8">
        <w:rPr>
          <w:sz w:val="28"/>
          <w:szCs w:val="28"/>
        </w:rPr>
        <w:t>ecommerce</w:t>
      </w:r>
      <w:proofErr w:type="spellEnd"/>
      <w:r w:rsidR="00BA4CB8">
        <w:rPr>
          <w:sz w:val="28"/>
          <w:szCs w:val="28"/>
        </w:rPr>
        <w:t xml:space="preserve"> </w:t>
      </w:r>
      <w:hyperlink r:id="rId7" w:history="1">
        <w:r w:rsidR="00BA4CB8" w:rsidRPr="000B3354">
          <w:rPr>
            <w:rStyle w:val="Hipervnculo"/>
            <w:sz w:val="28"/>
            <w:szCs w:val="28"/>
          </w:rPr>
          <w:t>http://automationpractice.com</w:t>
        </w:r>
      </w:hyperlink>
      <w:r w:rsidR="00BA4CB8">
        <w:rPr>
          <w:sz w:val="28"/>
          <w:szCs w:val="28"/>
        </w:rPr>
        <w:t xml:space="preserve"> deseo seleccionar dos productos y que ambos queden agregados al carrito de compras.</w:t>
      </w:r>
    </w:p>
    <w:p w14:paraId="00000003" w14:textId="77777777" w:rsidR="00DB3B67" w:rsidRDefault="00DB3B67">
      <w:pPr>
        <w:jc w:val="both"/>
        <w:rPr>
          <w:sz w:val="28"/>
          <w:szCs w:val="28"/>
        </w:rPr>
      </w:pPr>
    </w:p>
    <w:p w14:paraId="00000004" w14:textId="77777777" w:rsidR="00DB3B67" w:rsidRDefault="00043F6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Criterios de aceptación:</w:t>
      </w:r>
    </w:p>
    <w:p w14:paraId="69418C13" w14:textId="36D124D2" w:rsidR="00BA4CB8" w:rsidRDefault="00BA4C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° Añadir al carrito de compras el vestido más barato </w:t>
      </w:r>
    </w:p>
    <w:p w14:paraId="00000009" w14:textId="5BA25759" w:rsidR="00DB3B67" w:rsidRDefault="00BA4CB8">
      <w:pPr>
        <w:jc w:val="both"/>
        <w:rPr>
          <w:sz w:val="28"/>
          <w:szCs w:val="28"/>
        </w:rPr>
      </w:pPr>
      <w:r>
        <w:rPr>
          <w:sz w:val="28"/>
          <w:szCs w:val="28"/>
        </w:rPr>
        <w:t>° Añadir al carrito de compras el vestido más costoso</w:t>
      </w:r>
    </w:p>
    <w:p w14:paraId="0000003A" w14:textId="22C3F951" w:rsidR="00DB3B67" w:rsidRDefault="00CE13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° Añadir al carrito de compras dos o más unidades del mismo producto </w:t>
      </w:r>
    </w:p>
    <w:p w14:paraId="53406168" w14:textId="77777777" w:rsidR="00CE1322" w:rsidRDefault="00CE1322">
      <w:pPr>
        <w:jc w:val="both"/>
        <w:rPr>
          <w:sz w:val="28"/>
          <w:szCs w:val="28"/>
        </w:rPr>
      </w:pPr>
    </w:p>
    <w:p w14:paraId="0000003B" w14:textId="77777777" w:rsidR="00DB3B67" w:rsidRDefault="00043F6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Plan de pruebas:</w:t>
      </w:r>
    </w:p>
    <w:p w14:paraId="0000003C" w14:textId="77777777" w:rsidR="00DB3B67" w:rsidRDefault="00043F6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Alcance:</w:t>
      </w:r>
    </w:p>
    <w:p w14:paraId="7C38F300" w14:textId="1EB34FDB" w:rsidR="00CE1322" w:rsidRDefault="00043F60">
      <w:pPr>
        <w:jc w:val="both"/>
        <w:rPr>
          <w:sz w:val="28"/>
          <w:szCs w:val="28"/>
        </w:rPr>
      </w:pPr>
      <w:r>
        <w:rPr>
          <w:sz w:val="28"/>
          <w:szCs w:val="28"/>
        </w:rPr>
        <w:t>Para realizar las pruebas se hará en el navegador de Goog</w:t>
      </w:r>
      <w:r w:rsidR="00CE1322">
        <w:rPr>
          <w:sz w:val="28"/>
          <w:szCs w:val="28"/>
        </w:rPr>
        <w:t xml:space="preserve">le Chrome versión </w:t>
      </w:r>
      <w:r w:rsidR="00CE1322" w:rsidRPr="00CE1322">
        <w:rPr>
          <w:sz w:val="28"/>
          <w:szCs w:val="28"/>
        </w:rPr>
        <w:t>89.0.4389.90</w:t>
      </w:r>
      <w:r>
        <w:rPr>
          <w:sz w:val="28"/>
          <w:szCs w:val="28"/>
        </w:rPr>
        <w:t xml:space="preserve"> en sistema operativo Windows 10, se</w:t>
      </w:r>
      <w:r w:rsidR="00CE1322">
        <w:rPr>
          <w:sz w:val="28"/>
          <w:szCs w:val="28"/>
        </w:rPr>
        <w:t xml:space="preserve"> probará hasta que se visualicen los productos en el carrito de compras.</w:t>
      </w:r>
    </w:p>
    <w:p w14:paraId="0000003E" w14:textId="77777777" w:rsidR="00DB3B67" w:rsidRDefault="00DB3B67">
      <w:pPr>
        <w:jc w:val="both"/>
        <w:rPr>
          <w:sz w:val="28"/>
          <w:szCs w:val="28"/>
        </w:rPr>
      </w:pPr>
    </w:p>
    <w:p w14:paraId="0000003F" w14:textId="77777777" w:rsidR="00DB3B67" w:rsidRDefault="00043F6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 verificará que:</w:t>
      </w:r>
    </w:p>
    <w:p w14:paraId="00000054" w14:textId="457AFE6B" w:rsidR="00DB3B67" w:rsidRDefault="00CE1322" w:rsidP="00CE13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° La página contenga </w:t>
      </w:r>
      <w:r w:rsidR="00231372">
        <w:rPr>
          <w:color w:val="000000"/>
          <w:sz w:val="28"/>
          <w:szCs w:val="28"/>
        </w:rPr>
        <w:t>la opción ‘</w:t>
      </w:r>
      <w:proofErr w:type="spellStart"/>
      <w:r w:rsidR="00231372">
        <w:rPr>
          <w:color w:val="000000"/>
          <w:sz w:val="28"/>
          <w:szCs w:val="28"/>
        </w:rPr>
        <w:t>dress</w:t>
      </w:r>
      <w:proofErr w:type="spellEnd"/>
      <w:r w:rsidR="00231372">
        <w:rPr>
          <w:color w:val="000000"/>
          <w:sz w:val="28"/>
          <w:szCs w:val="28"/>
        </w:rPr>
        <w:t xml:space="preserve">’ </w:t>
      </w:r>
    </w:p>
    <w:p w14:paraId="1A7F3A52" w14:textId="166D2E33" w:rsidR="00231372" w:rsidRDefault="00231372" w:rsidP="00CE13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° Contenga un </w:t>
      </w:r>
      <w:proofErr w:type="spellStart"/>
      <w:r>
        <w:rPr>
          <w:color w:val="000000"/>
          <w:sz w:val="28"/>
          <w:szCs w:val="28"/>
        </w:rPr>
        <w:t>check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 xml:space="preserve"> para filtrar la búsqueda por precio </w:t>
      </w:r>
    </w:p>
    <w:p w14:paraId="75922AC6" w14:textId="75ADE516" w:rsidR="00231372" w:rsidRDefault="00231372" w:rsidP="00CE13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° Contenga el botón de ‘</w:t>
      </w:r>
      <w:proofErr w:type="spellStart"/>
      <w:r>
        <w:rPr>
          <w:color w:val="000000"/>
          <w:sz w:val="28"/>
          <w:szCs w:val="28"/>
        </w:rPr>
        <w:t>Add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cart</w:t>
      </w:r>
      <w:proofErr w:type="spellEnd"/>
      <w:r>
        <w:rPr>
          <w:color w:val="000000"/>
          <w:sz w:val="28"/>
          <w:szCs w:val="28"/>
        </w:rPr>
        <w:t>’</w:t>
      </w:r>
    </w:p>
    <w:p w14:paraId="2B3A6538" w14:textId="5FC315FB" w:rsidR="00231372" w:rsidRDefault="00231372" w:rsidP="00CE13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° Existe el botón ‘</w:t>
      </w:r>
      <w:proofErr w:type="spellStart"/>
      <w:r>
        <w:rPr>
          <w:color w:val="000000"/>
          <w:sz w:val="28"/>
          <w:szCs w:val="28"/>
        </w:rPr>
        <w:t>Proceed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checkout</w:t>
      </w:r>
      <w:proofErr w:type="spellEnd"/>
      <w:r>
        <w:rPr>
          <w:color w:val="000000"/>
          <w:sz w:val="28"/>
          <w:szCs w:val="28"/>
        </w:rPr>
        <w:t>’</w:t>
      </w:r>
    </w:p>
    <w:p w14:paraId="5A2F26EF" w14:textId="44C4FA2C" w:rsidR="00231372" w:rsidRDefault="00231372" w:rsidP="00CE13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° Contenga dentro la página el apartado de ‘</w:t>
      </w:r>
      <w:proofErr w:type="spellStart"/>
      <w:r w:rsidRPr="00231372">
        <w:rPr>
          <w:color w:val="000000"/>
          <w:sz w:val="28"/>
          <w:szCs w:val="28"/>
        </w:rPr>
        <w:t>Your</w:t>
      </w:r>
      <w:proofErr w:type="spellEnd"/>
      <w:r w:rsidRPr="00231372">
        <w:rPr>
          <w:color w:val="000000"/>
          <w:sz w:val="28"/>
          <w:szCs w:val="28"/>
        </w:rPr>
        <w:t xml:space="preserve"> shopping </w:t>
      </w:r>
      <w:proofErr w:type="spellStart"/>
      <w:r w:rsidRPr="00231372">
        <w:rPr>
          <w:color w:val="000000"/>
          <w:sz w:val="28"/>
          <w:szCs w:val="28"/>
        </w:rPr>
        <w:t>cart</w:t>
      </w:r>
      <w:proofErr w:type="spellEnd"/>
      <w:r w:rsidR="003B02ED">
        <w:rPr>
          <w:color w:val="000000"/>
          <w:sz w:val="28"/>
          <w:szCs w:val="28"/>
        </w:rPr>
        <w:t>’</w:t>
      </w:r>
    </w:p>
    <w:p w14:paraId="00000055" w14:textId="77777777" w:rsidR="00DB3B67" w:rsidRDefault="00DB3B67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</w:rPr>
      </w:pPr>
    </w:p>
    <w:p w14:paraId="00000056" w14:textId="77777777" w:rsidR="00DB3B67" w:rsidRDefault="00043F6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 validará que:</w:t>
      </w:r>
    </w:p>
    <w:p w14:paraId="4C2587D1" w14:textId="372A0F5E" w:rsidR="00231372" w:rsidRDefault="00231372" w:rsidP="00CE13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° Al añadir un producto al carrito de compras corresponda con la información de este y su valor. </w:t>
      </w:r>
    </w:p>
    <w:p w14:paraId="00000073" w14:textId="006642E8" w:rsidR="00DB3B67" w:rsidRDefault="00231372" w:rsidP="00CE13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° Al añadir dos productos o más al carrito de compras, el total de la compra corresponda con la suma de estos.</w:t>
      </w:r>
      <w:r w:rsidR="00043F60">
        <w:rPr>
          <w:color w:val="000000"/>
          <w:sz w:val="28"/>
          <w:szCs w:val="28"/>
        </w:rPr>
        <w:t xml:space="preserve"> </w:t>
      </w:r>
    </w:p>
    <w:p w14:paraId="6E2173C7" w14:textId="77777777" w:rsidR="00231372" w:rsidRDefault="00231372" w:rsidP="00CE13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</w:p>
    <w:p w14:paraId="00000074" w14:textId="77777777" w:rsidR="00DB3B67" w:rsidRDefault="00043F6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Fuera del alcance:</w:t>
      </w:r>
    </w:p>
    <w:p w14:paraId="00000075" w14:textId="77777777" w:rsidR="00DB3B67" w:rsidRDefault="00043F60">
      <w:pPr>
        <w:jc w:val="both"/>
        <w:rPr>
          <w:sz w:val="28"/>
          <w:szCs w:val="28"/>
        </w:rPr>
      </w:pPr>
      <w:r>
        <w:rPr>
          <w:sz w:val="28"/>
          <w:szCs w:val="28"/>
        </w:rPr>
        <w:t>No se probará:</w:t>
      </w:r>
    </w:p>
    <w:p w14:paraId="00000076" w14:textId="77777777" w:rsidR="00DB3B67" w:rsidRDefault="00043F60">
      <w:pPr>
        <w:jc w:val="both"/>
        <w:rPr>
          <w:sz w:val="28"/>
          <w:szCs w:val="28"/>
        </w:rPr>
      </w:pPr>
      <w:r>
        <w:rPr>
          <w:sz w:val="28"/>
          <w:szCs w:val="28"/>
        </w:rPr>
        <w:t>º Otras funcionalidades no descritas en la historia del usuario</w:t>
      </w:r>
    </w:p>
    <w:p w14:paraId="412913F3" w14:textId="790CCB19" w:rsidR="003B02ED" w:rsidRDefault="003B02ED" w:rsidP="003B02ED">
      <w:pPr>
        <w:jc w:val="both"/>
        <w:rPr>
          <w:sz w:val="28"/>
        </w:rPr>
      </w:pPr>
      <w:r>
        <w:rPr>
          <w:sz w:val="28"/>
        </w:rPr>
        <w:t>º En otro navegador que no sea Google C</w:t>
      </w:r>
      <w:r>
        <w:rPr>
          <w:sz w:val="28"/>
        </w:rPr>
        <w:t xml:space="preserve">hrome en la versión </w:t>
      </w:r>
      <w:r w:rsidRPr="00CE1322">
        <w:rPr>
          <w:sz w:val="28"/>
          <w:szCs w:val="28"/>
        </w:rPr>
        <w:t>89.0.4389.90</w:t>
      </w:r>
      <w:r>
        <w:rPr>
          <w:sz w:val="28"/>
        </w:rPr>
        <w:t xml:space="preserve"> </w:t>
      </w:r>
    </w:p>
    <w:p w14:paraId="5FEF1DB4" w14:textId="77777777" w:rsidR="003B02ED" w:rsidRDefault="003B02ED" w:rsidP="003B02ED">
      <w:pPr>
        <w:jc w:val="both"/>
        <w:rPr>
          <w:sz w:val="28"/>
        </w:rPr>
      </w:pPr>
      <w:r>
        <w:rPr>
          <w:sz w:val="28"/>
        </w:rPr>
        <w:t>º En otro sistema operativo que no sea Windows 10</w:t>
      </w:r>
    </w:p>
    <w:p w14:paraId="0000007A" w14:textId="77777777" w:rsidR="00DB3B67" w:rsidRDefault="00DB3B67">
      <w:pPr>
        <w:jc w:val="both"/>
        <w:rPr>
          <w:sz w:val="28"/>
          <w:szCs w:val="28"/>
        </w:rPr>
      </w:pPr>
      <w:bookmarkStart w:id="1" w:name="_heading=h.gjdgxs" w:colFirst="0" w:colLast="0"/>
      <w:bookmarkEnd w:id="1"/>
    </w:p>
    <w:p w14:paraId="0000007B" w14:textId="77777777" w:rsidR="00DB3B67" w:rsidRDefault="00043F6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Estrategia:</w:t>
      </w:r>
    </w:p>
    <w:p w14:paraId="0000007C" w14:textId="040B2093" w:rsidR="00DB3B67" w:rsidRDefault="003B02ED">
      <w:pPr>
        <w:jc w:val="both"/>
        <w:rPr>
          <w:sz w:val="28"/>
          <w:szCs w:val="28"/>
        </w:rPr>
      </w:pPr>
      <w:r>
        <w:rPr>
          <w:sz w:val="28"/>
          <w:szCs w:val="28"/>
        </w:rPr>
        <w:t>Para la página s</w:t>
      </w:r>
      <w:r w:rsidR="00043F60">
        <w:rPr>
          <w:sz w:val="28"/>
          <w:szCs w:val="28"/>
        </w:rPr>
        <w:t>e realizará inicialmente una</w:t>
      </w:r>
      <w:r w:rsidR="00043F60">
        <w:rPr>
          <w:sz w:val="28"/>
          <w:szCs w:val="28"/>
        </w:rPr>
        <w:t xml:space="preserve"> </w:t>
      </w:r>
      <w:proofErr w:type="spellStart"/>
      <w:r w:rsidR="00043F60">
        <w:rPr>
          <w:sz w:val="28"/>
          <w:szCs w:val="28"/>
        </w:rPr>
        <w:t>smoke</w:t>
      </w:r>
      <w:proofErr w:type="spellEnd"/>
      <w:r w:rsidR="00043F60">
        <w:rPr>
          <w:sz w:val="28"/>
          <w:szCs w:val="28"/>
        </w:rPr>
        <w:t xml:space="preserve"> test con la finalidad de verificar que cumple con la mínima funcion</w:t>
      </w:r>
      <w:r>
        <w:rPr>
          <w:sz w:val="28"/>
          <w:szCs w:val="28"/>
        </w:rPr>
        <w:t>alidad para poder realizar las diferentes pruebas.</w:t>
      </w:r>
    </w:p>
    <w:p w14:paraId="0000007D" w14:textId="61C9DC54" w:rsidR="00DB3B67" w:rsidRDefault="003B02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continuará con realizar una prueba E2E donde se añadirá el vestido con el costo </w:t>
      </w:r>
      <w:r w:rsidR="00C13F75">
        <w:rPr>
          <w:sz w:val="28"/>
          <w:szCs w:val="28"/>
        </w:rPr>
        <w:t>más</w:t>
      </w:r>
      <w:r>
        <w:rPr>
          <w:sz w:val="28"/>
          <w:szCs w:val="28"/>
        </w:rPr>
        <w:t xml:space="preserve"> bajo al carrito de compras comenzando con ingresar a la opción ‘</w:t>
      </w:r>
      <w:proofErr w:type="spellStart"/>
      <w:r>
        <w:rPr>
          <w:sz w:val="28"/>
          <w:szCs w:val="28"/>
        </w:rPr>
        <w:t>Dress</w:t>
      </w:r>
      <w:proofErr w:type="spellEnd"/>
      <w:r>
        <w:rPr>
          <w:sz w:val="28"/>
          <w:szCs w:val="28"/>
        </w:rPr>
        <w:t>’</w:t>
      </w:r>
      <w:r w:rsidR="00C13F75">
        <w:rPr>
          <w:sz w:val="28"/>
          <w:szCs w:val="28"/>
        </w:rPr>
        <w:t>, luego</w:t>
      </w:r>
      <w:r>
        <w:rPr>
          <w:sz w:val="28"/>
          <w:szCs w:val="28"/>
        </w:rPr>
        <w:t xml:space="preserve"> se filtrara por pr</w:t>
      </w:r>
      <w:r w:rsidR="00C13F75">
        <w:rPr>
          <w:sz w:val="28"/>
          <w:szCs w:val="28"/>
        </w:rPr>
        <w:t>ecio del producto, para finalizar ingresando al apartado de ‘</w:t>
      </w:r>
      <w:proofErr w:type="spellStart"/>
      <w:r w:rsidR="00C13F75" w:rsidRPr="00231372">
        <w:rPr>
          <w:color w:val="000000"/>
          <w:sz w:val="28"/>
          <w:szCs w:val="28"/>
        </w:rPr>
        <w:t>Your</w:t>
      </w:r>
      <w:proofErr w:type="spellEnd"/>
      <w:r w:rsidR="00C13F75" w:rsidRPr="00231372">
        <w:rPr>
          <w:color w:val="000000"/>
          <w:sz w:val="28"/>
          <w:szCs w:val="28"/>
        </w:rPr>
        <w:t xml:space="preserve"> shopping </w:t>
      </w:r>
      <w:proofErr w:type="spellStart"/>
      <w:r w:rsidR="00C13F75" w:rsidRPr="00231372">
        <w:rPr>
          <w:color w:val="000000"/>
          <w:sz w:val="28"/>
          <w:szCs w:val="28"/>
        </w:rPr>
        <w:t>cart</w:t>
      </w:r>
      <w:proofErr w:type="spellEnd"/>
      <w:r w:rsidR="00C13F75">
        <w:rPr>
          <w:color w:val="000000"/>
          <w:sz w:val="28"/>
          <w:szCs w:val="28"/>
        </w:rPr>
        <w:t xml:space="preserve">’ y certificar que la información y el precio del producto coinciden con lo seleccionado; para la siguiente prueba se realizara también una E2E </w:t>
      </w:r>
      <w:r w:rsidR="00095E55">
        <w:rPr>
          <w:color w:val="000000"/>
          <w:sz w:val="28"/>
          <w:szCs w:val="28"/>
        </w:rPr>
        <w:t>repitiendo el flujo anterior pero se añadirá el vestido más costoso al carrito de compras con la finalidad de validar que el total de la compra si corresponde a la suma de los productos.</w:t>
      </w:r>
    </w:p>
    <w:p w14:paraId="00000083" w14:textId="77777777" w:rsidR="00DB3B67" w:rsidRDefault="00DB3B67">
      <w:pPr>
        <w:jc w:val="both"/>
        <w:rPr>
          <w:sz w:val="28"/>
          <w:szCs w:val="28"/>
        </w:rPr>
      </w:pPr>
    </w:p>
    <w:p w14:paraId="00000084" w14:textId="77777777" w:rsidR="00DB3B67" w:rsidRDefault="00043F6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Prerrequisitos:</w:t>
      </w:r>
    </w:p>
    <w:p w14:paraId="78B1FB9D" w14:textId="5F0EB75C" w:rsidR="00095E55" w:rsidRPr="00095E55" w:rsidRDefault="00095E55">
      <w:pPr>
        <w:jc w:val="both"/>
        <w:rPr>
          <w:sz w:val="28"/>
          <w:szCs w:val="28"/>
        </w:rPr>
      </w:pPr>
      <w:r>
        <w:rPr>
          <w:sz w:val="28"/>
          <w:szCs w:val="28"/>
        </w:rPr>
        <w:t>° Acceso al ambiente de prueba</w:t>
      </w:r>
    </w:p>
    <w:p w14:paraId="0000008B" w14:textId="77777777" w:rsidR="00DB3B67" w:rsidRDefault="00043F6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Equipo de trabajo:</w:t>
      </w:r>
    </w:p>
    <w:p w14:paraId="0000008C" w14:textId="77777777" w:rsidR="00DB3B67" w:rsidRDefault="00043F60">
      <w:pPr>
        <w:jc w:val="both"/>
        <w:rPr>
          <w:sz w:val="28"/>
          <w:szCs w:val="28"/>
        </w:rPr>
      </w:pPr>
      <w:r>
        <w:rPr>
          <w:sz w:val="28"/>
          <w:szCs w:val="28"/>
        </w:rPr>
        <w:t>Analista de certificación: Laura Mejía Serna</w:t>
      </w:r>
    </w:p>
    <w:p w14:paraId="0000008E" w14:textId="08D68E4D" w:rsidR="00DB3B67" w:rsidRDefault="00095E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PO: Julian </w:t>
      </w:r>
      <w:r w:rsidR="00043F60">
        <w:rPr>
          <w:sz w:val="28"/>
          <w:szCs w:val="28"/>
        </w:rPr>
        <w:t>Vélez</w:t>
      </w:r>
      <w:r w:rsidR="00043F60">
        <w:rPr>
          <w:sz w:val="28"/>
          <w:szCs w:val="28"/>
        </w:rPr>
        <w:t xml:space="preserve"> </w:t>
      </w:r>
    </w:p>
    <w:p w14:paraId="0000008F" w14:textId="77777777" w:rsidR="00DB3B67" w:rsidRDefault="00DB3B67">
      <w:pPr>
        <w:jc w:val="both"/>
        <w:rPr>
          <w:sz w:val="28"/>
          <w:szCs w:val="28"/>
          <w:u w:val="single"/>
        </w:rPr>
      </w:pPr>
    </w:p>
    <w:sectPr w:rsidR="00DB3B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97F2B"/>
    <w:multiLevelType w:val="multilevel"/>
    <w:tmpl w:val="CC80CE0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33357B9"/>
    <w:multiLevelType w:val="multilevel"/>
    <w:tmpl w:val="3B4C35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CC877D8"/>
    <w:multiLevelType w:val="multilevel"/>
    <w:tmpl w:val="CE0A1128"/>
    <w:lvl w:ilvl="0">
      <w:start w:val="1"/>
      <w:numFmt w:val="decimal"/>
      <w:lvlText w:val="%1."/>
      <w:lvlJc w:val="left"/>
      <w:pPr>
        <w:ind w:left="1069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B3B67"/>
    <w:rsid w:val="00043F60"/>
    <w:rsid w:val="00095E55"/>
    <w:rsid w:val="00231372"/>
    <w:rsid w:val="003B02ED"/>
    <w:rsid w:val="00BA4CB8"/>
    <w:rsid w:val="00C13F75"/>
    <w:rsid w:val="00CE1322"/>
    <w:rsid w:val="00D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Refdecomentario">
    <w:name w:val="annotation reference"/>
    <w:basedOn w:val="Fuentedeprrafopredeter"/>
    <w:uiPriority w:val="99"/>
    <w:semiHidden/>
    <w:unhideWhenUsed/>
    <w:rsid w:val="008276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76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76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76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76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6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D79EF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A4C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Refdecomentario">
    <w:name w:val="annotation reference"/>
    <w:basedOn w:val="Fuentedeprrafopredeter"/>
    <w:uiPriority w:val="99"/>
    <w:semiHidden/>
    <w:unhideWhenUsed/>
    <w:rsid w:val="008276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76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76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76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76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6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D79EF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A4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utomationpracti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5ghvvFFnqmY2an31SrZDcje+Rw==">AMUW2mU/Owk7GRqlFQyfvo1rDfp89yXVc0dDEfOHrFrRbZx8nQnUVnEC3S9Nq5a0QGUypdo0VdaQl+WJuzOmpiAc/iPWLOMDvjkr1Mae3/O8Lj87do4uoKGVreat1/wevdF0q/FWFMwS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Mejia Serna</dc:creator>
  <cp:lastModifiedBy>Laura Mejia Serna</cp:lastModifiedBy>
  <cp:revision>2</cp:revision>
  <dcterms:created xsi:type="dcterms:W3CDTF">2021-03-23T20:54:00Z</dcterms:created>
  <dcterms:modified xsi:type="dcterms:W3CDTF">2021-03-23T20:54:00Z</dcterms:modified>
</cp:coreProperties>
</file>