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400202" w14:textId="211AC2F6" w:rsidR="00203FAB" w:rsidRDefault="00000000">
      <w:pPr>
        <w:pStyle w:val="Ttulo1"/>
        <w:spacing w:before="26"/>
        <w:ind w:left="3477" w:right="3510"/>
        <w:jc w:val="center"/>
      </w:pPr>
      <w:r>
        <w:t>TALENTO</w:t>
      </w:r>
      <w:r>
        <w:rPr>
          <w:spacing w:val="-2"/>
        </w:rPr>
        <w:t xml:space="preserve"> </w:t>
      </w:r>
      <w:r>
        <w:t>TECH</w:t>
      </w:r>
      <w:r>
        <w:rPr>
          <w:spacing w:val="-3"/>
        </w:rPr>
        <w:t xml:space="preserve"> </w:t>
      </w:r>
      <w:r>
        <w:t>202</w:t>
      </w:r>
      <w:r w:rsidR="00B34FF2">
        <w:t>5</w:t>
      </w:r>
      <w:r>
        <w:t>-MINTIC</w:t>
      </w:r>
    </w:p>
    <w:p w14:paraId="2199ECDB" w14:textId="77777777" w:rsidR="00203FAB" w:rsidRDefault="00000000">
      <w:pPr>
        <w:spacing w:before="60"/>
        <w:ind w:left="2178" w:right="2222"/>
        <w:jc w:val="center"/>
        <w:rPr>
          <w:b/>
          <w:sz w:val="24"/>
        </w:rPr>
      </w:pPr>
      <w:r>
        <w:rPr>
          <w:b/>
          <w:sz w:val="24"/>
        </w:rPr>
        <w:t>FORMATO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PRESENTACIÓN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“PLAN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TI”</w:t>
      </w:r>
    </w:p>
    <w:p w14:paraId="29205724" w14:textId="77777777" w:rsidR="00203FAB" w:rsidRDefault="00203FAB">
      <w:pPr>
        <w:pStyle w:val="Textoindependiente"/>
        <w:spacing w:before="9"/>
        <w:rPr>
          <w:b/>
          <w:sz w:val="33"/>
        </w:rPr>
      </w:pPr>
    </w:p>
    <w:p w14:paraId="58BBC1CA" w14:textId="3E05224B" w:rsidR="00203FAB" w:rsidRDefault="00555C5B">
      <w:pPr>
        <w:spacing w:before="1"/>
        <w:ind w:left="398"/>
        <w:rPr>
          <w:i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664" behindDoc="0" locked="0" layoutInCell="1" allowOverlap="1" wp14:anchorId="62BC712E" wp14:editId="7E650EAF">
                <wp:simplePos x="0" y="0"/>
                <wp:positionH relativeFrom="page">
                  <wp:posOffset>914400</wp:posOffset>
                </wp:positionH>
                <wp:positionV relativeFrom="paragraph">
                  <wp:posOffset>184785</wp:posOffset>
                </wp:positionV>
                <wp:extent cx="5676900" cy="329565"/>
                <wp:effectExtent l="0" t="0" r="19050" b="13335"/>
                <wp:wrapNone/>
                <wp:docPr id="755348683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32956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5" w:type="dxa"/>
                              <w:tblBorders>
                                <w:top w:val="single" w:sz="4" w:space="0" w:color="000000"/>
                                <w:left w:val="single" w:sz="4" w:space="0" w:color="000000"/>
                                <w:bottom w:val="single" w:sz="4" w:space="0" w:color="000000"/>
                                <w:insideH w:val="single" w:sz="4" w:space="0" w:color="000000"/>
                                <w:insideV w:val="single" w:sz="4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4"/>
                              <w:gridCol w:w="1307"/>
                              <w:gridCol w:w="1088"/>
                              <w:gridCol w:w="1199"/>
                              <w:gridCol w:w="1127"/>
                              <w:gridCol w:w="1308"/>
                              <w:gridCol w:w="944"/>
                              <w:gridCol w:w="1244"/>
                            </w:tblGrid>
                            <w:tr w:rsidR="00203FAB" w14:paraId="40A103F0" w14:textId="77777777" w:rsidTr="00A75B93">
                              <w:trPr>
                                <w:trHeight w:val="220"/>
                              </w:trPr>
                              <w:tc>
                                <w:tcPr>
                                  <w:tcW w:w="814" w:type="dxa"/>
                                </w:tcPr>
                                <w:p w14:paraId="3320DB1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2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AGRO</w:t>
                                  </w: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0E80D027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98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EDUCACIÓN</w:t>
                                  </w: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7EBE2BC0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0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TURISMO</w:t>
                                  </w: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60A15EC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GOBIERNO</w:t>
                                  </w: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29BF00FE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81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FINANZAS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1F95E94A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165" w:right="168"/>
                                    <w:jc w:val="center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MARKETING</w:t>
                                  </w: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55238DA1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329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SALUD</w:t>
                                  </w: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4FFD39D8" w14:textId="77777777" w:rsidR="00203FAB" w:rsidRDefault="00000000">
                                  <w:pPr>
                                    <w:pStyle w:val="TableParagraph"/>
                                    <w:spacing w:before="1" w:line="199" w:lineRule="exact"/>
                                    <w:ind w:left="277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sz w:val="18"/>
                                    </w:rPr>
                                    <w:t>OTRO</w:t>
                                  </w:r>
                                </w:p>
                              </w:tc>
                            </w:tr>
                            <w:tr w:rsidR="00203FAB" w14:paraId="4B22423A" w14:textId="77777777" w:rsidTr="00A75B93">
                              <w:trPr>
                                <w:trHeight w:val="268"/>
                              </w:trPr>
                              <w:tc>
                                <w:tcPr>
                                  <w:tcW w:w="814" w:type="dxa"/>
                                </w:tcPr>
                                <w:p w14:paraId="7C20DA50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7" w:type="dxa"/>
                                </w:tcPr>
                                <w:p w14:paraId="13641DE2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88" w:type="dxa"/>
                                </w:tcPr>
                                <w:p w14:paraId="02DB337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99" w:type="dxa"/>
                                </w:tcPr>
                                <w:p w14:paraId="2E51C681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27" w:type="dxa"/>
                                </w:tcPr>
                                <w:p w14:paraId="123902C8" w14:textId="3C90C087" w:rsidR="00203FAB" w:rsidRPr="00157DE2" w:rsidRDefault="00157DE2" w:rsidP="00157DE2">
                                  <w:pPr>
                                    <w:pStyle w:val="TableParagraph"/>
                                    <w:jc w:val="center"/>
                                    <w:rPr>
                                      <w:rFonts w:ascii="Times New Roman"/>
                                      <w:b/>
                                      <w:bCs/>
                                      <w:sz w:val="18"/>
                                    </w:rPr>
                                  </w:pPr>
                                  <w:r w:rsidRPr="00157DE2">
                                    <w:rPr>
                                      <w:rFonts w:ascii="Times New Roman"/>
                                      <w:b/>
                                      <w:bCs/>
                                      <w:szCs w:val="28"/>
                                    </w:rPr>
                                    <w:t>x</w:t>
                                  </w:r>
                                </w:p>
                              </w:tc>
                              <w:tc>
                                <w:tcPr>
                                  <w:tcW w:w="1308" w:type="dxa"/>
                                </w:tcPr>
                                <w:p w14:paraId="302C7AD0" w14:textId="1DE7DC94" w:rsidR="00203FAB" w:rsidRDefault="00203FAB">
                                  <w:pPr>
                                    <w:pStyle w:val="TableParagraph"/>
                                    <w:spacing w:line="248" w:lineRule="exact"/>
                                    <w:jc w:val="center"/>
                                    <w:rPr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4" w:type="dxa"/>
                                </w:tcPr>
                                <w:p w14:paraId="35705455" w14:textId="7777777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244" w:type="dxa"/>
                                </w:tcPr>
                                <w:p w14:paraId="31600165" w14:textId="60CD3C57" w:rsidR="00203FAB" w:rsidRDefault="00203FA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53904C" w14:textId="77777777" w:rsidR="00203FAB" w:rsidRDefault="00203FAB">
                            <w:pPr>
                              <w:pStyle w:val="Textoindependiente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BC712E" id="_x0000_t202" coordsize="21600,21600" o:spt="202" path="m,l,21600r21600,l21600,xe">
                <v:stroke joinstyle="miter"/>
                <v:path gradientshapeok="t" o:connecttype="rect"/>
              </v:shapetype>
              <v:shape id="Text Box 25" o:spid="_x0000_s1026" type="#_x0000_t202" style="position:absolute;left:0;text-align:left;margin-left:1in;margin-top:14.55pt;width:447pt;height:25.95pt;z-index:15729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" fill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5" w:type="dxa"/>
                        <w:tblBorders>
                          <w:top w:val="single" w:sz="4" w:space="0" w:color="000000"/>
                          <w:left w:val="single" w:sz="4" w:space="0" w:color="000000"/>
                          <w:bottom w:val="single" w:sz="4" w:space="0" w:color="000000"/>
                          <w:insideH w:val="single" w:sz="4" w:space="0" w:color="000000"/>
                          <w:insideV w:val="single" w:sz="4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4"/>
                        <w:gridCol w:w="1307"/>
                        <w:gridCol w:w="1088"/>
                        <w:gridCol w:w="1199"/>
                        <w:gridCol w:w="1127"/>
                        <w:gridCol w:w="1308"/>
                        <w:gridCol w:w="944"/>
                        <w:gridCol w:w="1244"/>
                      </w:tblGrid>
                      <w:tr w:rsidR="00203FAB" w14:paraId="40A103F0" w14:textId="77777777" w:rsidTr="00A75B93">
                        <w:trPr>
                          <w:trHeight w:val="220"/>
                        </w:trPr>
                        <w:tc>
                          <w:tcPr>
                            <w:tcW w:w="814" w:type="dxa"/>
                          </w:tcPr>
                          <w:p w14:paraId="3320DB1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2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AGRO</w:t>
                            </w:r>
                          </w:p>
                        </w:tc>
                        <w:tc>
                          <w:tcPr>
                            <w:tcW w:w="1307" w:type="dxa"/>
                          </w:tcPr>
                          <w:p w14:paraId="0E80D027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98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EDUCACIÓN</w:t>
                            </w:r>
                          </w:p>
                        </w:tc>
                        <w:tc>
                          <w:tcPr>
                            <w:tcW w:w="1088" w:type="dxa"/>
                          </w:tcPr>
                          <w:p w14:paraId="7EBE2BC0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0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TURISMO</w:t>
                            </w:r>
                          </w:p>
                        </w:tc>
                        <w:tc>
                          <w:tcPr>
                            <w:tcW w:w="1199" w:type="dxa"/>
                          </w:tcPr>
                          <w:p w14:paraId="60A15EC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GOBIERNO</w:t>
                            </w:r>
                          </w:p>
                        </w:tc>
                        <w:tc>
                          <w:tcPr>
                            <w:tcW w:w="1127" w:type="dxa"/>
                          </w:tcPr>
                          <w:p w14:paraId="29BF00FE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81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FINANZAS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1F95E94A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165" w:right="168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MARKETING</w:t>
                            </w:r>
                          </w:p>
                        </w:tc>
                        <w:tc>
                          <w:tcPr>
                            <w:tcW w:w="944" w:type="dxa"/>
                          </w:tcPr>
                          <w:p w14:paraId="55238DA1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329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SALUD</w:t>
                            </w:r>
                          </w:p>
                        </w:tc>
                        <w:tc>
                          <w:tcPr>
                            <w:tcW w:w="1244" w:type="dxa"/>
                          </w:tcPr>
                          <w:p w14:paraId="4FFD39D8" w14:textId="77777777" w:rsidR="00203FAB" w:rsidRDefault="00000000">
                            <w:pPr>
                              <w:pStyle w:val="TableParagraph"/>
                              <w:spacing w:before="1" w:line="199" w:lineRule="exact"/>
                              <w:ind w:left="277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sz w:val="18"/>
                              </w:rPr>
                              <w:t>OTRO</w:t>
                            </w:r>
                          </w:p>
                        </w:tc>
                      </w:tr>
                      <w:tr w:rsidR="00203FAB" w14:paraId="4B22423A" w14:textId="77777777" w:rsidTr="00A75B93">
                        <w:trPr>
                          <w:trHeight w:val="268"/>
                        </w:trPr>
                        <w:tc>
                          <w:tcPr>
                            <w:tcW w:w="814" w:type="dxa"/>
                          </w:tcPr>
                          <w:p w14:paraId="7C20DA50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7" w:type="dxa"/>
                          </w:tcPr>
                          <w:p w14:paraId="13641DE2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088" w:type="dxa"/>
                          </w:tcPr>
                          <w:p w14:paraId="02DB337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99" w:type="dxa"/>
                          </w:tcPr>
                          <w:p w14:paraId="2E51C681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127" w:type="dxa"/>
                          </w:tcPr>
                          <w:p w14:paraId="123902C8" w14:textId="3C90C087" w:rsidR="00203FAB" w:rsidRPr="00157DE2" w:rsidRDefault="00157DE2" w:rsidP="00157DE2">
                            <w:pPr>
                              <w:pStyle w:val="TableParagraph"/>
                              <w:jc w:val="center"/>
                              <w:rPr>
                                <w:rFonts w:ascii="Times New Roman"/>
                                <w:b/>
                                <w:bCs/>
                                <w:sz w:val="18"/>
                              </w:rPr>
                            </w:pPr>
                            <w:r w:rsidRPr="00157DE2">
                              <w:rPr>
                                <w:rFonts w:ascii="Times New Roman"/>
                                <w:b/>
                                <w:bCs/>
                                <w:szCs w:val="28"/>
                              </w:rPr>
                              <w:t>x</w:t>
                            </w:r>
                          </w:p>
                        </w:tc>
                        <w:tc>
                          <w:tcPr>
                            <w:tcW w:w="1308" w:type="dxa"/>
                          </w:tcPr>
                          <w:p w14:paraId="302C7AD0" w14:textId="1DE7DC94" w:rsidR="00203FAB" w:rsidRDefault="00203FAB">
                            <w:pPr>
                              <w:pStyle w:val="TableParagraph"/>
                              <w:spacing w:line="248" w:lineRule="exact"/>
                              <w:jc w:val="center"/>
                              <w:rPr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944" w:type="dxa"/>
                          </w:tcPr>
                          <w:p w14:paraId="35705455" w14:textId="7777777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244" w:type="dxa"/>
                          </w:tcPr>
                          <w:p w14:paraId="31600165" w14:textId="60CD3C57" w:rsidR="00203FAB" w:rsidRDefault="00203FAB">
                            <w:pPr>
                              <w:pStyle w:val="TableParagraph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7C53904C" w14:textId="77777777" w:rsidR="00203FAB" w:rsidRDefault="00203FAB">
                      <w:pPr>
                        <w:pStyle w:val="Textoindependiente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sz w:val="24"/>
        </w:rPr>
        <w:t>Contexto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específico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aplicación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proyecto</w:t>
      </w:r>
      <w:r>
        <w:rPr>
          <w:b/>
          <w:spacing w:val="2"/>
          <w:sz w:val="24"/>
        </w:rPr>
        <w:t xml:space="preserve"> </w:t>
      </w:r>
      <w:r>
        <w:rPr>
          <w:i/>
          <w:sz w:val="24"/>
        </w:rPr>
        <w:t>(Marque</w:t>
      </w:r>
      <w:r>
        <w:rPr>
          <w:i/>
          <w:spacing w:val="-2"/>
          <w:sz w:val="24"/>
        </w:rPr>
        <w:t xml:space="preserve"> </w:t>
      </w:r>
      <w:r>
        <w:rPr>
          <w:i/>
          <w:sz w:val="24"/>
        </w:rPr>
        <w:t>con</w:t>
      </w:r>
      <w:r>
        <w:rPr>
          <w:i/>
          <w:spacing w:val="-4"/>
          <w:sz w:val="24"/>
        </w:rPr>
        <w:t xml:space="preserve"> </w:t>
      </w:r>
      <w:r>
        <w:rPr>
          <w:i/>
          <w:sz w:val="24"/>
        </w:rPr>
        <w:t>una</w:t>
      </w:r>
      <w:r>
        <w:rPr>
          <w:i/>
          <w:spacing w:val="-3"/>
          <w:sz w:val="24"/>
        </w:rPr>
        <w:t xml:space="preserve"> </w:t>
      </w:r>
      <w:r>
        <w:rPr>
          <w:i/>
          <w:sz w:val="24"/>
        </w:rPr>
        <w:t>X)</w:t>
      </w:r>
    </w:p>
    <w:p w14:paraId="360647B0" w14:textId="77777777" w:rsidR="00203FAB" w:rsidRDefault="00203FAB">
      <w:pPr>
        <w:pStyle w:val="Textoindependiente"/>
        <w:spacing w:before="3"/>
        <w:rPr>
          <w:i/>
          <w:sz w:val="32"/>
        </w:rPr>
      </w:pPr>
    </w:p>
    <w:p w14:paraId="0F83C68E" w14:textId="4B6E9F46" w:rsidR="00B34FF2" w:rsidRDefault="00555C5B" w:rsidP="00B34FF2">
      <w:pPr>
        <w:pStyle w:val="Ttulo1"/>
        <w:tabs>
          <w:tab w:val="left" w:pos="2779"/>
          <w:tab w:val="left" w:pos="4720"/>
        </w:tabs>
        <w:spacing w:line="710" w:lineRule="atLeast"/>
        <w:ind w:right="89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24EEEFD" wp14:editId="61EAC20C">
                <wp:simplePos x="0" y="0"/>
                <wp:positionH relativeFrom="page">
                  <wp:posOffset>917575</wp:posOffset>
                </wp:positionH>
                <wp:positionV relativeFrom="paragraph">
                  <wp:posOffset>943610</wp:posOffset>
                </wp:positionV>
                <wp:extent cx="5728335" cy="479425"/>
                <wp:effectExtent l="0" t="0" r="24765" b="15875"/>
                <wp:wrapTopAndBottom/>
                <wp:docPr id="1605033288" name="Text Box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7942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4D2DCC58" w14:textId="3E8C42AE" w:rsidR="00203FAB" w:rsidRPr="00C956D9" w:rsidRDefault="00C956D9" w:rsidP="00C956D9">
                            <w:pPr>
                              <w:ind w:left="3312" w:right="99" w:hanging="3200"/>
                              <w:jc w:val="center"/>
                              <w:rPr>
                                <w:sz w:val="28"/>
                                <w:lang w:val="es-CO"/>
                              </w:rPr>
                            </w:pPr>
                            <w:r>
                              <w:rPr>
                                <w:sz w:val="24"/>
                                <w:szCs w:val="20"/>
                              </w:rPr>
                              <w:t>“</w:t>
                            </w:r>
                            <w:r w:rsidRPr="00C956D9">
                              <w:rPr>
                                <w:sz w:val="24"/>
                                <w:szCs w:val="20"/>
                              </w:rPr>
                              <w:t>Radiografía Financiera de las Empresas Líderes en Colombia 2025</w:t>
                            </w:r>
                            <w:r>
                              <w:rPr>
                                <w:sz w:val="24"/>
                                <w:szCs w:val="20"/>
                              </w:rPr>
                              <w:t>”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4EEEFD" id="Text Box 24" o:spid="_x0000_s1027" type="#_x0000_t202" style="position:absolute;left:0;text-align:left;margin-left:72.25pt;margin-top:74.3pt;width:451.05pt;height:37.75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" filled="f" strokeweight=".48pt">
                <v:textbox inset="0,0,0,0">
                  <w:txbxContent>
                    <w:p w14:paraId="4D2DCC58" w14:textId="3E8C42AE" w:rsidR="00203FAB" w:rsidRPr="00C956D9" w:rsidRDefault="00C956D9" w:rsidP="00C956D9">
                      <w:pPr>
                        <w:ind w:left="3312" w:right="99" w:hanging="3200"/>
                        <w:jc w:val="center"/>
                        <w:rPr>
                          <w:sz w:val="28"/>
                          <w:lang w:val="es-CO"/>
                        </w:rPr>
                      </w:pPr>
                      <w:r>
                        <w:rPr>
                          <w:sz w:val="24"/>
                          <w:szCs w:val="20"/>
                        </w:rPr>
                        <w:t>“</w:t>
                      </w:r>
                      <w:r w:rsidRPr="00C956D9">
                        <w:rPr>
                          <w:sz w:val="24"/>
                          <w:szCs w:val="20"/>
                        </w:rPr>
                        <w:t>Radiografía Financiera de las Empresas Líderes en Colombia 2025</w:t>
                      </w:r>
                      <w:r>
                        <w:rPr>
                          <w:sz w:val="24"/>
                          <w:szCs w:val="20"/>
                        </w:rPr>
                        <w:t>”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Cohorte</w:t>
      </w:r>
      <w:r>
        <w:rPr>
          <w:spacing w:val="-1"/>
        </w:rPr>
        <w:t xml:space="preserve"> </w:t>
      </w:r>
      <w:r w:rsidR="00B34FF2">
        <w:t>presencial lote1</w:t>
      </w:r>
      <w:r>
        <w:t>:</w:t>
      </w:r>
      <w:r>
        <w:rPr>
          <w:spacing w:val="-1"/>
        </w:rPr>
        <w:t xml:space="preserve"> </w:t>
      </w:r>
      <w:r>
        <w:t>Año:</w:t>
      </w:r>
      <w:r>
        <w:rPr>
          <w:spacing w:val="-1"/>
        </w:rPr>
        <w:t xml:space="preserve"> </w:t>
      </w:r>
      <w:r>
        <w:t>202</w:t>
      </w:r>
      <w:r w:rsidR="00B34FF2">
        <w:t>5                              Mentor</w:t>
      </w:r>
      <w:r>
        <w:t>:</w:t>
      </w:r>
      <w:r w:rsidR="00B34FF2">
        <w:t xml:space="preserve"> Luis Fernando Gallego Henao</w:t>
      </w:r>
    </w:p>
    <w:p w14:paraId="29F8F498" w14:textId="379CA572" w:rsidR="00203FAB" w:rsidRDefault="00555C5B">
      <w:pPr>
        <w:pStyle w:val="Ttulo1"/>
        <w:tabs>
          <w:tab w:val="left" w:pos="2779"/>
          <w:tab w:val="left" w:pos="4720"/>
        </w:tabs>
        <w:spacing w:line="710" w:lineRule="atLeast"/>
        <w:ind w:right="2933"/>
      </w:pPr>
      <w:r>
        <w:t>Nombre</w:t>
      </w:r>
      <w:r>
        <w:rPr>
          <w:spacing w:val="-2"/>
        </w:rPr>
        <w:t xml:space="preserve"> </w:t>
      </w:r>
      <w:r>
        <w:t>del</w:t>
      </w:r>
      <w:r>
        <w:rPr>
          <w:spacing w:val="-1"/>
        </w:rPr>
        <w:t xml:space="preserve"> </w:t>
      </w:r>
      <w:r>
        <w:t>Proyecto</w:t>
      </w:r>
      <w:r>
        <w:rPr>
          <w:spacing w:val="-3"/>
        </w:rPr>
        <w:t xml:space="preserve"> </w:t>
      </w:r>
      <w:r>
        <w:t>(y</w:t>
      </w:r>
      <w:r>
        <w:rPr>
          <w:spacing w:val="-1"/>
        </w:rPr>
        <w:t xml:space="preserve"> </w:t>
      </w:r>
      <w:r>
        <w:t>del producto/servicio):</w:t>
      </w:r>
    </w:p>
    <w:p w14:paraId="4ECC33E6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28B8376" w14:textId="77777777" w:rsidR="00ED590D" w:rsidRDefault="00ED590D">
      <w:pPr>
        <w:pStyle w:val="Textoindependiente"/>
        <w:spacing w:before="3"/>
        <w:rPr>
          <w:b/>
          <w:sz w:val="22"/>
        </w:rPr>
      </w:pPr>
    </w:p>
    <w:p w14:paraId="0AEFDFBE" w14:textId="3F005F9C" w:rsidR="00203FAB" w:rsidRDefault="00555C5B">
      <w:pPr>
        <w:spacing w:before="51"/>
        <w:ind w:left="400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593354B9" wp14:editId="433ABA0D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64160"/>
                <wp:effectExtent l="0" t="0" r="0" b="0"/>
                <wp:wrapTopAndBottom/>
                <wp:docPr id="566155788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64160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0AA43C9" w14:textId="0D285525" w:rsidR="00203FAB" w:rsidRPr="00157DE2" w:rsidRDefault="00EA26B7">
                            <w:pPr>
                              <w:spacing w:before="4"/>
                              <w:ind w:left="103"/>
                              <w:rPr>
                                <w:sz w:val="24"/>
                                <w:szCs w:val="20"/>
                                <w:lang w:val="es-CO"/>
                              </w:rPr>
                            </w:pPr>
                            <w:r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 xml:space="preserve"> </w:t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>Caldas</w:t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ab/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ab/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ab/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ab/>
                            </w:r>
                            <w:r w:rsidR="00157DE2" w:rsidRPr="00157DE2">
                              <w:rPr>
                                <w:sz w:val="24"/>
                                <w:szCs w:val="20"/>
                                <w:lang w:val="es-CO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3354B9" id="Text Box 23" o:spid="_x0000_s1028" type="#_x0000_t202" style="position:absolute;left:0;text-align:left;margin-left:72.25pt;margin-top:20.45pt;width:127.35pt;height:20.8pt;z-index:-157281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" filled="f" strokeweight=".48pt">
                <v:textbox inset="0,0,0,0">
                  <w:txbxContent>
                    <w:p w14:paraId="70AA43C9" w14:textId="0D285525" w:rsidR="00203FAB" w:rsidRPr="00157DE2" w:rsidRDefault="00EA26B7">
                      <w:pPr>
                        <w:spacing w:before="4"/>
                        <w:ind w:left="103"/>
                        <w:rPr>
                          <w:sz w:val="24"/>
                          <w:szCs w:val="20"/>
                          <w:lang w:val="es-CO"/>
                        </w:rPr>
                      </w:pPr>
                      <w:r w:rsidRPr="00157DE2">
                        <w:rPr>
                          <w:sz w:val="24"/>
                          <w:szCs w:val="20"/>
                          <w:lang w:val="es-CO"/>
                        </w:rPr>
                        <w:t xml:space="preserve"> </w:t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>Caldas</w:t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ab/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ab/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ab/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ab/>
                      </w:r>
                      <w:r w:rsidR="00157DE2" w:rsidRPr="00157DE2">
                        <w:rPr>
                          <w:sz w:val="24"/>
                          <w:szCs w:val="20"/>
                          <w:lang w:val="es-CO"/>
                        </w:rPr>
                        <w:tab/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rPr>
          <w:b/>
          <w:sz w:val="24"/>
        </w:rPr>
        <w:t>Departamento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residencia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del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estudiante:</w:t>
      </w:r>
    </w:p>
    <w:p w14:paraId="2F671FB1" w14:textId="77777777" w:rsidR="00203FAB" w:rsidRDefault="00203FAB">
      <w:pPr>
        <w:pStyle w:val="Textoindependiente"/>
        <w:spacing w:before="5"/>
        <w:rPr>
          <w:b/>
          <w:sz w:val="23"/>
        </w:rPr>
      </w:pPr>
    </w:p>
    <w:p w14:paraId="22378E76" w14:textId="0A04D049" w:rsidR="00203FAB" w:rsidRDefault="00555C5B">
      <w:pPr>
        <w:pStyle w:val="Ttulo1"/>
        <w:spacing w:before="51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21461DF1" wp14:editId="5214FB98">
                <wp:simplePos x="0" y="0"/>
                <wp:positionH relativeFrom="page">
                  <wp:posOffset>917575</wp:posOffset>
                </wp:positionH>
                <wp:positionV relativeFrom="paragraph">
                  <wp:posOffset>259715</wp:posOffset>
                </wp:positionV>
                <wp:extent cx="1617345" cy="216535"/>
                <wp:effectExtent l="0" t="0" r="0" b="0"/>
                <wp:wrapTopAndBottom/>
                <wp:docPr id="583443751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7345" cy="216535"/>
                        </a:xfrm>
                        <a:prstGeom prst="rect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69BF92A" w14:textId="3B50FC9A" w:rsidR="00203FAB" w:rsidRPr="00157DE2" w:rsidRDefault="00157DE2">
                            <w:pPr>
                              <w:spacing w:before="1"/>
                              <w:ind w:left="103"/>
                              <w:rPr>
                                <w:bCs/>
                                <w:sz w:val="24"/>
                                <w:szCs w:val="24"/>
                              </w:rPr>
                            </w:pPr>
                            <w:r w:rsidRPr="00157DE2">
                              <w:rPr>
                                <w:bCs/>
                                <w:sz w:val="24"/>
                                <w:szCs w:val="24"/>
                              </w:rPr>
                              <w:t xml:space="preserve">Villamaría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461DF1" id="Text Box 22" o:spid="_x0000_s1029" type="#_x0000_t202" style="position:absolute;left:0;text-align:left;margin-left:72.25pt;margin-top:20.45pt;width:127.35pt;height:17.0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" filled="f" strokeweight=".48pt">
                <v:textbox inset="0,0,0,0">
                  <w:txbxContent>
                    <w:p w14:paraId="069BF92A" w14:textId="3B50FC9A" w:rsidR="00203FAB" w:rsidRPr="00157DE2" w:rsidRDefault="00157DE2">
                      <w:pPr>
                        <w:spacing w:before="1"/>
                        <w:ind w:left="103"/>
                        <w:rPr>
                          <w:bCs/>
                          <w:sz w:val="24"/>
                          <w:szCs w:val="24"/>
                        </w:rPr>
                      </w:pPr>
                      <w:r w:rsidRPr="00157DE2">
                        <w:rPr>
                          <w:bCs/>
                          <w:sz w:val="24"/>
                          <w:szCs w:val="24"/>
                        </w:rPr>
                        <w:t xml:space="preserve">Villamaría 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  <w:r>
        <w:t>Municipio</w:t>
      </w:r>
      <w:r>
        <w:rPr>
          <w:spacing w:val="-5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residencia</w:t>
      </w:r>
      <w:r>
        <w:rPr>
          <w:spacing w:val="-6"/>
        </w:rPr>
        <w:t xml:space="preserve"> </w:t>
      </w:r>
      <w:r>
        <w:t>del</w:t>
      </w:r>
      <w:r>
        <w:rPr>
          <w:spacing w:val="2"/>
        </w:rPr>
        <w:t xml:space="preserve"> </w:t>
      </w:r>
      <w:r>
        <w:t>estudiante:</w:t>
      </w:r>
    </w:p>
    <w:p w14:paraId="48611172" w14:textId="77777777" w:rsidR="00203FAB" w:rsidRDefault="00203FAB">
      <w:pPr>
        <w:pStyle w:val="Textoindependiente"/>
        <w:spacing w:before="3"/>
        <w:rPr>
          <w:b/>
          <w:sz w:val="22"/>
        </w:rPr>
      </w:pPr>
    </w:p>
    <w:p w14:paraId="4EE70E51" w14:textId="77777777" w:rsidR="00203FAB" w:rsidRDefault="00000000">
      <w:pPr>
        <w:spacing w:before="51"/>
        <w:ind w:left="400"/>
      </w:pPr>
      <w:r>
        <w:rPr>
          <w:b/>
          <w:sz w:val="24"/>
        </w:rPr>
        <w:t>Rural:</w:t>
      </w:r>
      <w:r>
        <w:rPr>
          <w:b/>
          <w:spacing w:val="-1"/>
          <w:sz w:val="24"/>
        </w:rPr>
        <w:t xml:space="preserve"> </w:t>
      </w:r>
      <w:r>
        <w:t>(Marque</w:t>
      </w:r>
      <w:r>
        <w:rPr>
          <w:spacing w:val="-3"/>
        </w:rPr>
        <w:t xml:space="preserve"> </w:t>
      </w:r>
      <w:r>
        <w:t>con</w:t>
      </w:r>
      <w:r>
        <w:rPr>
          <w:spacing w:val="-1"/>
        </w:rPr>
        <w:t xml:space="preserve"> </w:t>
      </w:r>
      <w:r>
        <w:t>una</w:t>
      </w:r>
      <w:r>
        <w:rPr>
          <w:spacing w:val="-1"/>
        </w:rPr>
        <w:t xml:space="preserve"> </w:t>
      </w:r>
      <w:r>
        <w:t>X)</w:t>
      </w:r>
    </w:p>
    <w:p w14:paraId="111D1358" w14:textId="77777777" w:rsidR="00203FAB" w:rsidRDefault="00203FAB">
      <w:pPr>
        <w:pStyle w:val="Textoindependiente"/>
        <w:spacing w:before="12"/>
        <w:rPr>
          <w:sz w:val="4"/>
        </w:rPr>
      </w:pP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2"/>
        <w:gridCol w:w="569"/>
        <w:gridCol w:w="567"/>
        <w:gridCol w:w="568"/>
        <w:gridCol w:w="567"/>
        <w:gridCol w:w="2555"/>
      </w:tblGrid>
      <w:tr w:rsidR="00203FAB" w14:paraId="24B9EA0B" w14:textId="77777777">
        <w:trPr>
          <w:trHeight w:val="328"/>
        </w:trPr>
        <w:tc>
          <w:tcPr>
            <w:tcW w:w="562" w:type="dxa"/>
          </w:tcPr>
          <w:p w14:paraId="237BC93F" w14:textId="77777777" w:rsidR="00203FAB" w:rsidRDefault="00000000">
            <w:pPr>
              <w:pStyle w:val="TableParagraph"/>
              <w:spacing w:line="268" w:lineRule="exact"/>
              <w:ind w:left="180" w:right="169"/>
              <w:jc w:val="center"/>
              <w:rPr>
                <w:b/>
              </w:rPr>
            </w:pPr>
            <w:r>
              <w:rPr>
                <w:b/>
              </w:rPr>
              <w:t>SI</w:t>
            </w:r>
          </w:p>
        </w:tc>
        <w:tc>
          <w:tcPr>
            <w:tcW w:w="569" w:type="dxa"/>
          </w:tcPr>
          <w:p w14:paraId="5EE44B27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567" w:type="dxa"/>
          </w:tcPr>
          <w:p w14:paraId="77240C21" w14:textId="77777777" w:rsidR="00203FAB" w:rsidRDefault="00000000">
            <w:pPr>
              <w:pStyle w:val="TableParagraph"/>
              <w:spacing w:line="268" w:lineRule="exact"/>
              <w:ind w:left="133"/>
              <w:rPr>
                <w:b/>
              </w:rPr>
            </w:pPr>
            <w:r>
              <w:rPr>
                <w:b/>
              </w:rPr>
              <w:t>NO</w:t>
            </w:r>
          </w:p>
        </w:tc>
        <w:tc>
          <w:tcPr>
            <w:tcW w:w="568" w:type="dxa"/>
          </w:tcPr>
          <w:p w14:paraId="3CF23C95" w14:textId="36428AB2" w:rsidR="00203FAB" w:rsidRDefault="00157DE2">
            <w:pPr>
              <w:pStyle w:val="TableParagraph"/>
              <w:spacing w:line="268" w:lineRule="exact"/>
              <w:ind w:left="7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3122" w:type="dxa"/>
            <w:gridSpan w:val="2"/>
            <w:tcBorders>
              <w:top w:val="nil"/>
              <w:right w:val="nil"/>
            </w:tcBorders>
          </w:tcPr>
          <w:p w14:paraId="340AFDDE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  <w:tr w:rsidR="00203FAB" w14:paraId="5B88E95A" w14:textId="77777777">
        <w:trPr>
          <w:trHeight w:val="352"/>
        </w:trPr>
        <w:tc>
          <w:tcPr>
            <w:tcW w:w="2833" w:type="dxa"/>
            <w:gridSpan w:val="5"/>
          </w:tcPr>
          <w:p w14:paraId="0B546AE9" w14:textId="77777777" w:rsidR="00203FAB" w:rsidRDefault="00000000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Vereda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Corregimiento:</w:t>
            </w:r>
          </w:p>
        </w:tc>
        <w:tc>
          <w:tcPr>
            <w:tcW w:w="2555" w:type="dxa"/>
          </w:tcPr>
          <w:p w14:paraId="409627FD" w14:textId="77777777" w:rsidR="00203FAB" w:rsidRDefault="00203FAB">
            <w:pPr>
              <w:pStyle w:val="TableParagraph"/>
              <w:rPr>
                <w:rFonts w:ascii="Times New Roman"/>
              </w:rPr>
            </w:pPr>
          </w:p>
        </w:tc>
      </w:tr>
    </w:tbl>
    <w:p w14:paraId="2E6D16BC" w14:textId="77777777" w:rsidR="00203FAB" w:rsidRDefault="00203FAB">
      <w:pPr>
        <w:pStyle w:val="Textoindependiente"/>
        <w:spacing w:before="10"/>
        <w:rPr>
          <w:sz w:val="28"/>
        </w:rPr>
      </w:pPr>
    </w:p>
    <w:p w14:paraId="2A0DF97F" w14:textId="77777777" w:rsidR="00203FAB" w:rsidRDefault="00000000">
      <w:pPr>
        <w:pStyle w:val="Ttulo1"/>
      </w:pPr>
      <w:r>
        <w:t>Autor</w:t>
      </w:r>
      <w:r>
        <w:rPr>
          <w:spacing w:val="-1"/>
        </w:rPr>
        <w:t xml:space="preserve"> </w:t>
      </w:r>
      <w:r>
        <w:t>(es):</w:t>
      </w:r>
    </w:p>
    <w:p w14:paraId="752956BF" w14:textId="77777777" w:rsidR="00203FAB" w:rsidRDefault="00203FAB">
      <w:pPr>
        <w:pStyle w:val="Textoindependiente"/>
        <w:spacing w:before="12"/>
        <w:rPr>
          <w:b/>
          <w:sz w:val="4"/>
        </w:rPr>
      </w:pPr>
    </w:p>
    <w:tbl>
      <w:tblPr>
        <w:tblStyle w:val="TableNormal"/>
        <w:tblW w:w="0" w:type="auto"/>
        <w:tblInd w:w="1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9"/>
        <w:gridCol w:w="1826"/>
        <w:gridCol w:w="1277"/>
        <w:gridCol w:w="1274"/>
        <w:gridCol w:w="2015"/>
        <w:gridCol w:w="1245"/>
        <w:gridCol w:w="1557"/>
      </w:tblGrid>
      <w:tr w:rsidR="00203FAB" w14:paraId="4D36C8EC" w14:textId="77777777">
        <w:trPr>
          <w:trHeight w:val="1221"/>
        </w:trPr>
        <w:tc>
          <w:tcPr>
            <w:tcW w:w="439" w:type="dxa"/>
          </w:tcPr>
          <w:p w14:paraId="4DF1E6E1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4332B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4A1B2DBF" w14:textId="77777777" w:rsidR="00203FAB" w:rsidRDefault="00000000">
            <w:pPr>
              <w:pStyle w:val="TableParagraph"/>
              <w:ind w:left="52" w:right="4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</w:p>
        </w:tc>
        <w:tc>
          <w:tcPr>
            <w:tcW w:w="1826" w:type="dxa"/>
          </w:tcPr>
          <w:p w14:paraId="0FB6CA96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728699EE" w14:textId="77777777" w:rsidR="00203FAB" w:rsidRDefault="00000000">
            <w:pPr>
              <w:pStyle w:val="TableParagraph"/>
              <w:spacing w:before="124"/>
              <w:ind w:left="527" w:right="436" w:hanging="68"/>
              <w:rPr>
                <w:b/>
                <w:sz w:val="20"/>
              </w:rPr>
            </w:pPr>
            <w:r>
              <w:rPr>
                <w:b/>
                <w:sz w:val="20"/>
              </w:rPr>
              <w:t>Nombres y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Apellidos</w:t>
            </w:r>
          </w:p>
        </w:tc>
        <w:tc>
          <w:tcPr>
            <w:tcW w:w="1277" w:type="dxa"/>
          </w:tcPr>
          <w:p w14:paraId="30CC3D91" w14:textId="77777777" w:rsidR="00203FAB" w:rsidRDefault="00203FAB">
            <w:pPr>
              <w:pStyle w:val="TableParagraph"/>
              <w:spacing w:before="2"/>
              <w:rPr>
                <w:b/>
                <w:sz w:val="20"/>
              </w:rPr>
            </w:pPr>
          </w:p>
          <w:p w14:paraId="2662B221" w14:textId="77777777" w:rsidR="00203FAB" w:rsidRDefault="00000000">
            <w:pPr>
              <w:pStyle w:val="TableParagraph"/>
              <w:ind w:left="75" w:right="60" w:firstLine="254"/>
              <w:rPr>
                <w:b/>
                <w:sz w:val="20"/>
              </w:rPr>
            </w:pPr>
            <w:r>
              <w:rPr>
                <w:b/>
                <w:sz w:val="20"/>
              </w:rPr>
              <w:t>Tipo de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1274" w:type="dxa"/>
          </w:tcPr>
          <w:p w14:paraId="33585649" w14:textId="77777777" w:rsidR="00203FAB" w:rsidRDefault="00203FAB">
            <w:pPr>
              <w:pStyle w:val="TableParagraph"/>
              <w:rPr>
                <w:b/>
                <w:sz w:val="20"/>
              </w:rPr>
            </w:pPr>
          </w:p>
          <w:p w14:paraId="5EF2EE22" w14:textId="77777777" w:rsidR="00203FAB" w:rsidRDefault="00000000">
            <w:pPr>
              <w:pStyle w:val="TableParagraph"/>
              <w:spacing w:before="124"/>
              <w:ind w:left="75" w:right="57" w:firstLine="415"/>
              <w:rPr>
                <w:b/>
                <w:sz w:val="20"/>
              </w:rPr>
            </w:pPr>
            <w:r>
              <w:rPr>
                <w:b/>
                <w:sz w:val="20"/>
              </w:rPr>
              <w:t>No.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>identificación</w:t>
            </w:r>
          </w:p>
        </w:tc>
        <w:tc>
          <w:tcPr>
            <w:tcW w:w="2015" w:type="dxa"/>
          </w:tcPr>
          <w:p w14:paraId="28A6705C" w14:textId="77777777" w:rsidR="00203FAB" w:rsidRDefault="00000000">
            <w:pPr>
              <w:pStyle w:val="TableParagraph"/>
              <w:spacing w:before="1"/>
              <w:ind w:left="128" w:right="104" w:hanging="12"/>
              <w:jc w:val="both"/>
              <w:rPr>
                <w:b/>
                <w:sz w:val="20"/>
              </w:rPr>
            </w:pPr>
            <w:r>
              <w:rPr>
                <w:b/>
                <w:sz w:val="20"/>
              </w:rPr>
              <w:t>Curso: Programación,</w:t>
            </w:r>
            <w:r>
              <w:rPr>
                <w:b/>
                <w:spacing w:val="-44"/>
                <w:sz w:val="20"/>
              </w:rPr>
              <w:t xml:space="preserve"> </w:t>
            </w:r>
            <w:r>
              <w:rPr>
                <w:b/>
                <w:sz w:val="20"/>
              </w:rPr>
              <w:t>Inteligencia Artificial,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Análisis Datos, Block</w:t>
            </w:r>
            <w:r>
              <w:rPr>
                <w:b/>
                <w:spacing w:val="1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Chain</w:t>
            </w:r>
            <w:proofErr w:type="spellEnd"/>
            <w:r>
              <w:rPr>
                <w:b/>
                <w:sz w:val="20"/>
              </w:rPr>
              <w:t>,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Arquitectura</w:t>
            </w:r>
          </w:p>
          <w:p w14:paraId="14314361" w14:textId="77777777" w:rsidR="00203FAB" w:rsidRDefault="00000000">
            <w:pPr>
              <w:pStyle w:val="TableParagraph"/>
              <w:spacing w:line="223" w:lineRule="exact"/>
              <w:ind w:left="766" w:right="75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Nube</w:t>
            </w:r>
          </w:p>
        </w:tc>
        <w:tc>
          <w:tcPr>
            <w:tcW w:w="1245" w:type="dxa"/>
          </w:tcPr>
          <w:p w14:paraId="40F29E6E" w14:textId="77777777" w:rsidR="00203FAB" w:rsidRDefault="00000000">
            <w:pPr>
              <w:pStyle w:val="TableParagraph"/>
              <w:spacing w:before="123"/>
              <w:ind w:left="141" w:right="129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Nivel: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Explorador,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Integrador,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Innovador</w:t>
            </w:r>
          </w:p>
        </w:tc>
        <w:tc>
          <w:tcPr>
            <w:tcW w:w="1557" w:type="dxa"/>
          </w:tcPr>
          <w:p w14:paraId="36B4B2A9" w14:textId="77777777" w:rsidR="00203FAB" w:rsidRDefault="00000000">
            <w:pPr>
              <w:pStyle w:val="TableParagraph"/>
              <w:spacing w:before="1"/>
              <w:ind w:left="78" w:right="6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Modalidad: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Virtual,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pacing w:val="-1"/>
                <w:sz w:val="20"/>
              </w:rPr>
              <w:t xml:space="preserve">Semipresencial </w:t>
            </w:r>
            <w:r>
              <w:rPr>
                <w:b/>
                <w:sz w:val="20"/>
              </w:rPr>
              <w:t>o</w:t>
            </w:r>
            <w:r>
              <w:rPr>
                <w:b/>
                <w:spacing w:val="-43"/>
                <w:sz w:val="20"/>
              </w:rPr>
              <w:t xml:space="preserve"> </w:t>
            </w:r>
            <w:r>
              <w:rPr>
                <w:b/>
                <w:sz w:val="20"/>
              </w:rPr>
              <w:t>Presencial</w:t>
            </w:r>
          </w:p>
        </w:tc>
      </w:tr>
      <w:tr w:rsidR="00203FAB" w14:paraId="0B9AF41D" w14:textId="77777777" w:rsidTr="00157DE2">
        <w:trPr>
          <w:trHeight w:val="537"/>
        </w:trPr>
        <w:tc>
          <w:tcPr>
            <w:tcW w:w="439" w:type="dxa"/>
          </w:tcPr>
          <w:p w14:paraId="49C6E32B" w14:textId="47BAC18B" w:rsidR="00203FAB" w:rsidRDefault="00EA26B7">
            <w:pPr>
              <w:pStyle w:val="TableParagraph"/>
              <w:spacing w:before="159"/>
              <w:ind w:left="7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157DE2">
              <w:rPr>
                <w:sz w:val="18"/>
              </w:rPr>
              <w:t>1</w:t>
            </w:r>
          </w:p>
        </w:tc>
        <w:tc>
          <w:tcPr>
            <w:tcW w:w="1826" w:type="dxa"/>
            <w:vAlign w:val="center"/>
          </w:tcPr>
          <w:p w14:paraId="6E05D5DD" w14:textId="7860A590" w:rsidR="00203FAB" w:rsidRPr="00157DE2" w:rsidRDefault="00157DE2" w:rsidP="00157DE2">
            <w:pPr>
              <w:pStyle w:val="TableParagraph"/>
              <w:spacing w:before="49"/>
              <w:ind w:left="69" w:right="518"/>
              <w:jc w:val="center"/>
            </w:pPr>
            <w:r w:rsidRPr="00157DE2">
              <w:t>Laura Alexandra Ospina Osorio</w:t>
            </w:r>
          </w:p>
        </w:tc>
        <w:tc>
          <w:tcPr>
            <w:tcW w:w="1277" w:type="dxa"/>
            <w:vAlign w:val="center"/>
          </w:tcPr>
          <w:p w14:paraId="6E327B47" w14:textId="19AC7181" w:rsidR="00203FAB" w:rsidRPr="00157DE2" w:rsidRDefault="00000000" w:rsidP="00157DE2">
            <w:pPr>
              <w:pStyle w:val="TableParagraph"/>
              <w:spacing w:line="268" w:lineRule="exact"/>
              <w:ind w:left="70"/>
              <w:jc w:val="center"/>
            </w:pPr>
            <w:r w:rsidRPr="00157DE2">
              <w:t>Cédula</w:t>
            </w:r>
            <w:r w:rsidR="00157DE2">
              <w:t xml:space="preserve"> </w:t>
            </w:r>
            <w:r w:rsidRPr="00157DE2">
              <w:t>Ciudadanía</w:t>
            </w:r>
          </w:p>
        </w:tc>
        <w:tc>
          <w:tcPr>
            <w:tcW w:w="1274" w:type="dxa"/>
            <w:vAlign w:val="center"/>
          </w:tcPr>
          <w:p w14:paraId="21B03C5E" w14:textId="34BB5A14" w:rsidR="00203FAB" w:rsidRPr="00157DE2" w:rsidRDefault="00157DE2" w:rsidP="00157DE2">
            <w:pPr>
              <w:pStyle w:val="TableParagraph"/>
              <w:spacing w:before="133"/>
              <w:ind w:left="70"/>
              <w:jc w:val="center"/>
            </w:pPr>
            <w:r w:rsidRPr="00157DE2">
              <w:t>1053861305</w:t>
            </w:r>
          </w:p>
        </w:tc>
        <w:tc>
          <w:tcPr>
            <w:tcW w:w="2015" w:type="dxa"/>
            <w:vAlign w:val="center"/>
          </w:tcPr>
          <w:p w14:paraId="0108B972" w14:textId="2A1DDEEA" w:rsidR="00203FAB" w:rsidRPr="00157DE2" w:rsidRDefault="00157DE2" w:rsidP="00157DE2">
            <w:pPr>
              <w:pStyle w:val="TableParagraph"/>
              <w:spacing w:before="49"/>
              <w:ind w:right="518"/>
              <w:jc w:val="center"/>
            </w:pPr>
            <w:r>
              <w:t>Programa</w:t>
            </w:r>
            <w:r w:rsidR="00EE5F37" w:rsidRPr="00157DE2">
              <w:t>ción</w:t>
            </w:r>
          </w:p>
        </w:tc>
        <w:tc>
          <w:tcPr>
            <w:tcW w:w="1245" w:type="dxa"/>
            <w:vAlign w:val="center"/>
          </w:tcPr>
          <w:p w14:paraId="46BEEEFB" w14:textId="4D990726" w:rsidR="00203FAB" w:rsidRPr="00157DE2" w:rsidRDefault="00EE5F37" w:rsidP="00157DE2">
            <w:pPr>
              <w:pStyle w:val="TableParagraph"/>
              <w:spacing w:line="268" w:lineRule="exact"/>
              <w:ind w:left="136"/>
              <w:jc w:val="center"/>
              <w:rPr>
                <w:bCs/>
              </w:rPr>
            </w:pPr>
            <w:r w:rsidRPr="00157DE2">
              <w:rPr>
                <w:bCs/>
              </w:rPr>
              <w:t>Explorador</w:t>
            </w:r>
          </w:p>
        </w:tc>
        <w:tc>
          <w:tcPr>
            <w:tcW w:w="1557" w:type="dxa"/>
            <w:vAlign w:val="center"/>
          </w:tcPr>
          <w:p w14:paraId="25E2DF3D" w14:textId="47EEBCD3" w:rsidR="00203FAB" w:rsidRPr="00157DE2" w:rsidRDefault="00EE5F37" w:rsidP="00157DE2">
            <w:pPr>
              <w:pStyle w:val="TableParagraph"/>
              <w:spacing w:line="268" w:lineRule="exact"/>
              <w:ind w:left="483"/>
              <w:jc w:val="center"/>
            </w:pPr>
            <w:r w:rsidRPr="00157DE2">
              <w:t>Presencial</w:t>
            </w:r>
          </w:p>
        </w:tc>
      </w:tr>
    </w:tbl>
    <w:p w14:paraId="5293C4EA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09F630AF" w14:textId="77777777" w:rsidR="00203FAB" w:rsidRDefault="00000000">
      <w:pPr>
        <w:ind w:left="400"/>
        <w:rPr>
          <w:b/>
          <w:sz w:val="24"/>
        </w:rPr>
      </w:pPr>
      <w:r>
        <w:rPr>
          <w:b/>
          <w:sz w:val="24"/>
        </w:rPr>
        <w:t>Palabras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clave: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405"/>
        <w:gridCol w:w="2410"/>
      </w:tblGrid>
      <w:tr w:rsidR="006440C1" w14:paraId="11D506AF" w14:textId="77777777">
        <w:trPr>
          <w:trHeight w:val="537"/>
        </w:trPr>
        <w:tc>
          <w:tcPr>
            <w:tcW w:w="2405" w:type="dxa"/>
          </w:tcPr>
          <w:p w14:paraId="44B65DB9" w14:textId="77777777" w:rsidR="006440C1" w:rsidRDefault="006440C1" w:rsidP="006440C1">
            <w:pPr>
              <w:pStyle w:val="TableParagraph"/>
              <w:spacing w:before="1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2410" w:type="dxa"/>
          </w:tcPr>
          <w:p w14:paraId="79E2EE18" w14:textId="0F22CE31" w:rsidR="006440C1" w:rsidRDefault="00ED590D" w:rsidP="00EE5F37">
            <w:pPr>
              <w:pStyle w:val="TableParagraph"/>
              <w:spacing w:line="248" w:lineRule="exact"/>
              <w:ind w:left="108"/>
            </w:pPr>
            <w:r w:rsidRPr="00ED590D">
              <w:t>Análisis financiero</w:t>
            </w:r>
          </w:p>
        </w:tc>
      </w:tr>
      <w:tr w:rsidR="006440C1" w14:paraId="02FED9CD" w14:textId="77777777">
        <w:trPr>
          <w:trHeight w:val="294"/>
        </w:trPr>
        <w:tc>
          <w:tcPr>
            <w:tcW w:w="2405" w:type="dxa"/>
          </w:tcPr>
          <w:p w14:paraId="346E13B5" w14:textId="77777777" w:rsidR="006440C1" w:rsidRDefault="006440C1" w:rsidP="006440C1">
            <w:pPr>
              <w:pStyle w:val="TableParagraph"/>
              <w:spacing w:before="1" w:line="273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2410" w:type="dxa"/>
          </w:tcPr>
          <w:p w14:paraId="7DF6E011" w14:textId="0D7D6B20" w:rsidR="006440C1" w:rsidRDefault="00ED590D" w:rsidP="006440C1">
            <w:pPr>
              <w:pStyle w:val="TableParagraph"/>
              <w:spacing w:line="268" w:lineRule="exact"/>
              <w:ind w:left="108"/>
            </w:pPr>
            <w:r w:rsidRPr="00ED590D">
              <w:t>Bolsa de valores colombiana</w:t>
            </w:r>
          </w:p>
        </w:tc>
      </w:tr>
      <w:tr w:rsidR="006440C1" w14:paraId="2A1F7018" w14:textId="77777777">
        <w:trPr>
          <w:trHeight w:val="292"/>
        </w:trPr>
        <w:tc>
          <w:tcPr>
            <w:tcW w:w="2405" w:type="dxa"/>
          </w:tcPr>
          <w:p w14:paraId="05F63710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2410" w:type="dxa"/>
          </w:tcPr>
          <w:p w14:paraId="51AB0D06" w14:textId="2B7D1277" w:rsidR="006440C1" w:rsidRDefault="00ED590D" w:rsidP="006440C1">
            <w:pPr>
              <w:pStyle w:val="TableParagraph"/>
              <w:spacing w:line="268" w:lineRule="exact"/>
              <w:ind w:left="108"/>
            </w:pPr>
            <w:r w:rsidRPr="00ED590D">
              <w:t xml:space="preserve">Python - </w:t>
            </w:r>
            <w:proofErr w:type="spellStart"/>
            <w:r w:rsidRPr="00ED590D">
              <w:t>y</w:t>
            </w:r>
            <w:r>
              <w:t>f</w:t>
            </w:r>
            <w:r w:rsidRPr="00ED590D">
              <w:t>inance</w:t>
            </w:r>
            <w:proofErr w:type="spellEnd"/>
            <w:r w:rsidRPr="00ED590D">
              <w:t xml:space="preserve"> - Data </w:t>
            </w:r>
            <w:proofErr w:type="spellStart"/>
            <w:r w:rsidRPr="00ED590D">
              <w:t>Science</w:t>
            </w:r>
            <w:proofErr w:type="spellEnd"/>
          </w:p>
        </w:tc>
      </w:tr>
      <w:tr w:rsidR="006440C1" w14:paraId="383846D6" w14:textId="77777777">
        <w:trPr>
          <w:trHeight w:val="292"/>
        </w:trPr>
        <w:tc>
          <w:tcPr>
            <w:tcW w:w="2405" w:type="dxa"/>
          </w:tcPr>
          <w:p w14:paraId="131C19DF" w14:textId="77777777" w:rsidR="006440C1" w:rsidRDefault="006440C1" w:rsidP="006440C1">
            <w:pPr>
              <w:pStyle w:val="TableParagraph"/>
              <w:spacing w:line="27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Palabra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clave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2410" w:type="dxa"/>
          </w:tcPr>
          <w:p w14:paraId="381928A0" w14:textId="0EC0345C" w:rsidR="006440C1" w:rsidRDefault="00ED590D" w:rsidP="00EE5F37">
            <w:pPr>
              <w:pStyle w:val="TableParagraph"/>
              <w:spacing w:line="268" w:lineRule="exact"/>
            </w:pPr>
            <w:r>
              <w:t xml:space="preserve">  </w:t>
            </w:r>
            <w:r w:rsidRPr="00ED590D">
              <w:t>Visualización de datos</w:t>
            </w:r>
          </w:p>
        </w:tc>
      </w:tr>
    </w:tbl>
    <w:p w14:paraId="620248DF" w14:textId="77777777" w:rsidR="00203FAB" w:rsidRDefault="00203FAB">
      <w:pPr>
        <w:pStyle w:val="Textoindependiente"/>
        <w:rPr>
          <w:b/>
        </w:rPr>
      </w:pPr>
    </w:p>
    <w:p w14:paraId="0CB277A5" w14:textId="77777777" w:rsidR="00203FAB" w:rsidRDefault="00203FAB">
      <w:pPr>
        <w:pStyle w:val="Textoindependiente"/>
        <w:spacing w:before="11"/>
        <w:rPr>
          <w:b/>
          <w:sz w:val="23"/>
        </w:rPr>
      </w:pPr>
    </w:p>
    <w:p w14:paraId="35A4A63F" w14:textId="77777777" w:rsidR="00203FAB" w:rsidRDefault="00000000">
      <w:pPr>
        <w:pStyle w:val="Ttulo1"/>
      </w:pPr>
      <w:r>
        <w:t>Planteamiento</w:t>
      </w:r>
      <w:r>
        <w:rPr>
          <w:spacing w:val="-3"/>
        </w:rPr>
        <w:t xml:space="preserve"> </w:t>
      </w:r>
      <w:r>
        <w:t>del</w:t>
      </w:r>
      <w:r>
        <w:rPr>
          <w:spacing w:val="-5"/>
        </w:rPr>
        <w:t xml:space="preserve"> </w:t>
      </w:r>
      <w:r>
        <w:t>problema</w:t>
      </w:r>
      <w:r>
        <w:rPr>
          <w:spacing w:val="-4"/>
        </w:rPr>
        <w:t xml:space="preserve"> </w:t>
      </w:r>
      <w:r>
        <w:t>que</w:t>
      </w:r>
      <w:r>
        <w:rPr>
          <w:spacing w:val="-5"/>
        </w:rPr>
        <w:t xml:space="preserve"> </w:t>
      </w:r>
      <w:r>
        <w:t>solucionará</w:t>
      </w:r>
      <w:r>
        <w:rPr>
          <w:spacing w:val="-5"/>
        </w:rPr>
        <w:t xml:space="preserve"> </w:t>
      </w:r>
      <w:r>
        <w:t>el</w:t>
      </w:r>
      <w:r>
        <w:rPr>
          <w:spacing w:val="-6"/>
        </w:rPr>
        <w:t xml:space="preserve"> </w:t>
      </w:r>
      <w:r>
        <w:t>producto/servicio:</w:t>
      </w:r>
    </w:p>
    <w:p w14:paraId="3C4031B6" w14:textId="77777777" w:rsidR="00824DB5" w:rsidRDefault="00824DB5" w:rsidP="00824DB5">
      <w:r w:rsidRPr="00A54713">
        <w:lastRenderedPageBreak/>
        <w:t xml:space="preserve">En </w:t>
      </w:r>
      <w:r>
        <w:t>el presente</w:t>
      </w:r>
      <w:r w:rsidRPr="00A54713">
        <w:t xml:space="preserve">, acceder a información financiera es relativamente fácil, pero comprenderla a fondo y usarla para tomar decisiones sigue siendo un reto para </w:t>
      </w:r>
      <w:r>
        <w:t>aquellos que desean ingresar a este campo y poner en movimiento su dinero</w:t>
      </w:r>
      <w:r w:rsidRPr="00A54713">
        <w:t>.</w:t>
      </w:r>
      <w:r>
        <w:t xml:space="preserve"> </w:t>
      </w:r>
      <w:r w:rsidRPr="00A54713">
        <w:t>Muchas personas y futuros inversionistas sienten curiosidad por la bolsa y el comportamiento de las acciones, pero se enfrentan a un lenguaje técnico, datos dispersos y gráficos poco amigables que dificultan comprender la evolución real de una empresa.</w:t>
      </w:r>
    </w:p>
    <w:p w14:paraId="24450BD0" w14:textId="77777777" w:rsidR="00824DB5" w:rsidRDefault="00824DB5" w:rsidP="00824DB5"/>
    <w:p w14:paraId="05BFF2F4" w14:textId="77777777" w:rsidR="00824DB5" w:rsidRDefault="00824DB5" w:rsidP="00824DB5">
      <w:r w:rsidRPr="00A54713">
        <w:t xml:space="preserve">A esto se suma que, en el caso de Colombia, existe un desconocimiento general sobre cómo se han comportado las principales acciones a lo largo del tiempo y cuál ha sido su trayectoria en el mercado. La falta de análisis visuales y herramientas sencillas que acerquen estos datos a cualquier persona, dirigidos principalmente a personas con experiencia, </w:t>
      </w:r>
      <w:r>
        <w:t>provoca</w:t>
      </w:r>
      <w:r w:rsidRPr="00A54713">
        <w:t xml:space="preserve"> una </w:t>
      </w:r>
      <w:r>
        <w:t>limitación</w:t>
      </w:r>
      <w:r w:rsidRPr="00A54713">
        <w:t xml:space="preserve"> </w:t>
      </w:r>
      <w:r>
        <w:t>a</w:t>
      </w:r>
      <w:r w:rsidRPr="00A54713">
        <w:t>l acceso a la educación financiera y</w:t>
      </w:r>
      <w:r>
        <w:t xml:space="preserve">, además, </w:t>
      </w:r>
      <w:r w:rsidRPr="00A54713">
        <w:t>frena el interés en invertir.</w:t>
      </w:r>
    </w:p>
    <w:p w14:paraId="27F66092" w14:textId="77777777" w:rsidR="00824DB5" w:rsidRDefault="00824DB5" w:rsidP="00824DB5"/>
    <w:p w14:paraId="2FD83A55" w14:textId="77777777" w:rsidR="00824DB5" w:rsidRDefault="00824DB5" w:rsidP="00824DB5">
      <w:r w:rsidRPr="00A54713">
        <w:t>Con este proyecto</w:t>
      </w:r>
      <w:r>
        <w:t xml:space="preserve"> busco </w:t>
      </w:r>
      <w:r w:rsidRPr="00A54713">
        <w:t>ofrecer una herramienta que</w:t>
      </w:r>
      <w:r>
        <w:t xml:space="preserve"> disminuya esas limitaciones, </w:t>
      </w:r>
      <w:r w:rsidRPr="00A54713">
        <w:t>organizando y anali</w:t>
      </w:r>
      <w:r>
        <w:t>zando</w:t>
      </w:r>
      <w:r w:rsidRPr="00A54713">
        <w:t xml:space="preserve"> los datos históricos de las principales acciones colombianas, </w:t>
      </w:r>
      <w:r>
        <w:t>y que, además, estos se re</w:t>
      </w:r>
      <w:r w:rsidRPr="00A54713">
        <w:t>presente</w:t>
      </w:r>
      <w:r>
        <w:t>n</w:t>
      </w:r>
      <w:r w:rsidRPr="00A54713">
        <w:t xml:space="preserve"> de una manera visual</w:t>
      </w:r>
      <w:r>
        <w:t>,</w:t>
      </w:r>
      <w:r w:rsidRPr="00A54713">
        <w:t xml:space="preserve"> comprensible</w:t>
      </w:r>
      <w:r>
        <w:t xml:space="preserve"> e instructivo</w:t>
      </w:r>
      <w:r w:rsidRPr="00A54713">
        <w:t>. La intención es facilitar el entendimiento de la evolución financiera, motivar a más personas a informarse y contribuir a una cultura financiera más fuerte y consciente en el país</w:t>
      </w:r>
      <w:r>
        <w:t>, ya que somos quienes lo impulsamos a través de nuestra inversión</w:t>
      </w:r>
      <w:r w:rsidRPr="00A54713">
        <w:t>.</w:t>
      </w:r>
    </w:p>
    <w:p w14:paraId="023D3725" w14:textId="77777777" w:rsidR="00824DB5" w:rsidRDefault="00824DB5" w:rsidP="00824DB5"/>
    <w:p w14:paraId="48A65ADB" w14:textId="77777777" w:rsidR="00203FAB" w:rsidRDefault="00000000">
      <w:pPr>
        <w:pStyle w:val="Ttulo1"/>
        <w:spacing w:before="52"/>
      </w:pPr>
      <w:r>
        <w:t>Pertinencia</w:t>
      </w:r>
      <w:r>
        <w:rPr>
          <w:spacing w:val="-4"/>
        </w:rPr>
        <w:t xml:space="preserve"> </w:t>
      </w:r>
      <w:r>
        <w:t>del</w:t>
      </w:r>
      <w:r>
        <w:rPr>
          <w:spacing w:val="-4"/>
        </w:rPr>
        <w:t xml:space="preserve"> </w:t>
      </w:r>
      <w:r>
        <w:t>proyecto</w:t>
      </w:r>
      <w:r>
        <w:rPr>
          <w:spacing w:val="-4"/>
        </w:rPr>
        <w:t xml:space="preserve"> </w:t>
      </w:r>
      <w:r>
        <w:t>TI:</w:t>
      </w:r>
    </w:p>
    <w:p w14:paraId="07AB2675" w14:textId="77777777" w:rsidR="006440C1" w:rsidRDefault="006440C1" w:rsidP="006440C1">
      <w:pPr>
        <w:ind w:left="103" w:right="99"/>
        <w:jc w:val="both"/>
        <w:rPr>
          <w:b/>
          <w:bCs/>
          <w:lang w:val="es-CO"/>
        </w:rPr>
      </w:pPr>
    </w:p>
    <w:p w14:paraId="760D8715" w14:textId="77777777" w:rsidR="00341E10" w:rsidRDefault="006440C1" w:rsidP="00341E10">
      <w:r w:rsidRPr="006440C1">
        <w:rPr>
          <w:b/>
          <w:bCs/>
          <w:lang w:val="es-CO"/>
        </w:rPr>
        <w:t>Pertinencia:</w:t>
      </w:r>
      <w:r w:rsidRPr="006440C1">
        <w:rPr>
          <w:lang w:val="es-CO"/>
        </w:rPr>
        <w:br/>
      </w:r>
      <w:r w:rsidR="00341E10" w:rsidRPr="007E4600">
        <w:t xml:space="preserve">Este proyecto demuestra cómo la programación puede </w:t>
      </w:r>
      <w:r w:rsidR="00341E10">
        <w:t>tomarse más allá de</w:t>
      </w:r>
      <w:r w:rsidR="00341E10" w:rsidRPr="007E4600">
        <w:t xml:space="preserve"> la teoría y convertirse en una herramienta transformadora para entender y acercarse al mundo financiero</w:t>
      </w:r>
      <w:r w:rsidR="00341E10">
        <w:t xml:space="preserve">, </w:t>
      </w:r>
      <w:r w:rsidR="00341E10" w:rsidRPr="007E4600">
        <w:t>demostrando cómo la programación puede convertirse en una herramienta poderosa para analizar grandes volúmenes de datos y transformarlos en información clara y útil.</w:t>
      </w:r>
    </w:p>
    <w:p w14:paraId="3F383A96" w14:textId="77777777" w:rsidR="00341E10" w:rsidRDefault="00341E10" w:rsidP="00341E10"/>
    <w:p w14:paraId="00042E10" w14:textId="4F1E4116" w:rsidR="00341E10" w:rsidRDefault="00341E10" w:rsidP="00341E10">
      <w:r w:rsidRPr="007E4600">
        <w:t>Aprovechando el poder de Python</w:t>
      </w:r>
      <w:r>
        <w:t xml:space="preserve">, </w:t>
      </w:r>
      <w:r w:rsidRPr="007E4600">
        <w:t xml:space="preserve">bibliotecas especializadas como </w:t>
      </w:r>
      <w:r w:rsidR="00794A00">
        <w:t>“</w:t>
      </w:r>
      <w:proofErr w:type="spellStart"/>
      <w:r w:rsidRPr="00794A00">
        <w:rPr>
          <w:b/>
          <w:bCs/>
          <w:i/>
          <w:iCs/>
        </w:rPr>
        <w:t>y</w:t>
      </w:r>
      <w:r w:rsidR="00794A00" w:rsidRPr="00794A00">
        <w:rPr>
          <w:b/>
          <w:bCs/>
          <w:i/>
          <w:iCs/>
        </w:rPr>
        <w:t>f</w:t>
      </w:r>
      <w:r w:rsidRPr="00794A00">
        <w:rPr>
          <w:b/>
          <w:bCs/>
          <w:i/>
          <w:iCs/>
        </w:rPr>
        <w:t>inance</w:t>
      </w:r>
      <w:proofErr w:type="spellEnd"/>
      <w:r w:rsidR="00794A00">
        <w:rPr>
          <w:b/>
          <w:bCs/>
          <w:i/>
          <w:iCs/>
        </w:rPr>
        <w:t>”</w:t>
      </w:r>
      <w:r w:rsidRPr="007E4600">
        <w:t>, y el análisis de datos, se automatiza la recolección, procesamiento y generación de reportes históricos</w:t>
      </w:r>
      <w:r>
        <w:t xml:space="preserve"> de acciones colombianas (información bursátil)</w:t>
      </w:r>
      <w:r w:rsidRPr="007E4600">
        <w:t>, fomentando el uso práctico de la tecnología para resolver problemas reales.</w:t>
      </w:r>
    </w:p>
    <w:p w14:paraId="216FDBC7" w14:textId="77777777" w:rsidR="00341E10" w:rsidRDefault="00341E10" w:rsidP="00341E10"/>
    <w:p w14:paraId="3B67D1FC" w14:textId="77777777" w:rsidR="00341E10" w:rsidRDefault="00341E10" w:rsidP="00341E10">
      <w:r w:rsidRPr="007E4600">
        <w:t>Más que un simple análisis, este trabajo busca inspirar a otros a descubrir el potencial de la tecnología para resolver problemas reales y fomentar una cultura de aprendizaje continuo, curiosidad y toma de decisiones informadas.</w:t>
      </w:r>
    </w:p>
    <w:p w14:paraId="30D9CECA" w14:textId="18EF96E7" w:rsidR="001C1CA6" w:rsidRPr="00341E10" w:rsidRDefault="001C1CA6" w:rsidP="006440C1">
      <w:pPr>
        <w:ind w:left="103" w:right="99"/>
        <w:jc w:val="both"/>
        <w:rPr>
          <w:b/>
          <w:bCs/>
        </w:rPr>
      </w:pPr>
    </w:p>
    <w:p w14:paraId="640DB15D" w14:textId="2F616643" w:rsidR="006440C1" w:rsidRDefault="006440C1" w:rsidP="006440C1">
      <w:pPr>
        <w:ind w:left="103" w:right="99"/>
        <w:jc w:val="both"/>
        <w:rPr>
          <w:lang w:val="es-CO"/>
        </w:rPr>
      </w:pPr>
      <w:r w:rsidRPr="006440C1">
        <w:rPr>
          <w:b/>
          <w:bCs/>
          <w:lang w:val="es-CO"/>
        </w:rPr>
        <w:t>Mercado:</w:t>
      </w:r>
      <w:r w:rsidRPr="006440C1">
        <w:rPr>
          <w:lang w:val="es-CO"/>
        </w:rPr>
        <w:br/>
      </w:r>
      <w:r w:rsidR="00341E10" w:rsidRPr="00341E10">
        <w:t>Estudiantes y profesionales de programación, docentes, inversionistas principiantes y cualquier persona interesada en explorar cómo la programación puede ayudar a entender y transformar el mundo financiero.</w:t>
      </w:r>
    </w:p>
    <w:p w14:paraId="2A6A2409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E8DE7AD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415D5837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350E19B6" w14:textId="77777777" w:rsidR="00A75B93" w:rsidRPr="00794A00" w:rsidRDefault="00A75B93" w:rsidP="00A75B93">
      <w:pPr>
        <w:spacing w:before="35"/>
        <w:ind w:right="546"/>
        <w:jc w:val="both"/>
        <w:rPr>
          <w:b/>
          <w:bCs/>
        </w:rPr>
      </w:pPr>
      <w:r w:rsidRPr="00794A00">
        <w:rPr>
          <w:b/>
          <w:bCs/>
        </w:rPr>
        <w:t>Estado</w:t>
      </w:r>
      <w:r w:rsidRPr="00794A00">
        <w:rPr>
          <w:b/>
          <w:bCs/>
          <w:spacing w:val="-5"/>
        </w:rPr>
        <w:t xml:space="preserve"> </w:t>
      </w:r>
      <w:r w:rsidRPr="00794A00">
        <w:rPr>
          <w:b/>
          <w:bCs/>
        </w:rPr>
        <w:t>del</w:t>
      </w:r>
      <w:r w:rsidRPr="00794A00">
        <w:rPr>
          <w:b/>
          <w:bCs/>
          <w:spacing w:val="-2"/>
        </w:rPr>
        <w:t xml:space="preserve"> </w:t>
      </w:r>
      <w:r w:rsidRPr="00794A00">
        <w:rPr>
          <w:b/>
          <w:bCs/>
        </w:rPr>
        <w:t>Arte</w:t>
      </w:r>
      <w:r w:rsidRPr="00794A00">
        <w:rPr>
          <w:b/>
          <w:bCs/>
          <w:spacing w:val="-5"/>
        </w:rPr>
        <w:t xml:space="preserve"> </w:t>
      </w:r>
      <w:r w:rsidRPr="00794A00">
        <w:rPr>
          <w:b/>
          <w:bCs/>
        </w:rPr>
        <w:t>de</w:t>
      </w:r>
      <w:r w:rsidRPr="00794A00">
        <w:rPr>
          <w:b/>
          <w:bCs/>
          <w:spacing w:val="-5"/>
        </w:rPr>
        <w:t xml:space="preserve"> </w:t>
      </w:r>
      <w:r w:rsidRPr="00794A00">
        <w:rPr>
          <w:b/>
          <w:bCs/>
        </w:rPr>
        <w:t>productos/servicios</w:t>
      </w:r>
      <w:r w:rsidRPr="00794A00">
        <w:rPr>
          <w:b/>
          <w:bCs/>
          <w:spacing w:val="-4"/>
        </w:rPr>
        <w:t xml:space="preserve"> </w:t>
      </w:r>
      <w:r w:rsidRPr="00794A00">
        <w:rPr>
          <w:b/>
          <w:bCs/>
        </w:rPr>
        <w:t>existentes</w:t>
      </w:r>
      <w:r w:rsidRPr="00794A00">
        <w:rPr>
          <w:b/>
          <w:bCs/>
          <w:spacing w:val="-3"/>
        </w:rPr>
        <w:t xml:space="preserve"> </w:t>
      </w:r>
      <w:r w:rsidRPr="00794A00">
        <w:rPr>
          <w:b/>
          <w:bCs/>
        </w:rPr>
        <w:t>y</w:t>
      </w:r>
      <w:r w:rsidRPr="00794A00">
        <w:rPr>
          <w:b/>
          <w:bCs/>
          <w:spacing w:val="-4"/>
        </w:rPr>
        <w:t xml:space="preserve"> </w:t>
      </w:r>
      <w:r w:rsidRPr="00794A00">
        <w:rPr>
          <w:b/>
          <w:bCs/>
        </w:rPr>
        <w:t>ventajas</w:t>
      </w:r>
      <w:r w:rsidRPr="00794A00">
        <w:rPr>
          <w:b/>
          <w:bCs/>
          <w:spacing w:val="-4"/>
        </w:rPr>
        <w:t xml:space="preserve"> </w:t>
      </w:r>
      <w:r w:rsidRPr="00794A00">
        <w:rPr>
          <w:b/>
          <w:bCs/>
        </w:rPr>
        <w:t>comparativas:</w:t>
      </w:r>
    </w:p>
    <w:p w14:paraId="23899C54" w14:textId="77777777" w:rsidR="00A75B93" w:rsidRDefault="00A75B93" w:rsidP="00A75B93">
      <w:pPr>
        <w:ind w:left="400" w:right="433"/>
        <w:jc w:val="both"/>
      </w:pPr>
      <w:r>
        <w:t xml:space="preserve"> </w:t>
      </w:r>
    </w:p>
    <w:p w14:paraId="0BAB70A6" w14:textId="77777777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Productos/Servicios existentes:</w:t>
      </w:r>
    </w:p>
    <w:p w14:paraId="6BA48B7C" w14:textId="77777777" w:rsidR="00794A00" w:rsidRDefault="00794A00" w:rsidP="00794A0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94A00">
        <w:rPr>
          <w:lang w:val="es-CO"/>
        </w:rPr>
        <w:t xml:space="preserve">Plataformas de información bursátil como </w:t>
      </w:r>
      <w:proofErr w:type="spellStart"/>
      <w:r w:rsidRPr="00794A00">
        <w:rPr>
          <w:lang w:val="es-CO"/>
        </w:rPr>
        <w:t>Investing</w:t>
      </w:r>
      <w:proofErr w:type="spellEnd"/>
      <w:r w:rsidRPr="00794A00">
        <w:rPr>
          <w:lang w:val="es-CO"/>
        </w:rPr>
        <w:t xml:space="preserve">, </w:t>
      </w:r>
      <w:proofErr w:type="spellStart"/>
      <w:r w:rsidRPr="00794A00">
        <w:rPr>
          <w:lang w:val="es-CO"/>
        </w:rPr>
        <w:t>Yahoo</w:t>
      </w:r>
      <w:proofErr w:type="spellEnd"/>
      <w:r w:rsidRPr="00794A00">
        <w:rPr>
          <w:lang w:val="es-CO"/>
        </w:rPr>
        <w:t xml:space="preserve"> </w:t>
      </w:r>
      <w:proofErr w:type="spellStart"/>
      <w:r w:rsidRPr="00794A00">
        <w:rPr>
          <w:lang w:val="es-CO"/>
        </w:rPr>
        <w:t>Finance</w:t>
      </w:r>
      <w:proofErr w:type="spellEnd"/>
      <w:r w:rsidRPr="00794A00">
        <w:rPr>
          <w:lang w:val="es-CO"/>
        </w:rPr>
        <w:t xml:space="preserve"> y </w:t>
      </w:r>
      <w:proofErr w:type="spellStart"/>
      <w:r w:rsidRPr="00794A00">
        <w:rPr>
          <w:lang w:val="es-CO"/>
        </w:rPr>
        <w:t>TradingView</w:t>
      </w:r>
      <w:proofErr w:type="spellEnd"/>
      <w:r w:rsidRPr="00794A00">
        <w:rPr>
          <w:lang w:val="es-CO"/>
        </w:rPr>
        <w:t>.</w:t>
      </w:r>
    </w:p>
    <w:p w14:paraId="42113F4B" w14:textId="77777777" w:rsidR="00794A00" w:rsidRDefault="00794A00" w:rsidP="00794A0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94A00">
        <w:rPr>
          <w:lang w:val="es-CO"/>
        </w:rPr>
        <w:t>Herramientas de análisis financiero tradicionales usadas por corredores y firmas de inversión.</w:t>
      </w:r>
    </w:p>
    <w:p w14:paraId="4CF9AB05" w14:textId="55C357EF" w:rsidR="00794A00" w:rsidRPr="00794A00" w:rsidRDefault="00794A00" w:rsidP="00794A00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794A00">
        <w:rPr>
          <w:lang w:val="es-CO"/>
        </w:rPr>
        <w:t>Sitios web con resúmenes generales sobre acciones y mercados.</w:t>
      </w:r>
    </w:p>
    <w:p w14:paraId="4328EBB4" w14:textId="4A1CC68B" w:rsidR="00EE5F37" w:rsidRPr="00EE5F37" w:rsidRDefault="00EE5F37" w:rsidP="00EE5F37">
      <w:pPr>
        <w:jc w:val="both"/>
        <w:rPr>
          <w:lang w:val="es-CO"/>
        </w:rPr>
      </w:pPr>
      <w:r w:rsidRPr="00EE5F37">
        <w:rPr>
          <w:b/>
          <w:bCs/>
          <w:lang w:val="es-CO"/>
        </w:rPr>
        <w:t>Ventajas comparativas:</w:t>
      </w:r>
    </w:p>
    <w:p w14:paraId="4AFD63EC" w14:textId="77777777" w:rsidR="00794A00" w:rsidRPr="00794A00" w:rsidRDefault="00794A00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691">
        <w:t>Datos locales y actualizados, centrados en el mercado colombiano.</w:t>
      </w:r>
    </w:p>
    <w:p w14:paraId="1C34CBB3" w14:textId="77777777" w:rsidR="00794A00" w:rsidRPr="00794A00" w:rsidRDefault="00794A00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691">
        <w:t> Automatización del análisis mediante programación, evitando procesos manuales y repetitivos.</w:t>
      </w:r>
    </w:p>
    <w:p w14:paraId="37BE9F4A" w14:textId="1DF67B02" w:rsidR="00794A00" w:rsidRPr="00794A00" w:rsidRDefault="00794A00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691">
        <w:t xml:space="preserve">Uso de herramientas abiertas y gratuitas (Python, </w:t>
      </w:r>
      <w:proofErr w:type="spellStart"/>
      <w:r w:rsidRPr="009E4691">
        <w:t>y</w:t>
      </w:r>
      <w:r>
        <w:t>f</w:t>
      </w:r>
      <w:r w:rsidRPr="009E4691">
        <w:t>inance</w:t>
      </w:r>
      <w:proofErr w:type="spellEnd"/>
      <w:r w:rsidRPr="009E4691">
        <w:t>, pandas).</w:t>
      </w:r>
    </w:p>
    <w:p w14:paraId="25E9D57D" w14:textId="13D9B4E6" w:rsidR="001C1CA6" w:rsidRPr="001C1CA6" w:rsidRDefault="00794A00" w:rsidP="001C1CA6">
      <w:pPr>
        <w:pStyle w:val="Prrafodelista"/>
        <w:numPr>
          <w:ilvl w:val="0"/>
          <w:numId w:val="11"/>
        </w:numPr>
        <w:jc w:val="both"/>
        <w:rPr>
          <w:lang w:val="es-CO"/>
        </w:rPr>
      </w:pPr>
      <w:r w:rsidRPr="009E4691">
        <w:t>Accesibilidad para principiantes y personas interesadas en aprender programación aplicada a finanzas.</w:t>
      </w:r>
    </w:p>
    <w:p w14:paraId="50AF48DA" w14:textId="7E9A3380" w:rsidR="00A75B93" w:rsidRPr="006440C1" w:rsidRDefault="00A75B93" w:rsidP="00EE5F37">
      <w:pPr>
        <w:jc w:val="both"/>
        <w:rPr>
          <w:lang w:val="es-CO"/>
        </w:rPr>
      </w:pPr>
    </w:p>
    <w:p w14:paraId="2D227DCF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233C7E6C" w14:textId="77777777" w:rsidR="00A75B93" w:rsidRDefault="00A75B93" w:rsidP="006440C1">
      <w:pPr>
        <w:ind w:left="103" w:right="99"/>
        <w:jc w:val="both"/>
        <w:rPr>
          <w:lang w:val="es-CO"/>
        </w:rPr>
      </w:pPr>
    </w:p>
    <w:p w14:paraId="04E1B283" w14:textId="413B925F" w:rsidR="00A75B93" w:rsidRDefault="00A75B93" w:rsidP="00A75B93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Marco Legal y Ético</w:t>
      </w:r>
    </w:p>
    <w:p w14:paraId="179187B8" w14:textId="77777777" w:rsidR="000E6062" w:rsidRPr="00A75B93" w:rsidRDefault="000E6062" w:rsidP="00A75B93">
      <w:pPr>
        <w:ind w:left="103" w:right="99"/>
        <w:jc w:val="both"/>
        <w:rPr>
          <w:b/>
          <w:bCs/>
          <w:lang w:val="es-CO"/>
        </w:rPr>
      </w:pPr>
    </w:p>
    <w:p w14:paraId="57EA1191" w14:textId="0C5A0916" w:rsidR="00A75B93" w:rsidRDefault="00794A00" w:rsidP="006440C1">
      <w:pPr>
        <w:ind w:left="103" w:right="99"/>
        <w:jc w:val="both"/>
      </w:pPr>
      <w:r w:rsidRPr="00794A00">
        <w:t>El proyecto utiliza información pública y oficial disponible en plataformas bursátiles (</w:t>
      </w:r>
      <w:proofErr w:type="spellStart"/>
      <w:r w:rsidRPr="00794A00">
        <w:t>Yahoo</w:t>
      </w:r>
      <w:proofErr w:type="spellEnd"/>
      <w:r w:rsidRPr="00794A00">
        <w:t xml:space="preserve"> </w:t>
      </w:r>
      <w:proofErr w:type="spellStart"/>
      <w:r w:rsidRPr="00794A00">
        <w:t>Finance</w:t>
      </w:r>
      <w:proofErr w:type="spellEnd"/>
      <w:r w:rsidRPr="00794A00">
        <w:t>, Bolsa de Valores de Colombia), sin recolectar ni procesar datos personales. Se garantiza el uso responsable de la tecnología, fomentando la transparencia, el aprendizaje ético y el acceso libre a la información financiera como herramienta de educación.</w:t>
      </w:r>
    </w:p>
    <w:p w14:paraId="6DD72C08" w14:textId="77777777" w:rsidR="00794A00" w:rsidRDefault="00794A00" w:rsidP="006440C1">
      <w:pPr>
        <w:ind w:left="103" w:right="99"/>
        <w:jc w:val="both"/>
        <w:rPr>
          <w:lang w:val="es-CO"/>
        </w:rPr>
      </w:pPr>
    </w:p>
    <w:p w14:paraId="14CA7A8D" w14:textId="344B20F1" w:rsid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 General</w:t>
      </w:r>
    </w:p>
    <w:p w14:paraId="1E4BC59E" w14:textId="77777777" w:rsidR="000E6062" w:rsidRPr="00A7507B" w:rsidRDefault="000E6062" w:rsidP="00A7507B">
      <w:pPr>
        <w:ind w:left="103" w:right="99"/>
        <w:jc w:val="both"/>
        <w:rPr>
          <w:b/>
          <w:bCs/>
          <w:lang w:val="es-CO"/>
        </w:rPr>
      </w:pPr>
    </w:p>
    <w:p w14:paraId="47DCCEC3" w14:textId="1ACBCBEB" w:rsidR="000E6062" w:rsidRPr="009E4691" w:rsidRDefault="000E6062" w:rsidP="000E6062">
      <w:pPr>
        <w:ind w:left="103" w:right="99"/>
        <w:jc w:val="both"/>
      </w:pPr>
      <w:r w:rsidRPr="009E4691">
        <w:t>Ofrecer una herramienta práctica y automatizada que permita analizar la evolución histórica de las principales acciones colombianas, utilizando programación como medio para democratizar el acceso a la información bursátil y fomentar el aprendizaje tecnológico aplicado.</w:t>
      </w:r>
    </w:p>
    <w:p w14:paraId="4FCA8026" w14:textId="7CF4E7A0" w:rsidR="00A7507B" w:rsidRPr="000E6062" w:rsidRDefault="00A7507B" w:rsidP="00A7507B">
      <w:pPr>
        <w:ind w:left="103" w:right="99"/>
        <w:jc w:val="both"/>
      </w:pPr>
    </w:p>
    <w:p w14:paraId="26A311CA" w14:textId="1CB70518" w:rsidR="00A7507B" w:rsidRDefault="00A7507B" w:rsidP="00A7507B">
      <w:pPr>
        <w:ind w:left="103" w:right="99"/>
        <w:jc w:val="both"/>
        <w:rPr>
          <w:b/>
          <w:bCs/>
          <w:lang w:val="es-CO"/>
        </w:rPr>
      </w:pPr>
      <w:r w:rsidRPr="00A7507B">
        <w:rPr>
          <w:b/>
          <w:bCs/>
          <w:lang w:val="es-CO"/>
        </w:rPr>
        <w:t>Objetivos Específicos</w:t>
      </w:r>
    </w:p>
    <w:p w14:paraId="162BC6AA" w14:textId="77777777" w:rsidR="000E6062" w:rsidRPr="00A7507B" w:rsidRDefault="000E6062" w:rsidP="00A7507B">
      <w:pPr>
        <w:ind w:left="103" w:right="99"/>
        <w:jc w:val="both"/>
        <w:rPr>
          <w:b/>
          <w:bCs/>
          <w:lang w:val="es-CO"/>
        </w:rPr>
      </w:pPr>
    </w:p>
    <w:p w14:paraId="0886F868" w14:textId="77777777" w:rsidR="000E6062" w:rsidRDefault="000E6062" w:rsidP="000E6062">
      <w:pPr>
        <w:pStyle w:val="Prrafodelista"/>
        <w:numPr>
          <w:ilvl w:val="0"/>
          <w:numId w:val="14"/>
        </w:numPr>
        <w:spacing w:after="160" w:line="259" w:lineRule="auto"/>
      </w:pPr>
      <w:r w:rsidRPr="009E4691">
        <w:t>Automatizar la descarga y procesamiento de datos bursátiles mediante Python y bibliotecas especializadas.</w:t>
      </w:r>
    </w:p>
    <w:p w14:paraId="135A0572" w14:textId="77777777" w:rsidR="000E6062" w:rsidRDefault="000E6062" w:rsidP="000E6062">
      <w:pPr>
        <w:pStyle w:val="Prrafodelista"/>
        <w:numPr>
          <w:ilvl w:val="0"/>
          <w:numId w:val="14"/>
        </w:numPr>
        <w:spacing w:after="160" w:line="259" w:lineRule="auto"/>
      </w:pPr>
      <w:r w:rsidRPr="009E4691">
        <w:t>Desarrollar scripts que generen reportes claros y fáciles de interpretar para usuarios con y sin conocimientos previos en programación.</w:t>
      </w:r>
    </w:p>
    <w:p w14:paraId="197E48AE" w14:textId="77777777" w:rsidR="000E6062" w:rsidRDefault="000E6062" w:rsidP="000E6062">
      <w:pPr>
        <w:pStyle w:val="Prrafodelista"/>
        <w:numPr>
          <w:ilvl w:val="0"/>
          <w:numId w:val="14"/>
        </w:numPr>
        <w:spacing w:after="160" w:line="259" w:lineRule="auto"/>
      </w:pPr>
      <w:r w:rsidRPr="009E4691">
        <w:t>Fortalecer las habilidades en análisis de datos y visualización, aplicadas al mercado financiero colombiano.</w:t>
      </w:r>
    </w:p>
    <w:p w14:paraId="234BA80F" w14:textId="462BCDAD" w:rsidR="000E6062" w:rsidRPr="009E4691" w:rsidRDefault="000E6062" w:rsidP="000E6062">
      <w:pPr>
        <w:pStyle w:val="Prrafodelista"/>
        <w:numPr>
          <w:ilvl w:val="0"/>
          <w:numId w:val="14"/>
        </w:numPr>
        <w:spacing w:after="160" w:line="259" w:lineRule="auto"/>
      </w:pPr>
      <w:r w:rsidRPr="009E4691">
        <w:t>Promover el interés por la inversión responsable y la educación financiera a través de la tecnología.</w:t>
      </w:r>
    </w:p>
    <w:p w14:paraId="0925C8C0" w14:textId="77777777" w:rsidR="00A75B93" w:rsidRPr="000E6062" w:rsidRDefault="00A75B93" w:rsidP="006440C1">
      <w:pPr>
        <w:ind w:left="103" w:right="99"/>
        <w:jc w:val="both"/>
      </w:pPr>
    </w:p>
    <w:p w14:paraId="315401FD" w14:textId="19B535DD" w:rsidR="00203FAB" w:rsidRDefault="00A75B93" w:rsidP="000E6062">
      <w:pPr>
        <w:ind w:left="103" w:right="99"/>
        <w:jc w:val="both"/>
        <w:rPr>
          <w:b/>
          <w:bCs/>
          <w:lang w:val="es-CO"/>
        </w:rPr>
      </w:pPr>
      <w:r w:rsidRPr="00A75B93">
        <w:rPr>
          <w:b/>
          <w:bCs/>
          <w:lang w:val="es-CO"/>
        </w:rPr>
        <w:t>Metodología</w:t>
      </w:r>
    </w:p>
    <w:p w14:paraId="4BB80371" w14:textId="77777777" w:rsidR="000E6062" w:rsidRDefault="000E6062" w:rsidP="000E6062">
      <w:pPr>
        <w:ind w:left="103" w:right="99"/>
        <w:jc w:val="both"/>
        <w:rPr>
          <w:b/>
          <w:bCs/>
          <w:lang w:val="es-CO"/>
        </w:rPr>
      </w:pPr>
    </w:p>
    <w:p w14:paraId="6472E5E4" w14:textId="77777777" w:rsidR="000E6062" w:rsidRPr="000E6062" w:rsidRDefault="000E6062" w:rsidP="003F02B2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9E4691">
        <w:rPr>
          <w:b/>
          <w:bCs/>
        </w:rPr>
        <w:t>Documentación:</w:t>
      </w:r>
      <w:r w:rsidRPr="009E4691">
        <w:t xml:space="preserve"> Revisión de plataformas financieras existentes y estudios de mercado colombiano.</w:t>
      </w:r>
    </w:p>
    <w:p w14:paraId="52B74B78" w14:textId="0443E5F5" w:rsidR="000E6062" w:rsidRPr="000E6062" w:rsidRDefault="000E6062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9E4691">
        <w:t> </w:t>
      </w:r>
      <w:r w:rsidRPr="009E4691">
        <w:rPr>
          <w:b/>
          <w:bCs/>
        </w:rPr>
        <w:t>Desarrollo:</w:t>
      </w:r>
      <w:r w:rsidRPr="009E4691">
        <w:t xml:space="preserve"> Programación de scripts en Python (</w:t>
      </w:r>
      <w:proofErr w:type="spellStart"/>
      <w:r w:rsidRPr="009E4691">
        <w:t>yFinance</w:t>
      </w:r>
      <w:proofErr w:type="spellEnd"/>
      <w:r w:rsidRPr="009E4691">
        <w:t>, pandas) para automatizar la obtención y tratamiento de datos</w:t>
      </w:r>
      <w:r>
        <w:t>.</w:t>
      </w:r>
      <w:r w:rsidRPr="00A7507B">
        <w:rPr>
          <w:b/>
          <w:bCs/>
          <w:lang w:val="es-CO"/>
        </w:rPr>
        <w:t xml:space="preserve"> </w:t>
      </w:r>
    </w:p>
    <w:p w14:paraId="33A0D54F" w14:textId="77777777" w:rsidR="000E6062" w:rsidRPr="000E6062" w:rsidRDefault="000E6062" w:rsidP="00A7507B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lang w:val="es-CO"/>
        </w:rPr>
      </w:pPr>
      <w:r w:rsidRPr="009E4691">
        <w:rPr>
          <w:b/>
          <w:bCs/>
        </w:rPr>
        <w:t>Pruebas:</w:t>
      </w:r>
      <w:r w:rsidRPr="009E4691">
        <w:t xml:space="preserve"> Validación de la precisión y consistencia de los datos descargados y procesados.</w:t>
      </w:r>
    </w:p>
    <w:p w14:paraId="356DAB20" w14:textId="77777777" w:rsidR="000E6062" w:rsidRPr="000E6062" w:rsidRDefault="000E6062" w:rsidP="000E6062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sz w:val="20"/>
        </w:rPr>
      </w:pPr>
      <w:r w:rsidRPr="009E4691">
        <w:rPr>
          <w:b/>
          <w:bCs/>
        </w:rPr>
        <w:t>Análisis:</w:t>
      </w:r>
      <w:r w:rsidRPr="009E4691">
        <w:t xml:space="preserve"> Elaboración de reportes históricos y gráficos para interpretación final.</w:t>
      </w:r>
    </w:p>
    <w:p w14:paraId="729F219A" w14:textId="4B4AB960" w:rsidR="000E6062" w:rsidRPr="000E6062" w:rsidRDefault="000E6062" w:rsidP="000E6062">
      <w:pPr>
        <w:pStyle w:val="Prrafodelista"/>
        <w:numPr>
          <w:ilvl w:val="0"/>
          <w:numId w:val="8"/>
        </w:numPr>
        <w:spacing w:before="45"/>
        <w:ind w:right="431"/>
        <w:jc w:val="both"/>
        <w:rPr>
          <w:sz w:val="20"/>
        </w:rPr>
      </w:pPr>
      <w:r w:rsidRPr="000E6062">
        <w:rPr>
          <w:b/>
          <w:bCs/>
        </w:rPr>
        <w:t>Socialización:</w:t>
      </w:r>
      <w:r w:rsidRPr="009E4691">
        <w:t xml:space="preserve"> Presentación de resultados en espacios académicos o divulgativos para incentivar la educación bursátil y tecnológica</w:t>
      </w:r>
      <w:r>
        <w:t>.</w:t>
      </w:r>
    </w:p>
    <w:p w14:paraId="054124CE" w14:textId="77777777" w:rsidR="000E6062" w:rsidRPr="000E6062" w:rsidRDefault="000E6062" w:rsidP="000E6062">
      <w:pPr>
        <w:spacing w:before="45"/>
        <w:ind w:right="431"/>
        <w:jc w:val="both"/>
        <w:rPr>
          <w:sz w:val="20"/>
        </w:rPr>
      </w:pPr>
    </w:p>
    <w:p w14:paraId="6C894A3C" w14:textId="77777777" w:rsidR="00203FAB" w:rsidRDefault="00000000">
      <w:pPr>
        <w:spacing w:before="205"/>
        <w:ind w:left="400"/>
        <w:rPr>
          <w:sz w:val="24"/>
        </w:rPr>
      </w:pPr>
      <w:r>
        <w:rPr>
          <w:b/>
          <w:sz w:val="24"/>
        </w:rPr>
        <w:t>Plazo: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Duración</w:t>
      </w:r>
      <w:r>
        <w:rPr>
          <w:spacing w:val="-4"/>
          <w:sz w:val="24"/>
        </w:rPr>
        <w:t xml:space="preserve"> </w:t>
      </w:r>
      <w:r>
        <w:rPr>
          <w:sz w:val="24"/>
        </w:rPr>
        <w:t>del</w:t>
      </w:r>
      <w:r>
        <w:rPr>
          <w:spacing w:val="-4"/>
          <w:sz w:val="24"/>
        </w:rPr>
        <w:t xml:space="preserve"> </w:t>
      </w:r>
      <w:r>
        <w:rPr>
          <w:sz w:val="24"/>
        </w:rPr>
        <w:t>proyecto.</w:t>
      </w:r>
    </w:p>
    <w:tbl>
      <w:tblPr>
        <w:tblStyle w:val="TableNormal"/>
        <w:tblW w:w="0" w:type="auto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702"/>
        <w:gridCol w:w="1559"/>
      </w:tblGrid>
      <w:tr w:rsidR="00203FAB" w14:paraId="241B641C" w14:textId="77777777">
        <w:trPr>
          <w:trHeight w:val="268"/>
        </w:trPr>
        <w:tc>
          <w:tcPr>
            <w:tcW w:w="1702" w:type="dxa"/>
          </w:tcPr>
          <w:p w14:paraId="69F1C506" w14:textId="77777777" w:rsidR="00203FAB" w:rsidRDefault="00000000">
            <w:pPr>
              <w:pStyle w:val="TableParagraph"/>
              <w:spacing w:line="248" w:lineRule="exact"/>
              <w:ind w:left="371" w:right="361"/>
              <w:jc w:val="center"/>
              <w:rPr>
                <w:b/>
              </w:rPr>
            </w:pPr>
            <w:r>
              <w:rPr>
                <w:b/>
              </w:rPr>
              <w:t>SEMANAS</w:t>
            </w:r>
          </w:p>
        </w:tc>
        <w:tc>
          <w:tcPr>
            <w:tcW w:w="1559" w:type="dxa"/>
          </w:tcPr>
          <w:p w14:paraId="7B20604D" w14:textId="77777777" w:rsidR="00203FAB" w:rsidRDefault="00000000">
            <w:pPr>
              <w:pStyle w:val="TableParagraph"/>
              <w:spacing w:line="248" w:lineRule="exact"/>
              <w:ind w:left="541" w:right="532"/>
              <w:jc w:val="center"/>
              <w:rPr>
                <w:b/>
              </w:rPr>
            </w:pPr>
            <w:r>
              <w:rPr>
                <w:b/>
              </w:rPr>
              <w:t>DIAS</w:t>
            </w:r>
          </w:p>
        </w:tc>
      </w:tr>
      <w:tr w:rsidR="00203FAB" w14:paraId="6627E9D6" w14:textId="77777777">
        <w:trPr>
          <w:trHeight w:val="268"/>
        </w:trPr>
        <w:tc>
          <w:tcPr>
            <w:tcW w:w="1702" w:type="dxa"/>
          </w:tcPr>
          <w:p w14:paraId="49DC3CA5" w14:textId="69DF6613" w:rsidR="00203FAB" w:rsidRDefault="00A7507B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1559" w:type="dxa"/>
          </w:tcPr>
          <w:p w14:paraId="210F61CE" w14:textId="77777777" w:rsidR="00203FAB" w:rsidRDefault="00203FAB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44293F4" w14:textId="77777777" w:rsidR="00203FAB" w:rsidRDefault="00203FAB">
      <w:pPr>
        <w:pStyle w:val="Textoindependiente"/>
        <w:spacing w:before="11"/>
        <w:rPr>
          <w:sz w:val="23"/>
        </w:rPr>
      </w:pPr>
    </w:p>
    <w:p w14:paraId="2932CFFC" w14:textId="77777777" w:rsidR="00203FAB" w:rsidRDefault="00000000">
      <w:pPr>
        <w:ind w:left="400"/>
        <w:rPr>
          <w:sz w:val="24"/>
        </w:rPr>
      </w:pPr>
      <w:r>
        <w:rPr>
          <w:b/>
          <w:sz w:val="24"/>
        </w:rPr>
        <w:t>CRONOGRAMA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DE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ACTIVIDADES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(Diagrama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Gantt):</w:t>
      </w:r>
    </w:p>
    <w:p w14:paraId="1D61AFF2" w14:textId="77777777" w:rsidR="00203FAB" w:rsidRDefault="00203FAB">
      <w:pPr>
        <w:pStyle w:val="Textoindependiente"/>
        <w:rPr>
          <w:sz w:val="20"/>
        </w:rPr>
      </w:pPr>
    </w:p>
    <w:p w14:paraId="47A78FA2" w14:textId="77777777" w:rsidR="00203FAB" w:rsidRDefault="00203FAB">
      <w:pPr>
        <w:pStyle w:val="Textoindependiente"/>
        <w:spacing w:before="1"/>
        <w:rPr>
          <w:sz w:val="14"/>
        </w:rPr>
      </w:pPr>
    </w:p>
    <w:tbl>
      <w:tblPr>
        <w:tblStyle w:val="TableNormal"/>
        <w:tblW w:w="8799" w:type="dxa"/>
        <w:tblInd w:w="4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17"/>
        <w:gridCol w:w="2554"/>
        <w:gridCol w:w="567"/>
        <w:gridCol w:w="425"/>
        <w:gridCol w:w="425"/>
        <w:gridCol w:w="426"/>
        <w:gridCol w:w="425"/>
        <w:gridCol w:w="425"/>
        <w:gridCol w:w="425"/>
        <w:gridCol w:w="2410"/>
      </w:tblGrid>
      <w:tr w:rsidR="00A7507B" w14:paraId="2A1A08F9" w14:textId="77777777" w:rsidTr="00D873A8">
        <w:trPr>
          <w:trHeight w:val="650"/>
        </w:trPr>
        <w:tc>
          <w:tcPr>
            <w:tcW w:w="717" w:type="dxa"/>
          </w:tcPr>
          <w:p w14:paraId="023E26F4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No.</w:t>
            </w:r>
          </w:p>
        </w:tc>
        <w:tc>
          <w:tcPr>
            <w:tcW w:w="2554" w:type="dxa"/>
          </w:tcPr>
          <w:p w14:paraId="2568FDBD" w14:textId="77777777" w:rsidR="00A7507B" w:rsidRDefault="00A7507B">
            <w:pPr>
              <w:pStyle w:val="TableParagraph"/>
              <w:spacing w:line="292" w:lineRule="exact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Actividad</w:t>
            </w:r>
          </w:p>
        </w:tc>
        <w:tc>
          <w:tcPr>
            <w:tcW w:w="567" w:type="dxa"/>
          </w:tcPr>
          <w:p w14:paraId="47DAFDC0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1</w:t>
            </w:r>
          </w:p>
        </w:tc>
        <w:tc>
          <w:tcPr>
            <w:tcW w:w="425" w:type="dxa"/>
          </w:tcPr>
          <w:p w14:paraId="3745812C" w14:textId="77777777" w:rsidR="00A7507B" w:rsidRDefault="00A7507B">
            <w:pPr>
              <w:pStyle w:val="TableParagraph"/>
              <w:ind w:left="106" w:right="189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2</w:t>
            </w:r>
          </w:p>
        </w:tc>
        <w:tc>
          <w:tcPr>
            <w:tcW w:w="425" w:type="dxa"/>
          </w:tcPr>
          <w:p w14:paraId="00794756" w14:textId="77777777" w:rsidR="00A7507B" w:rsidRDefault="00A7507B">
            <w:pPr>
              <w:pStyle w:val="TableParagraph"/>
              <w:ind w:left="106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3</w:t>
            </w:r>
          </w:p>
        </w:tc>
        <w:tc>
          <w:tcPr>
            <w:tcW w:w="426" w:type="dxa"/>
          </w:tcPr>
          <w:p w14:paraId="47B25342" w14:textId="77777777" w:rsidR="00A7507B" w:rsidRDefault="00A7507B">
            <w:pPr>
              <w:pStyle w:val="TableParagraph"/>
              <w:ind w:left="105" w:right="192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4</w:t>
            </w:r>
          </w:p>
        </w:tc>
        <w:tc>
          <w:tcPr>
            <w:tcW w:w="425" w:type="dxa"/>
          </w:tcPr>
          <w:p w14:paraId="1F30DA7B" w14:textId="77777777" w:rsidR="00A7507B" w:rsidRDefault="00A7507B">
            <w:pPr>
              <w:pStyle w:val="TableParagraph"/>
              <w:ind w:left="103" w:right="191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  <w:r>
              <w:rPr>
                <w:b/>
                <w:spacing w:val="-52"/>
                <w:sz w:val="24"/>
              </w:rPr>
              <w:t xml:space="preserve"> </w:t>
            </w:r>
            <w:r>
              <w:rPr>
                <w:b/>
                <w:sz w:val="24"/>
              </w:rPr>
              <w:t>5</w:t>
            </w:r>
          </w:p>
        </w:tc>
        <w:tc>
          <w:tcPr>
            <w:tcW w:w="425" w:type="dxa"/>
          </w:tcPr>
          <w:p w14:paraId="4C1E7293" w14:textId="77777777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303A54E9" w14:textId="6FB349AD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6</w:t>
            </w:r>
          </w:p>
        </w:tc>
        <w:tc>
          <w:tcPr>
            <w:tcW w:w="425" w:type="dxa"/>
          </w:tcPr>
          <w:p w14:paraId="0F103DA5" w14:textId="77777777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S</w:t>
            </w:r>
          </w:p>
          <w:p w14:paraId="55188DF8" w14:textId="3DF9DCAA" w:rsidR="00A7507B" w:rsidRDefault="00A7507B" w:rsidP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7</w:t>
            </w:r>
          </w:p>
        </w:tc>
        <w:tc>
          <w:tcPr>
            <w:tcW w:w="2410" w:type="dxa"/>
          </w:tcPr>
          <w:p w14:paraId="48D83946" w14:textId="6A9E470C" w:rsidR="00A7507B" w:rsidRDefault="00A7507B">
            <w:pPr>
              <w:pStyle w:val="TableParagraph"/>
              <w:spacing w:line="292" w:lineRule="exact"/>
              <w:ind w:left="106"/>
              <w:rPr>
                <w:b/>
                <w:sz w:val="24"/>
              </w:rPr>
            </w:pPr>
            <w:r>
              <w:rPr>
                <w:b/>
                <w:sz w:val="24"/>
              </w:rPr>
              <w:t>Responsable</w:t>
            </w:r>
          </w:p>
        </w:tc>
      </w:tr>
      <w:tr w:rsidR="00A7507B" w14:paraId="475E349B" w14:textId="77777777" w:rsidTr="00D873A8">
        <w:trPr>
          <w:trHeight w:val="356"/>
        </w:trPr>
        <w:tc>
          <w:tcPr>
            <w:tcW w:w="717" w:type="dxa"/>
          </w:tcPr>
          <w:p w14:paraId="43D70A6E" w14:textId="77777777" w:rsidR="00A7507B" w:rsidRDefault="00A7507B">
            <w:pPr>
              <w:pStyle w:val="TableParagraph"/>
              <w:ind w:left="107"/>
              <w:rPr>
                <w:sz w:val="24"/>
              </w:rPr>
            </w:pPr>
            <w:r>
              <w:rPr>
                <w:sz w:val="24"/>
              </w:rPr>
              <w:t>1</w:t>
            </w:r>
          </w:p>
        </w:tc>
        <w:tc>
          <w:tcPr>
            <w:tcW w:w="2554" w:type="dxa"/>
          </w:tcPr>
          <w:p w14:paraId="2BB7ECDD" w14:textId="59EBA36F" w:rsidR="00A7507B" w:rsidRDefault="00A11C8A">
            <w:pPr>
              <w:pStyle w:val="TableParagraph"/>
              <w:ind w:left="107"/>
              <w:rPr>
                <w:sz w:val="24"/>
              </w:rPr>
            </w:pPr>
            <w:r w:rsidRPr="00A11C8A">
              <w:rPr>
                <w:sz w:val="24"/>
              </w:rPr>
              <w:t xml:space="preserve">Investigación sobre el contexto </w:t>
            </w:r>
            <w:r w:rsidR="006434DD">
              <w:rPr>
                <w:sz w:val="24"/>
              </w:rPr>
              <w:t>financiero y lectura de gráficas</w:t>
            </w:r>
          </w:p>
        </w:tc>
        <w:tc>
          <w:tcPr>
            <w:tcW w:w="567" w:type="dxa"/>
          </w:tcPr>
          <w:p w14:paraId="4A069807" w14:textId="4421BAE4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7A0311C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2CE7D0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69E445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0B0813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E59087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0F43EAEF" w14:textId="77777777" w:rsidR="00A7507B" w:rsidRDefault="00A7507B">
            <w:pPr>
              <w:pStyle w:val="TableParagraph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28A7C5DB" w14:textId="460E5C69" w:rsidR="00A7507B" w:rsidRDefault="00A7507B">
            <w:pPr>
              <w:pStyle w:val="TableParagraph"/>
              <w:ind w:left="106"/>
              <w:rPr>
                <w:sz w:val="24"/>
              </w:rPr>
            </w:pPr>
            <w:r>
              <w:rPr>
                <w:sz w:val="24"/>
              </w:rPr>
              <w:t xml:space="preserve">Campista </w:t>
            </w:r>
          </w:p>
        </w:tc>
      </w:tr>
      <w:tr w:rsidR="00A7507B" w14:paraId="7C9468C5" w14:textId="77777777" w:rsidTr="00D873A8">
        <w:trPr>
          <w:trHeight w:val="648"/>
        </w:trPr>
        <w:tc>
          <w:tcPr>
            <w:tcW w:w="717" w:type="dxa"/>
          </w:tcPr>
          <w:p w14:paraId="0414F42E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lastRenderedPageBreak/>
              <w:t>2</w:t>
            </w:r>
          </w:p>
        </w:tc>
        <w:tc>
          <w:tcPr>
            <w:tcW w:w="2554" w:type="dxa"/>
          </w:tcPr>
          <w:p w14:paraId="32E84255" w14:textId="17D20F58" w:rsidR="00A7507B" w:rsidRDefault="00A7507B">
            <w:pPr>
              <w:pStyle w:val="TableParagraph"/>
              <w:tabs>
                <w:tab w:val="left" w:pos="1546"/>
              </w:tabs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Diseño de interfaz y estructura web</w:t>
            </w:r>
          </w:p>
        </w:tc>
        <w:tc>
          <w:tcPr>
            <w:tcW w:w="567" w:type="dxa"/>
          </w:tcPr>
          <w:p w14:paraId="1345848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CF92998" w14:textId="5D0B9F9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2DBD992A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5DA9BE4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3F61B8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38A4962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7F74C07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0B2DF172" w14:textId="44BDF4CC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05A75A80" w14:textId="77777777" w:rsidTr="00D873A8">
        <w:trPr>
          <w:trHeight w:val="650"/>
        </w:trPr>
        <w:tc>
          <w:tcPr>
            <w:tcW w:w="717" w:type="dxa"/>
          </w:tcPr>
          <w:p w14:paraId="64843CE8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  <w:tc>
          <w:tcPr>
            <w:tcW w:w="2554" w:type="dxa"/>
          </w:tcPr>
          <w:p w14:paraId="40218D7D" w14:textId="6E474718" w:rsidR="00A7507B" w:rsidRDefault="00A7507B">
            <w:pPr>
              <w:pStyle w:val="TableParagraph"/>
              <w:tabs>
                <w:tab w:val="left" w:pos="1546"/>
              </w:tabs>
              <w:spacing w:line="242" w:lineRule="auto"/>
              <w:ind w:left="107" w:right="96"/>
              <w:rPr>
                <w:sz w:val="24"/>
              </w:rPr>
            </w:pPr>
            <w:r w:rsidRPr="00A7507B">
              <w:rPr>
                <w:sz w:val="24"/>
              </w:rPr>
              <w:t>Desarrollo HTML/CSS/JS</w:t>
            </w:r>
          </w:p>
        </w:tc>
        <w:tc>
          <w:tcPr>
            <w:tcW w:w="567" w:type="dxa"/>
          </w:tcPr>
          <w:p w14:paraId="623DBBE4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55DFE9B" w14:textId="55B9CCB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1FD65EA" w14:textId="21F60068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6" w:type="dxa"/>
          </w:tcPr>
          <w:p w14:paraId="613B812C" w14:textId="080D3A4B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42D7538B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9ACDE2D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69CEC189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57D446A7" w14:textId="37314064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65E15188" w14:textId="77777777" w:rsidTr="00D873A8">
        <w:trPr>
          <w:trHeight w:val="944"/>
        </w:trPr>
        <w:tc>
          <w:tcPr>
            <w:tcW w:w="717" w:type="dxa"/>
          </w:tcPr>
          <w:p w14:paraId="00478E36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  <w:tc>
          <w:tcPr>
            <w:tcW w:w="2554" w:type="dxa"/>
          </w:tcPr>
          <w:p w14:paraId="54275973" w14:textId="4283AE2D" w:rsidR="00A7507B" w:rsidRDefault="00A7507B">
            <w:pPr>
              <w:pStyle w:val="TableParagraph"/>
              <w:tabs>
                <w:tab w:val="left" w:pos="1674"/>
              </w:tabs>
              <w:ind w:left="107" w:right="96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Programación lógica con Python</w:t>
            </w:r>
          </w:p>
        </w:tc>
        <w:tc>
          <w:tcPr>
            <w:tcW w:w="567" w:type="dxa"/>
          </w:tcPr>
          <w:p w14:paraId="049F7496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4485E41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1754D38F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C44D6D0" w14:textId="07B8C066" w:rsidR="00A7507B" w:rsidRDefault="00A7507B">
            <w:pPr>
              <w:pStyle w:val="TableParagraph"/>
              <w:spacing w:line="292" w:lineRule="exact"/>
              <w:ind w:left="105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7F1B670" w14:textId="1DBE6A87" w:rsidR="00A7507B" w:rsidRDefault="00A7507B">
            <w:pPr>
              <w:pStyle w:val="TableParagraph"/>
              <w:spacing w:line="292" w:lineRule="exact"/>
              <w:ind w:left="103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3EF0CE77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500AFDE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372D74A9" w14:textId="4165F15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A7507B" w14:paraId="44FA101B" w14:textId="77777777" w:rsidTr="00D873A8">
        <w:trPr>
          <w:trHeight w:val="944"/>
        </w:trPr>
        <w:tc>
          <w:tcPr>
            <w:tcW w:w="717" w:type="dxa"/>
          </w:tcPr>
          <w:p w14:paraId="2D94488C" w14:textId="77777777" w:rsidR="00A7507B" w:rsidRDefault="00A7507B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  <w:tc>
          <w:tcPr>
            <w:tcW w:w="2554" w:type="dxa"/>
          </w:tcPr>
          <w:p w14:paraId="2CAFF296" w14:textId="6391493D" w:rsidR="00A7507B" w:rsidRDefault="00A7507B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</w:rPr>
              <w:t>Pruebas y ajustes de usabilidad</w:t>
            </w:r>
          </w:p>
        </w:tc>
        <w:tc>
          <w:tcPr>
            <w:tcW w:w="567" w:type="dxa"/>
          </w:tcPr>
          <w:p w14:paraId="74FA2228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3AFD452E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153B7E0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23C1CEC3" w14:textId="77777777" w:rsidR="00A7507B" w:rsidRDefault="00A7507B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5D25E621" w14:textId="7145396B" w:rsidR="00A7507B" w:rsidRDefault="00A750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>x</w:t>
            </w:r>
          </w:p>
        </w:tc>
        <w:tc>
          <w:tcPr>
            <w:tcW w:w="425" w:type="dxa"/>
          </w:tcPr>
          <w:p w14:paraId="11FA7148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425" w:type="dxa"/>
          </w:tcPr>
          <w:p w14:paraId="6F6AA41C" w14:textId="77777777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2410" w:type="dxa"/>
          </w:tcPr>
          <w:p w14:paraId="4FD8A335" w14:textId="5DCCB825" w:rsidR="00A7507B" w:rsidRDefault="00A7507B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  <w:tr w:rsidR="006434DD" w14:paraId="49DA60D3" w14:textId="77777777" w:rsidTr="00D873A8">
        <w:trPr>
          <w:trHeight w:val="944"/>
        </w:trPr>
        <w:tc>
          <w:tcPr>
            <w:tcW w:w="717" w:type="dxa"/>
          </w:tcPr>
          <w:p w14:paraId="61FCE5D3" w14:textId="59C15857" w:rsidR="006434DD" w:rsidRDefault="006434DD">
            <w:pPr>
              <w:pStyle w:val="TableParagraph"/>
              <w:spacing w:line="292" w:lineRule="exact"/>
              <w:ind w:left="107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2554" w:type="dxa"/>
          </w:tcPr>
          <w:p w14:paraId="3E09C118" w14:textId="6966EBB4" w:rsidR="006434DD" w:rsidRPr="00A7507B" w:rsidRDefault="006434DD">
            <w:pPr>
              <w:pStyle w:val="TableParagraph"/>
              <w:ind w:left="107" w:right="95"/>
              <w:jc w:val="both"/>
              <w:rPr>
                <w:sz w:val="24"/>
              </w:rPr>
            </w:pPr>
            <w:r w:rsidRPr="00A7507B">
              <w:rPr>
                <w:sz w:val="24"/>
                <w:lang w:val="es-CO"/>
              </w:rPr>
              <w:t>Socialización del aplicativo</w:t>
            </w:r>
          </w:p>
        </w:tc>
        <w:tc>
          <w:tcPr>
            <w:tcW w:w="567" w:type="dxa"/>
          </w:tcPr>
          <w:p w14:paraId="17418FB6" w14:textId="77777777" w:rsidR="006434DD" w:rsidRDefault="00643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4932F25D" w14:textId="77777777" w:rsidR="006434DD" w:rsidRDefault="00643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4288AAEF" w14:textId="77777777" w:rsidR="006434DD" w:rsidRDefault="00643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6" w:type="dxa"/>
          </w:tcPr>
          <w:p w14:paraId="101261CD" w14:textId="77777777" w:rsidR="006434DD" w:rsidRDefault="00643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2C3EBA2F" w14:textId="77777777" w:rsidR="006434DD" w:rsidRDefault="006434DD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425" w:type="dxa"/>
          </w:tcPr>
          <w:p w14:paraId="7D796633" w14:textId="77777777" w:rsidR="006434DD" w:rsidRDefault="006434DD">
            <w:pPr>
              <w:pStyle w:val="TableParagraph"/>
              <w:spacing w:line="292" w:lineRule="exact"/>
              <w:ind w:left="106"/>
              <w:rPr>
                <w:sz w:val="24"/>
              </w:rPr>
            </w:pPr>
          </w:p>
        </w:tc>
        <w:tc>
          <w:tcPr>
            <w:tcW w:w="425" w:type="dxa"/>
          </w:tcPr>
          <w:p w14:paraId="3552BD85" w14:textId="1479AA19" w:rsidR="006434DD" w:rsidRDefault="006434D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x</w:t>
            </w:r>
          </w:p>
        </w:tc>
        <w:tc>
          <w:tcPr>
            <w:tcW w:w="2410" w:type="dxa"/>
          </w:tcPr>
          <w:p w14:paraId="423D6F0F" w14:textId="18F412B0" w:rsidR="006434DD" w:rsidRDefault="006434DD">
            <w:pPr>
              <w:pStyle w:val="TableParagraph"/>
              <w:spacing w:line="292" w:lineRule="exact"/>
              <w:ind w:left="106"/>
              <w:rPr>
                <w:sz w:val="24"/>
              </w:rPr>
            </w:pPr>
            <w:r>
              <w:rPr>
                <w:sz w:val="24"/>
              </w:rPr>
              <w:t>Campista</w:t>
            </w:r>
          </w:p>
        </w:tc>
      </w:tr>
    </w:tbl>
    <w:p w14:paraId="4848AC35" w14:textId="77777777" w:rsidR="00203FAB" w:rsidRDefault="00203FAB">
      <w:pPr>
        <w:pStyle w:val="Textoindependiente"/>
        <w:spacing w:before="2"/>
        <w:rPr>
          <w:sz w:val="25"/>
        </w:rPr>
      </w:pPr>
    </w:p>
    <w:p w14:paraId="12D579B2" w14:textId="5666AFAB" w:rsidR="00A75B93" w:rsidRPr="003902F5" w:rsidRDefault="00000000" w:rsidP="003902F5">
      <w:pPr>
        <w:ind w:left="103" w:right="99"/>
        <w:jc w:val="both"/>
        <w:rPr>
          <w:b/>
          <w:bCs/>
          <w:lang w:val="es-CO"/>
        </w:rPr>
      </w:pPr>
      <w:r w:rsidRPr="003902F5">
        <w:rPr>
          <w:b/>
          <w:bCs/>
          <w:lang w:val="es-CO"/>
        </w:rPr>
        <w:t>Bibliografía</w:t>
      </w:r>
    </w:p>
    <w:p w14:paraId="6629F2BC" w14:textId="603AF1A8" w:rsidR="003902F5" w:rsidRPr="003902F5" w:rsidRDefault="003902F5" w:rsidP="003902F5">
      <w:pPr>
        <w:pStyle w:val="Prrafodelista"/>
        <w:numPr>
          <w:ilvl w:val="0"/>
          <w:numId w:val="16"/>
        </w:numPr>
        <w:ind w:right="99"/>
        <w:jc w:val="both"/>
        <w:rPr>
          <w:lang w:val="es-CO"/>
        </w:rPr>
      </w:pPr>
      <w:proofErr w:type="spellStart"/>
      <w:r w:rsidRPr="003902F5">
        <w:rPr>
          <w:lang w:val="es-CO"/>
        </w:rPr>
        <w:t>Yahoo</w:t>
      </w:r>
      <w:proofErr w:type="spellEnd"/>
      <w:r w:rsidRPr="003902F5">
        <w:rPr>
          <w:lang w:val="es-CO"/>
        </w:rPr>
        <w:t xml:space="preserve"> </w:t>
      </w:r>
      <w:proofErr w:type="spellStart"/>
      <w:r w:rsidRPr="003902F5">
        <w:rPr>
          <w:lang w:val="es-CO"/>
        </w:rPr>
        <w:t>Finance</w:t>
      </w:r>
      <w:proofErr w:type="spellEnd"/>
      <w:r w:rsidRPr="003902F5">
        <w:rPr>
          <w:lang w:val="es-CO"/>
        </w:rPr>
        <w:t xml:space="preserve">. (s.f.). Datos históricos de acciones colombianas. Recuperado de </w:t>
      </w:r>
      <w:hyperlink r:id="rId7" w:tgtFrame="_new" w:history="1">
        <w:r w:rsidRPr="003902F5">
          <w:rPr>
            <w:lang w:val="es-CO"/>
          </w:rPr>
          <w:t>https://finance.yahoo.com</w:t>
        </w:r>
      </w:hyperlink>
    </w:p>
    <w:p w14:paraId="72520D48" w14:textId="01E7F7B8" w:rsidR="003902F5" w:rsidRPr="003902F5" w:rsidRDefault="003902F5" w:rsidP="003902F5">
      <w:pPr>
        <w:pStyle w:val="Prrafodelista"/>
        <w:numPr>
          <w:ilvl w:val="0"/>
          <w:numId w:val="16"/>
        </w:numPr>
        <w:ind w:right="99"/>
        <w:jc w:val="both"/>
        <w:rPr>
          <w:lang w:val="es-CO"/>
        </w:rPr>
      </w:pPr>
      <w:r w:rsidRPr="003902F5">
        <w:rPr>
          <w:lang w:val="es-CO"/>
        </w:rPr>
        <w:t xml:space="preserve">Bolsa de Valores de Colombia. (s.f.). Información de emisores y acciones. Recuperado de </w:t>
      </w:r>
      <w:hyperlink r:id="rId8" w:tgtFrame="_new" w:history="1">
        <w:r w:rsidRPr="003902F5">
          <w:rPr>
            <w:lang w:val="es-CO"/>
          </w:rPr>
          <w:t>https://www.bvc.com.co</w:t>
        </w:r>
      </w:hyperlink>
    </w:p>
    <w:p w14:paraId="50D46E14" w14:textId="7986DBE5" w:rsidR="003902F5" w:rsidRPr="003902F5" w:rsidRDefault="003902F5" w:rsidP="003902F5">
      <w:pPr>
        <w:pStyle w:val="Prrafodelista"/>
        <w:numPr>
          <w:ilvl w:val="0"/>
          <w:numId w:val="16"/>
        </w:numPr>
        <w:ind w:right="99"/>
        <w:jc w:val="both"/>
        <w:rPr>
          <w:lang w:val="es-CO"/>
        </w:rPr>
      </w:pPr>
      <w:proofErr w:type="spellStart"/>
      <w:r w:rsidRPr="00C956D9">
        <w:rPr>
          <w:lang w:val="en-US"/>
        </w:rPr>
        <w:t>yFinance</w:t>
      </w:r>
      <w:proofErr w:type="spellEnd"/>
      <w:r w:rsidRPr="00C956D9">
        <w:rPr>
          <w:lang w:val="en-US"/>
        </w:rPr>
        <w:t>. (</w:t>
      </w:r>
      <w:proofErr w:type="spellStart"/>
      <w:r w:rsidRPr="00C956D9">
        <w:rPr>
          <w:lang w:val="en-US"/>
        </w:rPr>
        <w:t>s.f.</w:t>
      </w:r>
      <w:proofErr w:type="spellEnd"/>
      <w:r w:rsidRPr="00C956D9">
        <w:rPr>
          <w:lang w:val="en-US"/>
        </w:rPr>
        <w:t xml:space="preserve">). </w:t>
      </w:r>
      <w:proofErr w:type="spellStart"/>
      <w:r w:rsidRPr="00C956D9">
        <w:rPr>
          <w:lang w:val="en-US"/>
        </w:rPr>
        <w:t>yFinance</w:t>
      </w:r>
      <w:proofErr w:type="spellEnd"/>
      <w:r w:rsidRPr="00C956D9">
        <w:rPr>
          <w:lang w:val="en-US"/>
        </w:rPr>
        <w:t xml:space="preserve">: API for historical market data. </w:t>
      </w:r>
      <w:r w:rsidRPr="003902F5">
        <w:rPr>
          <w:lang w:val="es-CO"/>
        </w:rPr>
        <w:t xml:space="preserve">Documentación oficial en GitHub. Recuperado de </w:t>
      </w:r>
      <w:hyperlink r:id="rId9" w:tgtFrame="_new" w:history="1">
        <w:r w:rsidRPr="003902F5">
          <w:rPr>
            <w:lang w:val="es-CO"/>
          </w:rPr>
          <w:t>https://github.com/ranaroussi/yfinance</w:t>
        </w:r>
      </w:hyperlink>
    </w:p>
    <w:p w14:paraId="29340308" w14:textId="01F9CB97" w:rsidR="003902F5" w:rsidRPr="003902F5" w:rsidRDefault="003902F5" w:rsidP="003902F5">
      <w:pPr>
        <w:pStyle w:val="Prrafodelista"/>
        <w:numPr>
          <w:ilvl w:val="0"/>
          <w:numId w:val="16"/>
        </w:numPr>
        <w:ind w:right="99"/>
        <w:jc w:val="both"/>
        <w:rPr>
          <w:lang w:val="es-CO"/>
        </w:rPr>
      </w:pPr>
      <w:r w:rsidRPr="00C956D9">
        <w:rPr>
          <w:lang w:val="en-US"/>
        </w:rPr>
        <w:t>Investopedia. (</w:t>
      </w:r>
      <w:proofErr w:type="spellStart"/>
      <w:r w:rsidRPr="00C956D9">
        <w:rPr>
          <w:lang w:val="en-US"/>
        </w:rPr>
        <w:t>s.f.</w:t>
      </w:r>
      <w:proofErr w:type="spellEnd"/>
      <w:r w:rsidRPr="00C956D9">
        <w:rPr>
          <w:lang w:val="en-US"/>
        </w:rPr>
        <w:t xml:space="preserve">). Stock Analysis: Understanding historical price data. </w:t>
      </w:r>
      <w:r w:rsidRPr="003902F5">
        <w:rPr>
          <w:lang w:val="es-CO"/>
        </w:rPr>
        <w:t xml:space="preserve">Recuperado de </w:t>
      </w:r>
      <w:hyperlink r:id="rId10" w:tgtFrame="_new" w:history="1">
        <w:r w:rsidRPr="003902F5">
          <w:rPr>
            <w:lang w:val="es-CO"/>
          </w:rPr>
          <w:t>https://www.investopedia.com</w:t>
        </w:r>
      </w:hyperlink>
    </w:p>
    <w:p w14:paraId="21CCACBA" w14:textId="57A8D07F" w:rsidR="00A75B93" w:rsidRPr="00A75B93" w:rsidRDefault="00A75B93" w:rsidP="00A7507B">
      <w:pPr>
        <w:spacing w:before="66"/>
        <w:rPr>
          <w:rFonts w:ascii="Arial MT" w:hAnsi="Arial MT"/>
          <w:sz w:val="24"/>
          <w:szCs w:val="24"/>
        </w:rPr>
      </w:pPr>
    </w:p>
    <w:sectPr w:rsidR="00A75B93" w:rsidRPr="00A75B93">
      <w:footerReference w:type="default" r:id="rId11"/>
      <w:pgSz w:w="11910" w:h="16840"/>
      <w:pgMar w:top="1360" w:right="1000" w:bottom="1000" w:left="1040" w:header="0" w:footer="80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8C6225" w14:textId="77777777" w:rsidR="002225B4" w:rsidRDefault="002225B4">
      <w:r>
        <w:separator/>
      </w:r>
    </w:p>
  </w:endnote>
  <w:endnote w:type="continuationSeparator" w:id="0">
    <w:p w14:paraId="21B3BD39" w14:textId="77777777" w:rsidR="002225B4" w:rsidRDefault="002225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0E9D26" w14:textId="071583BE" w:rsidR="00203FAB" w:rsidRDefault="00555C5B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344D80A" wp14:editId="133F9268">
              <wp:simplePos x="0" y="0"/>
              <wp:positionH relativeFrom="page">
                <wp:posOffset>6455410</wp:posOffset>
              </wp:positionH>
              <wp:positionV relativeFrom="page">
                <wp:posOffset>10040620</wp:posOffset>
              </wp:positionV>
              <wp:extent cx="232410" cy="182245"/>
              <wp:effectExtent l="0" t="0" r="0" b="0"/>
              <wp:wrapNone/>
              <wp:docPr id="1447203483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2410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264CC9B" w14:textId="77777777" w:rsidR="00203FAB" w:rsidRDefault="00000000">
                          <w:pPr>
                            <w:spacing w:before="13"/>
                            <w:ind w:left="60"/>
                            <w:rPr>
                              <w:rFonts w:ascii="Arial MT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 MT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44D8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508.3pt;margin-top:790.6pt;width:18.3pt;height:14.3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" filled="f" stroked="f">
              <v:textbox inset="0,0,0,0">
                <w:txbxContent>
                  <w:p w14:paraId="4264CC9B" w14:textId="77777777" w:rsidR="00203FAB" w:rsidRDefault="00000000">
                    <w:pPr>
                      <w:spacing w:before="13"/>
                      <w:ind w:left="60"/>
                      <w:rPr>
                        <w:rFonts w:ascii="Arial MT"/>
                      </w:rPr>
                    </w:pPr>
                    <w:r>
                      <w:fldChar w:fldCharType="begin"/>
                    </w:r>
                    <w:r>
                      <w:rPr>
                        <w:rFonts w:ascii="Arial MT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6440C1">
      <w:rPr>
        <w:sz w:val="20"/>
      </w:rPr>
      <w:t>|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C1F77E4" w14:textId="77777777" w:rsidR="002225B4" w:rsidRDefault="002225B4">
      <w:r>
        <w:separator/>
      </w:r>
    </w:p>
  </w:footnote>
  <w:footnote w:type="continuationSeparator" w:id="0">
    <w:p w14:paraId="1E6534AA" w14:textId="77777777" w:rsidR="002225B4" w:rsidRDefault="002225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6C0DB9"/>
    <w:multiLevelType w:val="hybridMultilevel"/>
    <w:tmpl w:val="5F3610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9F2B85"/>
    <w:multiLevelType w:val="multilevel"/>
    <w:tmpl w:val="85B85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2B6CA4"/>
    <w:multiLevelType w:val="hybridMultilevel"/>
    <w:tmpl w:val="305C9A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D47559"/>
    <w:multiLevelType w:val="hybridMultilevel"/>
    <w:tmpl w:val="600E509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635274"/>
    <w:multiLevelType w:val="multilevel"/>
    <w:tmpl w:val="FB409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35B98"/>
    <w:multiLevelType w:val="multilevel"/>
    <w:tmpl w:val="39A6D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57027D"/>
    <w:multiLevelType w:val="multilevel"/>
    <w:tmpl w:val="4D484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12269F2"/>
    <w:multiLevelType w:val="hybridMultilevel"/>
    <w:tmpl w:val="5F3C02E2"/>
    <w:lvl w:ilvl="0" w:tplc="00843D64">
      <w:start w:val="1"/>
      <w:numFmt w:val="decimal"/>
      <w:lvlText w:val="%1."/>
      <w:lvlJc w:val="left"/>
      <w:pPr>
        <w:ind w:left="103" w:hanging="245"/>
      </w:pPr>
      <w:rPr>
        <w:rFonts w:ascii="Calibri" w:eastAsia="Calibri" w:hAnsi="Calibri" w:cs="Calibri" w:hint="default"/>
        <w:w w:val="100"/>
        <w:sz w:val="22"/>
        <w:szCs w:val="22"/>
        <w:lang w:val="es-ES" w:eastAsia="en-US" w:bidi="ar-SA"/>
      </w:rPr>
    </w:lvl>
    <w:lvl w:ilvl="1" w:tplc="70C6C48C">
      <w:numFmt w:val="bullet"/>
      <w:lvlText w:val="•"/>
      <w:lvlJc w:val="left"/>
      <w:pPr>
        <w:ind w:left="991" w:hanging="245"/>
      </w:pPr>
      <w:rPr>
        <w:rFonts w:hint="default"/>
        <w:lang w:val="es-ES" w:eastAsia="en-US" w:bidi="ar-SA"/>
      </w:rPr>
    </w:lvl>
    <w:lvl w:ilvl="2" w:tplc="DB2E29C0">
      <w:numFmt w:val="bullet"/>
      <w:lvlText w:val="•"/>
      <w:lvlJc w:val="left"/>
      <w:pPr>
        <w:ind w:left="1882" w:hanging="245"/>
      </w:pPr>
      <w:rPr>
        <w:rFonts w:hint="default"/>
        <w:lang w:val="es-ES" w:eastAsia="en-US" w:bidi="ar-SA"/>
      </w:rPr>
    </w:lvl>
    <w:lvl w:ilvl="3" w:tplc="0EC865CA">
      <w:numFmt w:val="bullet"/>
      <w:lvlText w:val="•"/>
      <w:lvlJc w:val="left"/>
      <w:pPr>
        <w:ind w:left="2773" w:hanging="245"/>
      </w:pPr>
      <w:rPr>
        <w:rFonts w:hint="default"/>
        <w:lang w:val="es-ES" w:eastAsia="en-US" w:bidi="ar-SA"/>
      </w:rPr>
    </w:lvl>
    <w:lvl w:ilvl="4" w:tplc="78AE4266">
      <w:numFmt w:val="bullet"/>
      <w:lvlText w:val="•"/>
      <w:lvlJc w:val="left"/>
      <w:pPr>
        <w:ind w:left="3664" w:hanging="245"/>
      </w:pPr>
      <w:rPr>
        <w:rFonts w:hint="default"/>
        <w:lang w:val="es-ES" w:eastAsia="en-US" w:bidi="ar-SA"/>
      </w:rPr>
    </w:lvl>
    <w:lvl w:ilvl="5" w:tplc="B6427E9E">
      <w:numFmt w:val="bullet"/>
      <w:lvlText w:val="•"/>
      <w:lvlJc w:val="left"/>
      <w:pPr>
        <w:ind w:left="4555" w:hanging="245"/>
      </w:pPr>
      <w:rPr>
        <w:rFonts w:hint="default"/>
        <w:lang w:val="es-ES" w:eastAsia="en-US" w:bidi="ar-SA"/>
      </w:rPr>
    </w:lvl>
    <w:lvl w:ilvl="6" w:tplc="E44E3944">
      <w:numFmt w:val="bullet"/>
      <w:lvlText w:val="•"/>
      <w:lvlJc w:val="left"/>
      <w:pPr>
        <w:ind w:left="5446" w:hanging="245"/>
      </w:pPr>
      <w:rPr>
        <w:rFonts w:hint="default"/>
        <w:lang w:val="es-ES" w:eastAsia="en-US" w:bidi="ar-SA"/>
      </w:rPr>
    </w:lvl>
    <w:lvl w:ilvl="7" w:tplc="50F8A88A">
      <w:numFmt w:val="bullet"/>
      <w:lvlText w:val="•"/>
      <w:lvlJc w:val="left"/>
      <w:pPr>
        <w:ind w:left="6337" w:hanging="245"/>
      </w:pPr>
      <w:rPr>
        <w:rFonts w:hint="default"/>
        <w:lang w:val="es-ES" w:eastAsia="en-US" w:bidi="ar-SA"/>
      </w:rPr>
    </w:lvl>
    <w:lvl w:ilvl="8" w:tplc="34E6C944">
      <w:numFmt w:val="bullet"/>
      <w:lvlText w:val="•"/>
      <w:lvlJc w:val="left"/>
      <w:pPr>
        <w:ind w:left="7228" w:hanging="245"/>
      </w:pPr>
      <w:rPr>
        <w:rFonts w:hint="default"/>
        <w:lang w:val="es-ES" w:eastAsia="en-US" w:bidi="ar-SA"/>
      </w:rPr>
    </w:lvl>
  </w:abstractNum>
  <w:abstractNum w:abstractNumId="8" w15:restartNumberingAfterBreak="0">
    <w:nsid w:val="45006071"/>
    <w:multiLevelType w:val="hybridMultilevel"/>
    <w:tmpl w:val="1ED2B1EE"/>
    <w:lvl w:ilvl="0" w:tplc="240A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9" w15:restartNumberingAfterBreak="0">
    <w:nsid w:val="472E6976"/>
    <w:multiLevelType w:val="multilevel"/>
    <w:tmpl w:val="60B8F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F71055"/>
    <w:multiLevelType w:val="multilevel"/>
    <w:tmpl w:val="610CA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49F2E8B"/>
    <w:multiLevelType w:val="hybridMultilevel"/>
    <w:tmpl w:val="98EAE24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352354"/>
    <w:multiLevelType w:val="hybridMultilevel"/>
    <w:tmpl w:val="047E964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30D1963"/>
    <w:multiLevelType w:val="multilevel"/>
    <w:tmpl w:val="4296E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127A6E"/>
    <w:multiLevelType w:val="hybridMultilevel"/>
    <w:tmpl w:val="5150E45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E1D697B"/>
    <w:multiLevelType w:val="hybridMultilevel"/>
    <w:tmpl w:val="B18E377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6054120">
    <w:abstractNumId w:val="7"/>
  </w:num>
  <w:num w:numId="2" w16cid:durableId="104352740">
    <w:abstractNumId w:val="13"/>
  </w:num>
  <w:num w:numId="3" w16cid:durableId="1560364312">
    <w:abstractNumId w:val="9"/>
  </w:num>
  <w:num w:numId="4" w16cid:durableId="1286348432">
    <w:abstractNumId w:val="10"/>
  </w:num>
  <w:num w:numId="5" w16cid:durableId="619263157">
    <w:abstractNumId w:val="4"/>
  </w:num>
  <w:num w:numId="6" w16cid:durableId="1171675519">
    <w:abstractNumId w:val="6"/>
  </w:num>
  <w:num w:numId="7" w16cid:durableId="548424441">
    <w:abstractNumId w:val="5"/>
  </w:num>
  <w:num w:numId="8" w16cid:durableId="1292395830">
    <w:abstractNumId w:val="2"/>
  </w:num>
  <w:num w:numId="9" w16cid:durableId="627972867">
    <w:abstractNumId w:val="12"/>
  </w:num>
  <w:num w:numId="10" w16cid:durableId="909274115">
    <w:abstractNumId w:val="14"/>
  </w:num>
  <w:num w:numId="11" w16cid:durableId="654190416">
    <w:abstractNumId w:val="11"/>
  </w:num>
  <w:num w:numId="12" w16cid:durableId="926037506">
    <w:abstractNumId w:val="3"/>
  </w:num>
  <w:num w:numId="13" w16cid:durableId="702362525">
    <w:abstractNumId w:val="1"/>
  </w:num>
  <w:num w:numId="14" w16cid:durableId="876234136">
    <w:abstractNumId w:val="0"/>
  </w:num>
  <w:num w:numId="15" w16cid:durableId="1243179138">
    <w:abstractNumId w:val="15"/>
  </w:num>
  <w:num w:numId="16" w16cid:durableId="30096626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FAB"/>
    <w:rsid w:val="00035AD7"/>
    <w:rsid w:val="00041E69"/>
    <w:rsid w:val="00051371"/>
    <w:rsid w:val="000D3068"/>
    <w:rsid w:val="000E6062"/>
    <w:rsid w:val="001034BD"/>
    <w:rsid w:val="00157DE2"/>
    <w:rsid w:val="001C1CA6"/>
    <w:rsid w:val="001E5EFD"/>
    <w:rsid w:val="001F41CA"/>
    <w:rsid w:val="00203FAB"/>
    <w:rsid w:val="002225B4"/>
    <w:rsid w:val="002969BF"/>
    <w:rsid w:val="0034087A"/>
    <w:rsid w:val="00341E10"/>
    <w:rsid w:val="003902F5"/>
    <w:rsid w:val="003C1D35"/>
    <w:rsid w:val="0041642E"/>
    <w:rsid w:val="00447DD3"/>
    <w:rsid w:val="004C311F"/>
    <w:rsid w:val="00555C5B"/>
    <w:rsid w:val="00557878"/>
    <w:rsid w:val="00630418"/>
    <w:rsid w:val="006434DD"/>
    <w:rsid w:val="006440C1"/>
    <w:rsid w:val="0068619D"/>
    <w:rsid w:val="0070497E"/>
    <w:rsid w:val="00710FFD"/>
    <w:rsid w:val="00794A00"/>
    <w:rsid w:val="00824DB5"/>
    <w:rsid w:val="00837CAA"/>
    <w:rsid w:val="008D2482"/>
    <w:rsid w:val="00A11C8A"/>
    <w:rsid w:val="00A7507B"/>
    <w:rsid w:val="00A75B93"/>
    <w:rsid w:val="00AF5FAA"/>
    <w:rsid w:val="00B34FF2"/>
    <w:rsid w:val="00BB34E4"/>
    <w:rsid w:val="00C4697E"/>
    <w:rsid w:val="00C956D9"/>
    <w:rsid w:val="00CD5BDA"/>
    <w:rsid w:val="00CE05DC"/>
    <w:rsid w:val="00CF7327"/>
    <w:rsid w:val="00D511E2"/>
    <w:rsid w:val="00D873A8"/>
    <w:rsid w:val="00DC46BE"/>
    <w:rsid w:val="00DD4722"/>
    <w:rsid w:val="00E6365D"/>
    <w:rsid w:val="00EA26B7"/>
    <w:rsid w:val="00ED590D"/>
    <w:rsid w:val="00EE5F37"/>
    <w:rsid w:val="00F77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0D37581"/>
  <w15:docId w15:val="{B0110FA5-F99C-44D2-839A-BF8B72FD1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9"/>
    <w:qFormat/>
    <w:pPr>
      <w:ind w:left="400"/>
      <w:outlineLvl w:val="0"/>
    </w:pPr>
    <w:rPr>
      <w:b/>
      <w:bCs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75B9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semiHidden/>
    <w:unhideWhenUsed/>
    <w:rsid w:val="006440C1"/>
    <w:rPr>
      <w:rFonts w:ascii="Times New Roman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440C1"/>
    <w:rPr>
      <w:rFonts w:ascii="Calibri" w:eastAsia="Calibri" w:hAnsi="Calibri" w:cs="Calibri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6440C1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440C1"/>
    <w:rPr>
      <w:rFonts w:ascii="Calibri" w:eastAsia="Calibri" w:hAnsi="Calibri" w:cs="Calibri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75B93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styleId="Hipervnculo">
    <w:name w:val="Hyperlink"/>
    <w:basedOn w:val="Fuentedeprrafopredeter"/>
    <w:uiPriority w:val="99"/>
    <w:unhideWhenUsed/>
    <w:rsid w:val="003902F5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02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5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4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0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8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0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3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6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3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23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9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13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40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0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90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2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3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81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7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1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vc.com.co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finance.yahoo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www.investopedia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ranaroussi/yfin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1113</Words>
  <Characters>6126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Ela</dc:creator>
  <cp:lastModifiedBy>Laura Ospina</cp:lastModifiedBy>
  <cp:revision>2</cp:revision>
  <dcterms:created xsi:type="dcterms:W3CDTF">2025-07-14T15:51:00Z</dcterms:created>
  <dcterms:modified xsi:type="dcterms:W3CDTF">2025-07-14T15:51:00Z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2024-05-27T00:00:00Z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2024-11-21T00:00:00Z</vt:filetime>
  </property>
  <property fmtid="{D5CDD505-2E9C-101B-9397-08002B2CF9AE}" pid="5" name="MSIP_Label_fc111285-cafa-4fc9-8a9a-bd902089b24f_Enabled">
    <vt:lpwstr>true</vt:lpwstr>
  </property>
  <property fmtid="{D5CDD505-2E9C-101B-9397-08002B2CF9AE}" pid="6" name="MSIP_Label_fc111285-cafa-4fc9-8a9a-bd902089b24f_SetDate">
    <vt:lpwstr>2025-07-06T13:39:08Z</vt:lpwstr>
  </property>
  <property fmtid="{D5CDD505-2E9C-101B-9397-08002B2CF9AE}" pid="7" name="MSIP_Label_fc111285-cafa-4fc9-8a9a-bd902089b24f_Method">
    <vt:lpwstr>Privileged</vt:lpwstr>
  </property>
  <property fmtid="{D5CDD505-2E9C-101B-9397-08002B2CF9AE}" pid="8" name="MSIP_Label_fc111285-cafa-4fc9-8a9a-bd902089b24f_Name">
    <vt:lpwstr>Public</vt:lpwstr>
  </property>
  <property fmtid="{D5CDD505-2E9C-101B-9397-08002B2CF9AE}" pid="9" name="MSIP_Label_fc111285-cafa-4fc9-8a9a-bd902089b24f_SiteId">
    <vt:lpwstr>cbc2c381-2f2e-4d93-91d1-506c9316ace7</vt:lpwstr>
  </property>
  <property fmtid="{D5CDD505-2E9C-101B-9397-08002B2CF9AE}" pid="10" name="MSIP_Label_fc111285-cafa-4fc9-8a9a-bd902089b24f_ActionId">
    <vt:lpwstr>d2c1fcb0-838d-4505-b21b-aa640a0fb550</vt:lpwstr>
  </property>
  <property fmtid="{D5CDD505-2E9C-101B-9397-08002B2CF9AE}" pid="11" name="MSIP_Label_fc111285-cafa-4fc9-8a9a-bd902089b24f_ContentBits">
    <vt:lpwstr>0</vt:lpwstr>
  </property>
  <property fmtid="{D5CDD505-2E9C-101B-9397-08002B2CF9AE}" pid="12" name="MSIP_Label_fc111285-cafa-4fc9-8a9a-bd902089b24f_Tag">
    <vt:lpwstr>10, 0, 1, 1</vt:lpwstr>
  </property>
</Properties>
</file>