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Herencia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a crear las clases de una empresa que representen a los empleados y los cobros a final de 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trabajador tiene los siguientes atributos: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Nombre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Apellidos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Cargo: indicará si tiene un cargo, mediante un texto como "jefe de equipo" o "mando intermedio", es posible que haya empleados sin cargo.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 3 tipos de empleados: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Empleados de recursos humanos: reciben un sueldo semanal fijo, sin importar el número de horas trabajadas.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Desarrolladores: contratados mediante una bolsa de horas, que reciben un sueldo base y, a mayores por horas trabajadas, sueldo por hora de 15 € y un pago por cada hora extra, fuera de su bolsa de horas, a 30€.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Empleados de ventas: tienen un sueldo base de 1500 € y reciben una cantidad fija de 70 € por cada venta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programa requerirá que a final de mes, se presente en una web simple, donde aparezca el nombre completo del empleado, su cargo y el sueldo que va a recibir ese mes.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