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1B" w:rsidRDefault="001D075D" w:rsidP="001D075D">
      <w:pPr>
        <w:pStyle w:val="IntenseQuote"/>
        <w:rPr>
          <w:lang w:val="en-GB"/>
        </w:rPr>
      </w:pPr>
      <w:r>
        <w:rPr>
          <w:lang w:val="en-GB"/>
        </w:rPr>
        <w:t>The Faces of leaders: Sexual Dimorphism, perceived traits, and voting in context</w:t>
      </w:r>
    </w:p>
    <w:p w:rsidR="001D075D" w:rsidRDefault="001D075D" w:rsidP="001D075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Raters</w:t>
      </w:r>
      <w:proofErr w:type="spellEnd"/>
      <w:r>
        <w:rPr>
          <w:lang w:val="en-GB"/>
        </w:rPr>
        <w:t xml:space="preserve"> preferred the plus-Bush face as a war-time leader and the plus-Kerry face as a peace-time leader.</w:t>
      </w:r>
    </w:p>
    <w:p w:rsidR="001D075D" w:rsidRPr="008D7713" w:rsidRDefault="001D075D" w:rsidP="001D075D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8D7713">
        <w:rPr>
          <w:highlight w:val="lightGray"/>
          <w:lang w:val="en-GB"/>
        </w:rPr>
        <w:t>Masculine faces were voted for more in war-time and feminine faces in peace-time context suggesting that attitudes to sexual dimorphism in faces play an important role in voting decisions</w:t>
      </w:r>
    </w:p>
    <w:p w:rsidR="001D075D" w:rsidRDefault="001D075D" w:rsidP="001D0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Both findings demonstrate that voter’s attitudes to the physical appearance of politicians may interact with their perceptions of the current political climate to determine voting behaviour. Such flexible leadership choice </w:t>
      </w:r>
      <w:r w:rsidR="00877BAD">
        <w:rPr>
          <w:lang w:val="en-GB"/>
        </w:rPr>
        <w:t>may reflect the selection of leaders who are most beneficial to the individuals of a group at a particular time or in a particular situation</w:t>
      </w:r>
    </w:p>
    <w:p w:rsidR="00877BAD" w:rsidRDefault="00877BAD" w:rsidP="001D0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Attractive individuals are more likely to receive votes than unattractive individuals (</w:t>
      </w:r>
      <w:proofErr w:type="spellStart"/>
      <w:r>
        <w:rPr>
          <w:lang w:val="en-GB"/>
        </w:rPr>
        <w:t>Budesheim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Depaola</w:t>
      </w:r>
      <w:proofErr w:type="spellEnd"/>
      <w:r>
        <w:rPr>
          <w:lang w:val="en-GB"/>
        </w:rPr>
        <w:t xml:space="preserve"> 1994)</w:t>
      </w:r>
    </w:p>
    <w:p w:rsidR="00877BAD" w:rsidRDefault="00877BAD" w:rsidP="001D0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Facial masculinity, linked to facial dominance (</w:t>
      </w:r>
      <w:proofErr w:type="spellStart"/>
      <w:r>
        <w:rPr>
          <w:lang w:val="en-GB"/>
        </w:rPr>
        <w:t>Perrett</w:t>
      </w:r>
      <w:proofErr w:type="spellEnd"/>
      <w:r>
        <w:rPr>
          <w:lang w:val="en-GB"/>
        </w:rPr>
        <w:t xml:space="preserve"> t al, 1998), positively relates to testosterone level (</w:t>
      </w:r>
      <w:proofErr w:type="spellStart"/>
      <w:r>
        <w:rPr>
          <w:lang w:val="en-GB"/>
        </w:rPr>
        <w:t>Penton-Voak</w:t>
      </w:r>
      <w:proofErr w:type="spellEnd"/>
      <w:r>
        <w:rPr>
          <w:lang w:val="en-GB"/>
        </w:rPr>
        <w:t xml:space="preserve"> &amp; Chen 2004), suggesting a link to actual dominant behaviour (Mazur &amp; Booth 1998) in dominant faced individuals.</w:t>
      </w:r>
    </w:p>
    <w:p w:rsidR="00877BAD" w:rsidRDefault="00877BAD" w:rsidP="001D0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fact masculine faces, as well as looking dominant, also appear untrustworthy (</w:t>
      </w:r>
      <w:proofErr w:type="spellStart"/>
      <w:r>
        <w:rPr>
          <w:lang w:val="en-GB"/>
        </w:rPr>
        <w:t>Perrett</w:t>
      </w:r>
      <w:proofErr w:type="spellEnd"/>
      <w:r>
        <w:rPr>
          <w:lang w:val="en-GB"/>
        </w:rPr>
        <w:t xml:space="preserve"> et al, 1998).</w:t>
      </w:r>
    </w:p>
    <w:p w:rsidR="00877BAD" w:rsidRPr="008D7713" w:rsidRDefault="00236AFE" w:rsidP="001D075D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8D7713">
        <w:rPr>
          <w:highlight w:val="lightGray"/>
          <w:lang w:val="en-GB"/>
        </w:rPr>
        <w:t>Different aspects valued in leader – dominance for Bush and likeability/intelligence for Kerry</w:t>
      </w:r>
    </w:p>
    <w:p w:rsidR="00236AFE" w:rsidRDefault="00236AFE" w:rsidP="001D07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Masculine face was voted for more in the war-time context and the feminine face was voted for more in the peace-time context.</w:t>
      </w:r>
    </w:p>
    <w:p w:rsidR="00236AFE" w:rsidRPr="008D7713" w:rsidRDefault="00236AFE" w:rsidP="001D075D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8D7713">
        <w:rPr>
          <w:highlight w:val="lightGray"/>
          <w:lang w:val="en-GB"/>
        </w:rPr>
        <w:t>The results show that judges have conditional values for the faces of leaders which vary with current circumstances</w:t>
      </w:r>
    </w:p>
    <w:sectPr w:rsidR="00236AFE" w:rsidRPr="008D7713" w:rsidSect="00A05F1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F2715"/>
    <w:multiLevelType w:val="hybridMultilevel"/>
    <w:tmpl w:val="2F88F0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1D075D"/>
    <w:rsid w:val="001D075D"/>
    <w:rsid w:val="00236AFE"/>
    <w:rsid w:val="004516CA"/>
    <w:rsid w:val="00877BAD"/>
    <w:rsid w:val="008D7713"/>
    <w:rsid w:val="00A0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5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0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5</cp:revision>
  <dcterms:created xsi:type="dcterms:W3CDTF">2015-10-18T15:45:00Z</dcterms:created>
  <dcterms:modified xsi:type="dcterms:W3CDTF">2015-11-08T20:18:00Z</dcterms:modified>
</cp:coreProperties>
</file>